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31922">
      <w:pPr>
        <w:pStyle w:val="11"/>
        <w:rPr>
          <w:rFonts w:hint="eastAsia"/>
        </w:rPr>
      </w:pPr>
    </w:p>
    <w:p w14:paraId="396FB214">
      <w:pPr>
        <w:pStyle w:val="11"/>
        <w:rPr>
          <w:rFonts w:hint="eastAsia"/>
        </w:rPr>
      </w:pPr>
    </w:p>
    <w:p w14:paraId="15887672">
      <w:pPr>
        <w:pStyle w:val="11"/>
        <w:rPr>
          <w:rFonts w:hint="eastAsia"/>
        </w:rPr>
      </w:pPr>
    </w:p>
    <w:p w14:paraId="79600F45">
      <w:pPr>
        <w:spacing w:line="640" w:lineRule="exact"/>
        <w:ind w:right="-34" w:rightChars="-14"/>
        <w:jc w:val="center"/>
        <w:rPr>
          <w:rFonts w:hint="eastAsia" w:ascii="宋体" w:hAnsi="宋体" w:eastAsia="宋体" w:cs="黑体"/>
          <w:b/>
          <w:color w:val="000000"/>
          <w:kern w:val="0"/>
          <w:sz w:val="36"/>
          <w:szCs w:val="36"/>
          <w:lang w:eastAsia="zh-CN"/>
        </w:rPr>
      </w:pPr>
      <w:r>
        <w:rPr>
          <w:rFonts w:hint="eastAsia" w:ascii="宋体" w:hAnsi="宋体" w:cs="黑体"/>
          <w:b/>
          <w:color w:val="000000"/>
          <w:kern w:val="0"/>
          <w:sz w:val="36"/>
          <w:szCs w:val="36"/>
          <w:lang w:eastAsia="zh-CN"/>
        </w:rPr>
        <w:t>党政机关办公用房权属统一登记建筑消防设施检测项目</w:t>
      </w:r>
    </w:p>
    <w:p w14:paraId="340E7C13">
      <w:pPr>
        <w:spacing w:before="120" w:beforeLines="50"/>
        <w:rPr>
          <w:rFonts w:ascii="黑体" w:hAnsi="黑体" w:eastAsia="黑体" w:cs="黑体"/>
          <w:color w:val="000000"/>
          <w:kern w:val="0"/>
          <w:sz w:val="48"/>
          <w:szCs w:val="48"/>
        </w:rPr>
      </w:pPr>
    </w:p>
    <w:p w14:paraId="74FE520E">
      <w:pPr>
        <w:spacing w:before="120" w:beforeLines="50"/>
        <w:jc w:val="center"/>
        <w:rPr>
          <w:rFonts w:ascii="黑体" w:hAnsi="黑体" w:eastAsia="黑体" w:cs="黑体"/>
          <w:color w:val="000000"/>
          <w:kern w:val="0"/>
          <w:sz w:val="48"/>
          <w:szCs w:val="48"/>
        </w:rPr>
      </w:pPr>
    </w:p>
    <w:p w14:paraId="5AD46F25">
      <w:pPr>
        <w:spacing w:before="120" w:beforeLines="50"/>
        <w:jc w:val="center"/>
        <w:rPr>
          <w:rFonts w:ascii="黑体" w:hAnsi="黑体" w:eastAsia="黑体" w:cs="黑体"/>
          <w:color w:val="000000"/>
          <w:kern w:val="0"/>
          <w:sz w:val="48"/>
          <w:szCs w:val="48"/>
        </w:rPr>
      </w:pPr>
    </w:p>
    <w:p w14:paraId="5275BF56">
      <w:pPr>
        <w:spacing w:before="120" w:beforeLines="50"/>
        <w:jc w:val="center"/>
        <w:rPr>
          <w:rFonts w:ascii="黑体" w:hAnsi="黑体" w:eastAsia="黑体" w:cs="黑体"/>
          <w:color w:val="000000"/>
          <w:kern w:val="0"/>
          <w:sz w:val="48"/>
          <w:szCs w:val="48"/>
        </w:rPr>
      </w:pPr>
    </w:p>
    <w:p w14:paraId="021AC770">
      <w:pPr>
        <w:spacing w:before="120" w:beforeLines="50"/>
        <w:jc w:val="center"/>
        <w:rPr>
          <w:rFonts w:ascii="宋体" w:hAnsi="宋体"/>
          <w:color w:val="000000"/>
          <w:kern w:val="0"/>
          <w:sz w:val="48"/>
          <w:szCs w:val="48"/>
        </w:rPr>
      </w:pPr>
      <w:r>
        <w:rPr>
          <w:rFonts w:hint="eastAsia" w:ascii="宋体" w:hAnsi="宋体" w:cs="黑体"/>
          <w:color w:val="000000"/>
          <w:kern w:val="0"/>
          <w:sz w:val="48"/>
          <w:szCs w:val="48"/>
          <w:lang w:val="en-US" w:eastAsia="zh-CN"/>
        </w:rPr>
        <w:t>服 务</w:t>
      </w:r>
      <w:r>
        <w:rPr>
          <w:rFonts w:hint="eastAsia" w:ascii="宋体" w:hAnsi="宋体" w:cs="黑体"/>
          <w:color w:val="000000"/>
          <w:kern w:val="0"/>
          <w:sz w:val="48"/>
          <w:szCs w:val="48"/>
        </w:rPr>
        <w:t xml:space="preserve"> 合 同</w:t>
      </w:r>
    </w:p>
    <w:p w14:paraId="333DE754">
      <w:pPr>
        <w:rPr>
          <w:rFonts w:ascii="宋体" w:hAnsi="宋体"/>
          <w:color w:val="000000"/>
          <w:kern w:val="0"/>
          <w:sz w:val="36"/>
          <w:szCs w:val="36"/>
        </w:rPr>
      </w:pPr>
    </w:p>
    <w:p w14:paraId="711DB2C8">
      <w:pPr>
        <w:rPr>
          <w:rFonts w:ascii="宋体" w:hAnsi="宋体"/>
          <w:color w:val="000000"/>
          <w:kern w:val="0"/>
          <w:sz w:val="36"/>
          <w:szCs w:val="36"/>
        </w:rPr>
      </w:pPr>
    </w:p>
    <w:p w14:paraId="43BC1C16">
      <w:pPr>
        <w:rPr>
          <w:rFonts w:ascii="宋体" w:hAnsi="宋体"/>
          <w:color w:val="000000"/>
          <w:kern w:val="0"/>
          <w:sz w:val="36"/>
          <w:szCs w:val="36"/>
        </w:rPr>
      </w:pPr>
    </w:p>
    <w:p w14:paraId="2EB3CA40">
      <w:pPr>
        <w:pStyle w:val="5"/>
        <w:ind w:left="63" w:right="63"/>
        <w:rPr>
          <w:rFonts w:ascii="宋体" w:hAnsi="宋体"/>
        </w:rPr>
      </w:pPr>
    </w:p>
    <w:p w14:paraId="5E626F9D">
      <w:pPr>
        <w:rPr>
          <w:rFonts w:ascii="宋体" w:hAnsi="宋体"/>
          <w:color w:val="000000"/>
          <w:kern w:val="0"/>
          <w:sz w:val="36"/>
          <w:szCs w:val="36"/>
        </w:rPr>
      </w:pPr>
    </w:p>
    <w:p w14:paraId="5642A91D">
      <w:pPr>
        <w:pStyle w:val="5"/>
        <w:ind w:left="63" w:right="63"/>
        <w:rPr>
          <w:rFonts w:ascii="宋体" w:hAnsi="宋体"/>
        </w:rPr>
      </w:pPr>
    </w:p>
    <w:p w14:paraId="241E9B69">
      <w:pPr>
        <w:pStyle w:val="5"/>
        <w:ind w:left="63" w:right="63"/>
        <w:rPr>
          <w:rFonts w:ascii="宋体" w:hAnsi="宋体"/>
        </w:rPr>
      </w:pPr>
    </w:p>
    <w:p w14:paraId="2F522AD7">
      <w:pPr>
        <w:pStyle w:val="5"/>
        <w:ind w:left="63" w:right="63"/>
        <w:rPr>
          <w:rFonts w:ascii="宋体" w:hAnsi="宋体"/>
        </w:rPr>
      </w:pPr>
    </w:p>
    <w:p w14:paraId="63FF0534">
      <w:pPr>
        <w:pStyle w:val="5"/>
        <w:ind w:left="63" w:right="63"/>
        <w:rPr>
          <w:rFonts w:ascii="宋体" w:hAnsi="宋体"/>
        </w:rPr>
      </w:pPr>
    </w:p>
    <w:p w14:paraId="0709E8DB">
      <w:pPr>
        <w:rPr>
          <w:rFonts w:ascii="宋体" w:hAnsi="宋体"/>
        </w:rPr>
      </w:pPr>
    </w:p>
    <w:p w14:paraId="3A2A9848">
      <w:pPr>
        <w:rPr>
          <w:rFonts w:ascii="宋体" w:hAnsi="宋体"/>
        </w:rPr>
      </w:pPr>
    </w:p>
    <w:p w14:paraId="6FF81055">
      <w:pPr>
        <w:rPr>
          <w:rFonts w:ascii="宋体" w:hAnsi="宋体"/>
        </w:rPr>
      </w:pPr>
    </w:p>
    <w:p w14:paraId="039EF686">
      <w:pPr>
        <w:rPr>
          <w:rFonts w:ascii="宋体" w:hAnsi="宋体"/>
        </w:rPr>
      </w:pPr>
    </w:p>
    <w:p w14:paraId="4AF844FB">
      <w:pPr>
        <w:spacing w:line="360" w:lineRule="auto"/>
        <w:ind w:firstLine="1269" w:firstLineChars="395"/>
        <w:rPr>
          <w:rFonts w:hint="eastAsia" w:ascii="宋体" w:hAnsi="宋体" w:eastAsia="宋体"/>
          <w:b/>
          <w:color w:val="000000"/>
          <w:kern w:val="0"/>
          <w:sz w:val="32"/>
          <w:szCs w:val="32"/>
          <w:lang w:eastAsia="zh-CN"/>
        </w:rPr>
      </w:pPr>
      <w:r>
        <w:rPr>
          <w:rFonts w:hint="eastAsia" w:ascii="宋体" w:hAnsi="宋体"/>
          <w:b/>
          <w:color w:val="000000"/>
          <w:kern w:val="0"/>
          <w:sz w:val="32"/>
          <w:szCs w:val="32"/>
        </w:rPr>
        <w:t>甲    方：</w:t>
      </w:r>
      <w:r>
        <w:rPr>
          <w:rFonts w:hint="eastAsia" w:ascii="宋体" w:hAnsi="宋体"/>
          <w:b/>
          <w:color w:val="000000"/>
          <w:kern w:val="0"/>
          <w:sz w:val="32"/>
          <w:szCs w:val="32"/>
          <w:lang w:eastAsia="zh-CN"/>
        </w:rPr>
        <w:t>西安市阎良区机关事务服务中心</w:t>
      </w:r>
    </w:p>
    <w:p w14:paraId="4BA40241">
      <w:pPr>
        <w:spacing w:line="360" w:lineRule="auto"/>
        <w:ind w:firstLine="1269" w:firstLineChars="395"/>
        <w:rPr>
          <w:rFonts w:ascii="宋体" w:hAnsi="宋体"/>
          <w:bCs/>
          <w:color w:val="000000"/>
          <w:kern w:val="0"/>
          <w:sz w:val="32"/>
          <w:szCs w:val="32"/>
          <w:u w:val="none"/>
        </w:rPr>
      </w:pPr>
      <w:r>
        <w:rPr>
          <w:rFonts w:hint="eastAsia" w:ascii="宋体" w:hAnsi="宋体"/>
          <w:b/>
          <w:color w:val="000000"/>
          <w:kern w:val="0"/>
          <w:sz w:val="32"/>
          <w:szCs w:val="32"/>
        </w:rPr>
        <w:t>乙    方：</w:t>
      </w:r>
    </w:p>
    <w:p w14:paraId="78872D32">
      <w:pPr>
        <w:spacing w:line="360" w:lineRule="auto"/>
        <w:ind w:firstLine="3040" w:firstLineChars="950"/>
        <w:rPr>
          <w:rFonts w:hint="eastAsia" w:ascii="宋体" w:hAnsi="宋体" w:eastAsia="宋体" w:cs="宋体"/>
          <w:kern w:val="0"/>
          <w:sz w:val="32"/>
          <w:szCs w:val="32"/>
        </w:rPr>
      </w:pPr>
      <w:r>
        <w:rPr>
          <w:rFonts w:hint="eastAsia" w:ascii="宋体" w:hAnsi="宋体" w:eastAsia="宋体" w:cs="宋体"/>
          <w:kern w:val="0"/>
          <w:sz w:val="32"/>
          <w:szCs w:val="32"/>
        </w:rPr>
        <w:t>二Ｏ二</w:t>
      </w:r>
      <w:r>
        <w:rPr>
          <w:rFonts w:hint="eastAsia" w:ascii="宋体" w:hAnsi="宋体" w:eastAsia="宋体" w:cs="宋体"/>
          <w:kern w:val="0"/>
          <w:sz w:val="32"/>
          <w:szCs w:val="32"/>
          <w:lang w:val="en-US" w:eastAsia="zh-CN"/>
        </w:rPr>
        <w:t xml:space="preserve"> </w:t>
      </w:r>
      <w:r>
        <w:rPr>
          <w:rFonts w:hint="eastAsia" w:ascii="宋体" w:hAnsi="宋体" w:eastAsia="宋体" w:cs="宋体"/>
          <w:kern w:val="0"/>
          <w:sz w:val="32"/>
          <w:szCs w:val="32"/>
        </w:rPr>
        <w:t>年</w:t>
      </w:r>
      <w:r>
        <w:rPr>
          <w:rFonts w:hint="eastAsia" w:ascii="宋体" w:hAnsi="宋体" w:eastAsia="宋体" w:cs="宋体"/>
          <w:kern w:val="0"/>
          <w:sz w:val="32"/>
          <w:szCs w:val="32"/>
          <w:lang w:val="en-US" w:eastAsia="zh-CN"/>
        </w:rPr>
        <w:t xml:space="preserve"> </w:t>
      </w:r>
      <w:r>
        <w:rPr>
          <w:rFonts w:hint="eastAsia" w:ascii="宋体" w:hAnsi="宋体" w:eastAsia="宋体" w:cs="宋体"/>
          <w:kern w:val="0"/>
          <w:sz w:val="32"/>
          <w:szCs w:val="32"/>
        </w:rPr>
        <w:t>月</w:t>
      </w:r>
    </w:p>
    <w:p w14:paraId="2D32EBD2">
      <w:pPr>
        <w:spacing w:line="440" w:lineRule="exact"/>
        <w:jc w:val="center"/>
        <w:rPr>
          <w:rFonts w:hint="eastAsia" w:ascii="宋体" w:hAnsi="宋体"/>
          <w:b/>
          <w:sz w:val="44"/>
          <w:highlight w:val="yellow"/>
        </w:rPr>
      </w:pPr>
    </w:p>
    <w:p w14:paraId="0A782EE0">
      <w:pPr>
        <w:pStyle w:val="12"/>
        <w:spacing w:before="0" w:beforeAutospacing="0" w:after="0" w:afterAutospacing="0" w:line="300" w:lineRule="auto"/>
        <w:jc w:val="both"/>
        <w:rPr>
          <w:rFonts w:hint="eastAsia"/>
          <w:sz w:val="10"/>
          <w:szCs w:val="10"/>
        </w:rPr>
      </w:pPr>
    </w:p>
    <w:p w14:paraId="5E4F1550">
      <w:pPr>
        <w:spacing w:line="360" w:lineRule="auto"/>
        <w:rPr>
          <w:rFonts w:hint="eastAsia" w:ascii="宋体" w:hAnsi="宋体"/>
          <w:color w:val="000000"/>
        </w:rPr>
      </w:pPr>
    </w:p>
    <w:p w14:paraId="5A894A66">
      <w:pPr>
        <w:pStyle w:val="11"/>
        <w:rPr>
          <w:rFonts w:hint="eastAsia"/>
        </w:rPr>
      </w:pPr>
    </w:p>
    <w:p w14:paraId="3D1E567E">
      <w:pPr>
        <w:pStyle w:val="6"/>
        <w:snapToGrid w:val="0"/>
        <w:spacing w:line="360" w:lineRule="auto"/>
        <w:ind w:firstLine="480" w:firstLineChars="200"/>
        <w:rPr>
          <w:rFonts w:hint="eastAsia" w:hAnsi="宋体"/>
          <w:sz w:val="24"/>
          <w:szCs w:val="24"/>
        </w:rPr>
      </w:pPr>
    </w:p>
    <w:p w14:paraId="113872E0">
      <w:pPr>
        <w:pStyle w:val="6"/>
        <w:snapToGrid w:val="0"/>
        <w:spacing w:line="360" w:lineRule="auto"/>
        <w:rPr>
          <w:rFonts w:hint="eastAsia" w:hAnsi="宋体"/>
          <w:sz w:val="24"/>
          <w:szCs w:val="24"/>
        </w:rPr>
      </w:pPr>
    </w:p>
    <w:p w14:paraId="256B7672">
      <w:pPr>
        <w:pStyle w:val="6"/>
        <w:snapToGrid w:val="0"/>
        <w:spacing w:line="360" w:lineRule="auto"/>
        <w:rPr>
          <w:rFonts w:hint="eastAsia" w:hAnsi="宋体"/>
          <w:sz w:val="24"/>
          <w:szCs w:val="24"/>
        </w:rPr>
      </w:pPr>
      <w:r>
        <w:rPr>
          <w:rFonts w:hint="eastAsia" w:hAnsi="宋体"/>
          <w:sz w:val="24"/>
          <w:szCs w:val="24"/>
          <w:lang w:val="en-US" w:eastAsia="zh-CN"/>
        </w:rPr>
        <w:t>甲方（委托方）</w:t>
      </w:r>
      <w:r>
        <w:rPr>
          <w:rFonts w:hint="eastAsia" w:hAnsi="宋体"/>
          <w:sz w:val="24"/>
          <w:szCs w:val="24"/>
        </w:rPr>
        <w:t>：</w:t>
      </w:r>
      <w:r>
        <w:rPr>
          <w:rFonts w:hint="eastAsia" w:hAnsi="宋体"/>
          <w:sz w:val="24"/>
          <w:szCs w:val="24"/>
          <w:u w:val="single"/>
        </w:rPr>
        <w:t xml:space="preserve"> </w:t>
      </w:r>
      <w:r>
        <w:rPr>
          <w:rFonts w:hint="eastAsia" w:hAnsi="宋体"/>
          <w:sz w:val="24"/>
          <w:szCs w:val="24"/>
          <w:u w:val="single"/>
          <w:lang w:val="en-US" w:eastAsia="zh-CN"/>
        </w:rPr>
        <w:t>西安市阎良区机关事务服务中心</w:t>
      </w:r>
      <w:r>
        <w:rPr>
          <w:rFonts w:hint="eastAsia" w:hAnsi="宋体"/>
          <w:sz w:val="24"/>
          <w:szCs w:val="24"/>
          <w:u w:val="single"/>
        </w:rPr>
        <w:t xml:space="preserve">    </w:t>
      </w:r>
    </w:p>
    <w:p w14:paraId="7735773A">
      <w:pPr>
        <w:pStyle w:val="6"/>
        <w:snapToGrid w:val="0"/>
        <w:spacing w:line="360" w:lineRule="auto"/>
        <w:rPr>
          <w:rFonts w:hint="eastAsia" w:hAnsi="宋体"/>
          <w:sz w:val="24"/>
          <w:szCs w:val="24"/>
          <w:u w:val="single"/>
        </w:rPr>
      </w:pPr>
      <w:r>
        <w:rPr>
          <w:rFonts w:hint="eastAsia" w:hAnsi="宋体"/>
          <w:sz w:val="24"/>
          <w:szCs w:val="24"/>
          <w:lang w:val="en-US" w:eastAsia="zh-CN"/>
        </w:rPr>
        <w:t>乙方（服务方）</w:t>
      </w:r>
      <w:r>
        <w:rPr>
          <w:rFonts w:hint="eastAsia" w:hAnsi="宋体"/>
          <w:sz w:val="24"/>
          <w:szCs w:val="24"/>
        </w:rPr>
        <w:t>：</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p>
    <w:p w14:paraId="58D95DBD">
      <w:pPr>
        <w:spacing w:line="360" w:lineRule="auto"/>
        <w:rPr>
          <w:rFonts w:ascii="宋体" w:hAnsi="宋体" w:cs="仿宋"/>
        </w:rPr>
      </w:pPr>
      <w:r>
        <w:rPr>
          <w:rFonts w:hint="eastAsia" w:ascii="宋体" w:hAnsi="宋体" w:cs="仿宋"/>
        </w:rPr>
        <w:t xml:space="preserve"> </w:t>
      </w:r>
      <w:r>
        <w:rPr>
          <w:rFonts w:hint="eastAsia" w:ascii="宋体" w:hAnsi="宋体" w:cs="仿宋"/>
          <w:lang w:val="en-US" w:eastAsia="zh-CN"/>
        </w:rPr>
        <w:t xml:space="preserve">    鉴于甲方需对党政机关办公用房权属统一登记建筑消防设施检测，乙方具备相关资质和技术能力，双方根据《中华人民共和国民法典》等相关法律法规，本着平等、自愿、公平的原则，达成如下协议：</w:t>
      </w:r>
    </w:p>
    <w:p w14:paraId="51CB021F">
      <w:pPr>
        <w:spacing w:line="360" w:lineRule="auto"/>
        <w:ind w:firstLine="482" w:firstLineChars="200"/>
        <w:outlineLvl w:val="0"/>
        <w:rPr>
          <w:rFonts w:hint="default" w:ascii="宋体" w:hAnsi="宋体" w:eastAsia="宋体" w:cs="仿宋"/>
          <w:b/>
          <w:bCs/>
          <w:szCs w:val="24"/>
          <w:lang w:val="en-US" w:eastAsia="zh-CN"/>
        </w:rPr>
      </w:pPr>
      <w:r>
        <w:rPr>
          <w:rFonts w:hint="eastAsia" w:ascii="宋体" w:hAnsi="宋体" w:cs="仿宋"/>
          <w:b/>
          <w:bCs/>
          <w:szCs w:val="24"/>
        </w:rPr>
        <w:t>一、</w:t>
      </w:r>
      <w:r>
        <w:rPr>
          <w:rFonts w:hint="eastAsia" w:ascii="宋体" w:hAnsi="宋体" w:cs="仿宋"/>
          <w:b/>
          <w:bCs/>
          <w:szCs w:val="24"/>
          <w:lang w:val="en-US" w:eastAsia="zh-CN"/>
        </w:rPr>
        <w:t>项目概况</w:t>
      </w:r>
    </w:p>
    <w:p w14:paraId="375B2F97">
      <w:pPr>
        <w:spacing w:line="360" w:lineRule="auto"/>
        <w:ind w:firstLine="480" w:firstLineChars="200"/>
        <w:outlineLvl w:val="0"/>
        <w:rPr>
          <w:rFonts w:hint="eastAsia" w:ascii="宋体" w:hAnsi="宋体" w:cs="仿宋"/>
          <w:b w:val="0"/>
          <w:bCs w:val="0"/>
          <w:szCs w:val="24"/>
          <w:lang w:val="en-US" w:eastAsia="zh-CN"/>
        </w:rPr>
      </w:pPr>
      <w:r>
        <w:rPr>
          <w:rFonts w:hint="eastAsia" w:ascii="宋体" w:hAnsi="宋体" w:cs="仿宋"/>
          <w:b w:val="0"/>
          <w:bCs w:val="0"/>
          <w:szCs w:val="24"/>
          <w:lang w:val="en-US" w:eastAsia="zh-CN"/>
        </w:rPr>
        <w:t>针对阎良区党政机关办公用房权属统一登记建筑消防设施进行检测，预估建筑面积为17万平方米。</w:t>
      </w:r>
    </w:p>
    <w:p w14:paraId="2F0DC936">
      <w:pPr>
        <w:spacing w:line="360" w:lineRule="auto"/>
        <w:ind w:firstLine="482" w:firstLineChars="200"/>
        <w:outlineLvl w:val="0"/>
        <w:rPr>
          <w:rFonts w:ascii="宋体" w:hAnsi="宋体" w:cs="仿宋"/>
          <w:b/>
          <w:bCs/>
          <w:szCs w:val="24"/>
        </w:rPr>
      </w:pPr>
      <w:r>
        <w:rPr>
          <w:rFonts w:hint="eastAsia" w:ascii="宋体" w:hAnsi="宋体" w:cs="仿宋"/>
          <w:b/>
          <w:bCs/>
          <w:szCs w:val="24"/>
        </w:rPr>
        <w:t>二、服务期限、地点</w:t>
      </w:r>
    </w:p>
    <w:p w14:paraId="2F9534B0">
      <w:pPr>
        <w:widowControl/>
        <w:spacing w:line="360" w:lineRule="auto"/>
        <w:ind w:firstLine="480" w:firstLineChars="200"/>
        <w:jc w:val="left"/>
        <w:rPr>
          <w:rFonts w:hint="default" w:ascii="宋体" w:hAnsi="宋体" w:eastAsia="宋体" w:cs="Times New Roman"/>
          <w:szCs w:val="24"/>
          <w:lang w:val="en-US"/>
        </w:rPr>
      </w:pPr>
      <w:r>
        <w:rPr>
          <w:rFonts w:hint="eastAsia" w:ascii="宋体" w:hAnsi="宋体"/>
          <w:szCs w:val="24"/>
        </w:rPr>
        <w:t>服务期限：</w:t>
      </w: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p>
    <w:p w14:paraId="11F35075">
      <w:pPr>
        <w:spacing w:line="360" w:lineRule="auto"/>
        <w:ind w:firstLine="480" w:firstLineChars="200"/>
        <w:rPr>
          <w:rFonts w:ascii="宋体" w:hAnsi="宋体" w:cs="仿宋"/>
          <w:szCs w:val="24"/>
        </w:rPr>
      </w:pPr>
      <w:r>
        <w:rPr>
          <w:rFonts w:hint="eastAsia" w:ascii="宋体" w:hAnsi="宋体"/>
          <w:szCs w:val="24"/>
        </w:rPr>
        <w:t>服务地点：</w:t>
      </w:r>
      <w:r>
        <w:rPr>
          <w:rFonts w:hint="eastAsia" w:ascii="宋体" w:hAnsi="宋体" w:cs="宋体"/>
          <w:sz w:val="24"/>
          <w:szCs w:val="24"/>
        </w:rPr>
        <w:t>西安市阎良区</w:t>
      </w:r>
    </w:p>
    <w:p w14:paraId="3FA1F0D0">
      <w:pPr>
        <w:spacing w:line="360" w:lineRule="auto"/>
        <w:ind w:firstLine="482" w:firstLineChars="200"/>
        <w:outlineLvl w:val="0"/>
        <w:rPr>
          <w:rFonts w:ascii="宋体" w:hAnsi="宋体" w:cs="仿宋"/>
          <w:szCs w:val="24"/>
        </w:rPr>
      </w:pPr>
      <w:r>
        <w:rPr>
          <w:rFonts w:hint="eastAsia" w:ascii="宋体" w:hAnsi="宋体" w:cs="仿宋"/>
          <w:b/>
          <w:bCs/>
          <w:szCs w:val="24"/>
        </w:rPr>
        <w:t>三、</w:t>
      </w:r>
      <w:r>
        <w:rPr>
          <w:rFonts w:hint="eastAsia" w:ascii="宋体" w:hAnsi="宋体" w:cs="仿宋"/>
          <w:b/>
          <w:bCs/>
          <w:szCs w:val="24"/>
          <w:lang w:val="en-US" w:eastAsia="zh-CN"/>
        </w:rPr>
        <w:t>合同价款</w:t>
      </w:r>
      <w:r>
        <w:rPr>
          <w:rFonts w:hint="eastAsia" w:ascii="宋体" w:hAnsi="宋体" w:cs="仿宋"/>
          <w:b/>
          <w:bCs/>
          <w:szCs w:val="24"/>
        </w:rPr>
        <w:t>及支付方式</w:t>
      </w:r>
    </w:p>
    <w:p w14:paraId="728B56D3">
      <w:pPr>
        <w:spacing w:line="360" w:lineRule="auto"/>
        <w:ind w:firstLine="480" w:firstLineChars="200"/>
        <w:jc w:val="left"/>
        <w:rPr>
          <w:rFonts w:ascii="宋体" w:hAnsi="宋体" w:cs="仿宋"/>
          <w:szCs w:val="24"/>
        </w:rPr>
      </w:pPr>
      <w:r>
        <w:rPr>
          <w:rFonts w:hint="eastAsia" w:ascii="宋体" w:hAnsi="宋体" w:cs="仿宋"/>
          <w:szCs w:val="24"/>
        </w:rPr>
        <w:t>1、本</w:t>
      </w:r>
      <w:r>
        <w:rPr>
          <w:rFonts w:hint="eastAsia" w:ascii="宋体" w:hAnsi="宋体" w:cs="仿宋"/>
          <w:szCs w:val="24"/>
          <w:lang w:val="en-US" w:eastAsia="zh-CN"/>
        </w:rPr>
        <w:t>合同价款</w:t>
      </w:r>
      <w:r>
        <w:rPr>
          <w:rFonts w:hint="eastAsia" w:ascii="宋体" w:hAnsi="宋体" w:cs="仿宋"/>
          <w:szCs w:val="24"/>
        </w:rPr>
        <w:t>总额为</w:t>
      </w:r>
      <w:r>
        <w:rPr>
          <w:rFonts w:hint="eastAsia" w:ascii="宋体" w:hAnsi="宋体" w:cs="仿宋"/>
          <w:szCs w:val="24"/>
          <w:lang w:val="en-US" w:eastAsia="zh-CN"/>
        </w:rPr>
        <w:t>大写</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w:t>
      </w:r>
      <w:r>
        <w:rPr>
          <w:rFonts w:hint="eastAsia" w:ascii="宋体" w:hAnsi="宋体" w:cs="仿宋"/>
          <w:szCs w:val="24"/>
          <w:lang w:eastAsia="zh-CN"/>
        </w:rPr>
        <w:t>，</w:t>
      </w:r>
      <w:r>
        <w:rPr>
          <w:rFonts w:hint="eastAsia" w:ascii="宋体" w:hAnsi="宋体" w:cs="仿宋"/>
          <w:szCs w:val="24"/>
          <w:lang w:val="en-US" w:eastAsia="zh-CN"/>
        </w:rPr>
        <w:t>单价大写</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lang w:val="en-US" w:eastAsia="zh-CN"/>
        </w:rPr>
        <w:t>/㎡</w:t>
      </w:r>
      <w:r>
        <w:rPr>
          <w:rFonts w:hint="eastAsia" w:ascii="宋体" w:hAnsi="宋体" w:cs="仿宋"/>
          <w:szCs w:val="24"/>
        </w:rPr>
        <w:t>（¥：</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元</w:t>
      </w:r>
      <w:r>
        <w:rPr>
          <w:rFonts w:hint="eastAsia" w:ascii="宋体" w:hAnsi="宋体" w:cs="仿宋"/>
          <w:szCs w:val="24"/>
          <w:lang w:val="en-US" w:eastAsia="zh-CN"/>
        </w:rPr>
        <w:t>/㎡</w:t>
      </w:r>
      <w:r>
        <w:rPr>
          <w:rFonts w:hint="eastAsia" w:ascii="宋体" w:hAnsi="宋体" w:cs="仿宋"/>
          <w:szCs w:val="24"/>
        </w:rPr>
        <w:t>）</w:t>
      </w:r>
      <w:r>
        <w:rPr>
          <w:rFonts w:hint="eastAsia" w:ascii="宋体" w:hAnsi="宋体" w:cs="仿宋"/>
          <w:szCs w:val="24"/>
          <w:lang w:val="en-US" w:eastAsia="zh-CN"/>
        </w:rPr>
        <w:t xml:space="preserve"> </w:t>
      </w:r>
      <w:r>
        <w:rPr>
          <w:rFonts w:hint="eastAsia" w:ascii="宋体" w:hAnsi="宋体" w:cs="仿宋"/>
          <w:szCs w:val="24"/>
        </w:rPr>
        <w:t>。</w:t>
      </w:r>
    </w:p>
    <w:p w14:paraId="47A6062E">
      <w:pPr>
        <w:spacing w:line="360" w:lineRule="auto"/>
        <w:ind w:firstLine="480" w:firstLineChars="200"/>
        <w:rPr>
          <w:rFonts w:ascii="宋体" w:hAnsi="宋体" w:cs="仿宋"/>
          <w:szCs w:val="24"/>
        </w:rPr>
      </w:pPr>
      <w:r>
        <w:rPr>
          <w:rFonts w:hint="eastAsia" w:ascii="宋体" w:hAnsi="宋体" w:cs="仿宋"/>
          <w:szCs w:val="24"/>
        </w:rPr>
        <w:t xml:space="preserve">2、本合同经费由以下方式支付： </w:t>
      </w:r>
    </w:p>
    <w:p w14:paraId="3E90F1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1、付款：本项目服务款据实结算，</w:t>
      </w:r>
      <w:r>
        <w:rPr>
          <w:rFonts w:hint="eastAsia" w:ascii="宋体" w:hAnsi="宋体" w:eastAsia="宋体" w:cs="宋体"/>
          <w:sz w:val="24"/>
          <w:szCs w:val="24"/>
          <w:lang w:val="en-US" w:eastAsia="zh-CN"/>
        </w:rPr>
        <w:t>乙方完成第一次检测后，乙方出具正式版盖章的消防检测报告</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甲方向乙方支付合同总价款的80%。甲方在乙方第一次出具检测报告后三个月后未按规范要求完成整改，不影响对乙方剩余费用的支付，三个月期满10个工作日内，一次性支付至检测费100%。乙方亦有继续完成后续检测的责任。每期支付时，乙方应向采购商提供相应金额的正式发票。</w:t>
      </w:r>
    </w:p>
    <w:p w14:paraId="1BFB49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2、结算方式：乙方持成交通知书、合同、正式发票、验收单，与甲方进行结算。</w:t>
      </w:r>
    </w:p>
    <w:p w14:paraId="672641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lang w:val="en-US" w:eastAsia="zh-CN"/>
        </w:rPr>
        <w:t>3、甲方付款前乙方要如实开具发票，不得变更开票内容，乙方开具发票出现税务争议时，乙方需承担税款、滞纳金、罚款等赔偿责任以及其他相关责任。</w:t>
      </w:r>
    </w:p>
    <w:p w14:paraId="6809E3F9">
      <w:pPr>
        <w:spacing w:line="360" w:lineRule="auto"/>
        <w:ind w:firstLine="482" w:firstLineChars="200"/>
        <w:outlineLvl w:val="0"/>
        <w:rPr>
          <w:rFonts w:hint="eastAsia" w:ascii="宋体" w:hAnsi="宋体" w:cs="仿宋"/>
          <w:b/>
          <w:bCs/>
          <w:szCs w:val="24"/>
          <w:lang w:val="en-US" w:eastAsia="zh-CN"/>
        </w:rPr>
      </w:pPr>
      <w:r>
        <w:rPr>
          <w:rFonts w:hint="eastAsia" w:ascii="宋体" w:hAnsi="宋体" w:cs="仿宋"/>
          <w:b/>
          <w:bCs/>
          <w:szCs w:val="24"/>
          <w:lang w:val="en-US" w:eastAsia="zh-CN"/>
        </w:rPr>
        <w:t>四、服务内容</w:t>
      </w:r>
    </w:p>
    <w:p w14:paraId="07E030B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1、消防设施检测，包括火灾报警系统；消防供水系统；室内</w:t>
      </w:r>
      <w:r>
        <w:rPr>
          <w:rFonts w:hint="eastAsia" w:ascii="宋体" w:hAnsi="宋体" w:cs="宋体"/>
          <w:b w:val="0"/>
          <w:bCs/>
          <w:color w:val="auto"/>
          <w:sz w:val="24"/>
          <w:szCs w:val="24"/>
          <w:lang w:val="en-US" w:eastAsia="zh-CN"/>
        </w:rPr>
        <w:t>外</w:t>
      </w:r>
      <w:r>
        <w:rPr>
          <w:rFonts w:hint="eastAsia" w:ascii="宋体" w:hAnsi="宋体" w:eastAsia="宋体" w:cs="宋体"/>
          <w:b w:val="0"/>
          <w:bCs/>
          <w:color w:val="auto"/>
          <w:sz w:val="24"/>
          <w:szCs w:val="24"/>
          <w:lang w:val="en-US" w:eastAsia="zh-CN"/>
        </w:rPr>
        <w:t>消火栓系统；自动喷水（雾）灭火系统；防排烟及通风空调系统；防火门、防火卷帘和挡烟垂壁检查其联动功能是否正常；气体灭火系统等。</w:t>
      </w:r>
    </w:p>
    <w:p w14:paraId="1AA9CB6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2</w:t>
      </w:r>
      <w:r>
        <w:rPr>
          <w:rFonts w:hint="eastAsia" w:ascii="宋体" w:hAnsi="宋体" w:eastAsia="宋体" w:cs="宋体"/>
          <w:b w:val="0"/>
          <w:bCs/>
          <w:color w:val="auto"/>
          <w:sz w:val="24"/>
          <w:szCs w:val="24"/>
          <w:lang w:val="en-US" w:eastAsia="zh-CN"/>
        </w:rPr>
        <w:t>、消防安全防护设施：</w:t>
      </w:r>
    </w:p>
    <w:p w14:paraId="442023AC">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（1）安全疏散指示标志；</w:t>
      </w:r>
    </w:p>
    <w:p w14:paraId="6F8369FA">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（2）应急照明灯；</w:t>
      </w:r>
    </w:p>
    <w:p w14:paraId="7264BD5C">
      <w:pPr>
        <w:spacing w:line="360" w:lineRule="auto"/>
        <w:ind w:firstLine="480" w:firstLineChars="200"/>
        <w:jc w:val="left"/>
        <w:rPr>
          <w:rFonts w:hint="default" w:ascii="宋体" w:hAnsi="宋体" w:eastAsia="宋体" w:cs="仿宋"/>
          <w:szCs w:val="24"/>
          <w:lang w:val="en-US" w:eastAsia="zh-CN"/>
        </w:rPr>
      </w:pPr>
      <w:r>
        <w:rPr>
          <w:rFonts w:hint="eastAsia" w:ascii="宋体" w:hAnsi="宋体" w:eastAsia="宋体" w:cs="仿宋"/>
          <w:szCs w:val="24"/>
          <w:lang w:val="en-US" w:eastAsia="zh-CN"/>
        </w:rPr>
        <w:t>（3）灭火器配置</w:t>
      </w:r>
    </w:p>
    <w:p w14:paraId="10F12D61">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3、消防检测范围</w:t>
      </w:r>
    </w:p>
    <w:p w14:paraId="10399B5F">
      <w:pPr>
        <w:spacing w:line="360" w:lineRule="auto"/>
        <w:ind w:firstLine="480" w:firstLineChars="200"/>
        <w:jc w:val="left"/>
        <w:rPr>
          <w:rFonts w:hint="default" w:ascii="宋体" w:hAnsi="宋体" w:eastAsia="宋体" w:cs="仿宋"/>
          <w:szCs w:val="24"/>
          <w:lang w:val="en-US" w:eastAsia="zh-CN"/>
        </w:rPr>
      </w:pPr>
      <w:r>
        <w:rPr>
          <w:rFonts w:hint="eastAsia" w:ascii="宋体" w:hAnsi="宋体" w:eastAsia="宋体" w:cs="仿宋"/>
          <w:szCs w:val="24"/>
          <w:lang w:val="en-US" w:eastAsia="zh-CN"/>
        </w:rPr>
        <w:t>消防检测服务范围包括但不限于上述所列范围，甲方根据需要对所列范围以外建筑提请中标方检测，中标方不得拒绝，费用另计。</w:t>
      </w:r>
    </w:p>
    <w:p w14:paraId="6CD0223A">
      <w:pPr>
        <w:spacing w:line="360" w:lineRule="auto"/>
        <w:ind w:firstLine="482" w:firstLineChars="200"/>
        <w:jc w:val="left"/>
        <w:rPr>
          <w:rFonts w:hint="eastAsia" w:ascii="宋体" w:hAnsi="宋体" w:eastAsia="宋体" w:cs="仿宋"/>
          <w:b/>
          <w:bCs/>
          <w:szCs w:val="24"/>
          <w:lang w:val="en-US" w:eastAsia="zh-CN"/>
        </w:rPr>
      </w:pPr>
      <w:r>
        <w:rPr>
          <w:rFonts w:hint="eastAsia" w:ascii="宋体" w:hAnsi="宋体" w:eastAsia="宋体" w:cs="仿宋"/>
          <w:b/>
          <w:bCs/>
          <w:szCs w:val="24"/>
          <w:lang w:val="en-US" w:eastAsia="zh-CN"/>
        </w:rPr>
        <w:t>五、服务相关要求</w:t>
      </w:r>
    </w:p>
    <w:p w14:paraId="037F6DC0">
      <w:pPr>
        <w:spacing w:line="360" w:lineRule="auto"/>
        <w:ind w:firstLine="482" w:firstLineChars="200"/>
        <w:jc w:val="left"/>
        <w:rPr>
          <w:rFonts w:hint="eastAsia" w:ascii="宋体" w:hAnsi="宋体" w:eastAsia="宋体" w:cs="仿宋"/>
          <w:szCs w:val="24"/>
          <w:lang w:val="en-US" w:eastAsia="zh-CN"/>
        </w:rPr>
      </w:pPr>
      <w:r>
        <w:rPr>
          <w:rFonts w:hint="eastAsia" w:ascii="宋体" w:hAnsi="宋体" w:eastAsia="宋体" w:cs="仿宋"/>
          <w:b/>
          <w:bCs/>
          <w:szCs w:val="24"/>
          <w:lang w:val="en-US" w:eastAsia="zh-CN"/>
        </w:rPr>
        <w:t>人员配置：</w:t>
      </w:r>
      <w:r>
        <w:rPr>
          <w:rFonts w:hint="eastAsia" w:ascii="宋体" w:hAnsi="宋体" w:eastAsia="宋体" w:cs="仿宋"/>
          <w:szCs w:val="24"/>
          <w:lang w:val="en-US" w:eastAsia="zh-CN"/>
        </w:rPr>
        <w:t>入场执业人员至少配置3人，其中1名二级及以上注册消防工程师作为项目负责人，至少2名中级及以上消防设施操作员（检测维修保养方向）。</w:t>
      </w:r>
    </w:p>
    <w:p w14:paraId="41558B1D">
      <w:pPr>
        <w:spacing w:line="360" w:lineRule="auto"/>
        <w:ind w:firstLine="482" w:firstLineChars="200"/>
        <w:jc w:val="left"/>
        <w:rPr>
          <w:rFonts w:hint="eastAsia" w:ascii="宋体" w:hAnsi="宋体" w:eastAsia="宋体" w:cs="仿宋"/>
          <w:szCs w:val="24"/>
          <w:lang w:val="en-US" w:eastAsia="zh-CN"/>
        </w:rPr>
      </w:pPr>
      <w:r>
        <w:rPr>
          <w:rFonts w:hint="eastAsia" w:ascii="宋体" w:hAnsi="宋体" w:eastAsia="宋体" w:cs="仿宋"/>
          <w:b/>
          <w:bCs/>
          <w:szCs w:val="24"/>
          <w:lang w:val="en-US" w:eastAsia="zh-CN"/>
        </w:rPr>
        <w:t>设施设备：</w:t>
      </w:r>
      <w:r>
        <w:rPr>
          <w:rFonts w:hint="eastAsia" w:ascii="宋体" w:hAnsi="宋体" w:eastAsia="宋体" w:cs="仿宋"/>
          <w:szCs w:val="24"/>
          <w:lang w:val="en-US" w:eastAsia="zh-CN"/>
        </w:rPr>
        <w:t>至少配置1套消防检测仪器，要求所配置仪器校验报告在有效期内。</w:t>
      </w:r>
    </w:p>
    <w:p w14:paraId="0699A04C">
      <w:pPr>
        <w:spacing w:line="360" w:lineRule="auto"/>
        <w:ind w:firstLine="482" w:firstLineChars="200"/>
        <w:jc w:val="left"/>
        <w:rPr>
          <w:rFonts w:hint="eastAsia" w:ascii="宋体" w:hAnsi="宋体" w:eastAsia="宋体" w:cs="仿宋"/>
          <w:szCs w:val="24"/>
        </w:rPr>
      </w:pPr>
      <w:r>
        <w:rPr>
          <w:rFonts w:hint="eastAsia" w:ascii="宋体" w:hAnsi="宋体" w:eastAsia="宋体" w:cs="仿宋"/>
          <w:b/>
          <w:bCs/>
          <w:szCs w:val="24"/>
          <w:lang w:val="en-US" w:eastAsia="zh-CN"/>
        </w:rPr>
        <w:t>服务标准：</w:t>
      </w:r>
      <w:r>
        <w:rPr>
          <w:rFonts w:hint="eastAsia" w:ascii="宋体" w:hAnsi="宋体" w:eastAsia="宋体" w:cs="仿宋"/>
          <w:szCs w:val="24"/>
        </w:rPr>
        <w:t>严格按照国家及相关主管部门的消防法规、技术规范及标准开展检测工作</w:t>
      </w:r>
      <w:r>
        <w:rPr>
          <w:rFonts w:hint="eastAsia" w:ascii="宋体" w:hAnsi="宋体" w:eastAsia="宋体" w:cs="仿宋"/>
          <w:szCs w:val="24"/>
          <w:lang w:eastAsia="zh-CN"/>
        </w:rPr>
        <w:t>，检测依据规范实施时间以主体建筑立项建设时间为截止点</w:t>
      </w:r>
      <w:r>
        <w:rPr>
          <w:rFonts w:hint="eastAsia" w:ascii="宋体" w:hAnsi="宋体" w:eastAsia="宋体" w:cs="仿宋"/>
          <w:szCs w:val="24"/>
        </w:rPr>
        <w:t>。</w:t>
      </w:r>
    </w:p>
    <w:p w14:paraId="2916D547">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lang w:val="en-US" w:eastAsia="zh-CN"/>
        </w:rPr>
        <w:t>1.</w:t>
      </w:r>
      <w:r>
        <w:rPr>
          <w:rFonts w:hint="eastAsia" w:ascii="宋体" w:hAnsi="宋体" w:eastAsia="宋体" w:cs="仿宋"/>
          <w:szCs w:val="24"/>
        </w:rPr>
        <w:t>国家标准 GB50325—2001（2006 年版）《中华人民共和国公共安全产业标准》GA503-2004；</w:t>
      </w:r>
    </w:p>
    <w:p w14:paraId="34225ACA">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lang w:val="en-US" w:eastAsia="zh-CN"/>
        </w:rPr>
        <w:t>2.</w:t>
      </w:r>
      <w:r>
        <w:rPr>
          <w:rFonts w:hint="eastAsia" w:ascii="宋体" w:hAnsi="宋体" w:eastAsia="宋体" w:cs="仿宋"/>
          <w:szCs w:val="24"/>
        </w:rPr>
        <w:t>《建筑工程消防验收评定暂行办法》；</w:t>
      </w:r>
    </w:p>
    <w:p w14:paraId="486E49CA">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lang w:val="en-US" w:eastAsia="zh-CN"/>
        </w:rPr>
        <w:t>3.</w:t>
      </w:r>
      <w:r>
        <w:rPr>
          <w:rFonts w:hint="eastAsia" w:ascii="宋体" w:hAnsi="宋体" w:eastAsia="宋体" w:cs="仿宋"/>
          <w:szCs w:val="24"/>
        </w:rPr>
        <w:t>《建筑设计防火规范》；</w:t>
      </w:r>
    </w:p>
    <w:p w14:paraId="0D7D9447">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lang w:val="en-US" w:eastAsia="zh-CN"/>
        </w:rPr>
        <w:t>4.</w:t>
      </w:r>
      <w:r>
        <w:rPr>
          <w:rFonts w:hint="eastAsia" w:ascii="宋体" w:hAnsi="宋体" w:eastAsia="宋体" w:cs="仿宋"/>
          <w:szCs w:val="24"/>
        </w:rPr>
        <w:t>《自动喷水灭火系统设计规范》及《自动喷水灭火系统施工及验收规范》；</w:t>
      </w:r>
    </w:p>
    <w:p w14:paraId="195002FA">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lang w:val="en-US" w:eastAsia="zh-CN"/>
        </w:rPr>
        <w:t>5.</w:t>
      </w:r>
      <w:r>
        <w:rPr>
          <w:rFonts w:hint="eastAsia" w:ascii="宋体" w:hAnsi="宋体" w:eastAsia="宋体" w:cs="仿宋"/>
          <w:szCs w:val="24"/>
        </w:rPr>
        <w:t>《火灾自动报警系统设计规范》及《火灾自动报警系统施工及验收规范》；</w:t>
      </w:r>
    </w:p>
    <w:p w14:paraId="29918BAC">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lang w:val="en-US" w:eastAsia="zh-CN"/>
        </w:rPr>
        <w:t>6.</w:t>
      </w:r>
      <w:r>
        <w:rPr>
          <w:rFonts w:hint="eastAsia" w:ascii="宋体" w:hAnsi="宋体" w:eastAsia="宋体" w:cs="仿宋"/>
          <w:szCs w:val="24"/>
        </w:rPr>
        <w:t>《建筑灭火器配置设计规范》；</w:t>
      </w:r>
    </w:p>
    <w:p w14:paraId="4BD2BE3C">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lang w:val="en-US" w:eastAsia="zh-CN"/>
        </w:rPr>
        <w:t>7.</w:t>
      </w:r>
      <w:r>
        <w:rPr>
          <w:rFonts w:hint="eastAsia" w:ascii="宋体" w:hAnsi="宋体" w:eastAsia="宋体" w:cs="仿宋"/>
          <w:szCs w:val="24"/>
        </w:rPr>
        <w:t>甲方提供的图纸及其它资料。</w:t>
      </w:r>
    </w:p>
    <w:p w14:paraId="3A48CAD2">
      <w:pPr>
        <w:spacing w:line="360" w:lineRule="auto"/>
        <w:ind w:firstLine="482" w:firstLineChars="200"/>
        <w:jc w:val="left"/>
        <w:rPr>
          <w:rFonts w:hint="eastAsia" w:ascii="宋体" w:hAnsi="宋体" w:eastAsia="宋体" w:cs="仿宋"/>
          <w:b/>
          <w:bCs/>
          <w:szCs w:val="24"/>
          <w:lang w:val="en-US" w:eastAsia="zh-CN"/>
        </w:rPr>
      </w:pPr>
      <w:r>
        <w:rPr>
          <w:rFonts w:hint="eastAsia" w:ascii="宋体" w:hAnsi="宋体" w:eastAsia="宋体" w:cs="仿宋"/>
          <w:b/>
          <w:bCs/>
          <w:szCs w:val="24"/>
          <w:lang w:val="en-US" w:eastAsia="zh-CN"/>
        </w:rPr>
        <w:t>服务要求：</w:t>
      </w:r>
    </w:p>
    <w:p w14:paraId="3BE09DEC">
      <w:pPr>
        <w:spacing w:line="360" w:lineRule="auto"/>
        <w:ind w:firstLine="482" w:firstLineChars="200"/>
        <w:jc w:val="left"/>
        <w:rPr>
          <w:rFonts w:hint="eastAsia" w:ascii="宋体" w:hAnsi="宋体" w:eastAsia="宋体" w:cs="仿宋"/>
          <w:szCs w:val="24"/>
          <w:lang w:val="en-US" w:eastAsia="zh-CN"/>
        </w:rPr>
      </w:pPr>
      <w:r>
        <w:rPr>
          <w:rFonts w:hint="eastAsia" w:ascii="宋体" w:hAnsi="宋体" w:eastAsia="宋体" w:cs="仿宋"/>
          <w:b/>
          <w:bCs/>
          <w:szCs w:val="24"/>
          <w:lang w:val="en-US" w:eastAsia="zh-CN"/>
        </w:rPr>
        <w:t>（1）火灾自动报警系统</w:t>
      </w:r>
      <w:r>
        <w:rPr>
          <w:rFonts w:hint="eastAsia" w:ascii="宋体" w:hAnsi="宋体" w:eastAsia="宋体" w:cs="仿宋"/>
          <w:szCs w:val="24"/>
          <w:lang w:val="en-US" w:eastAsia="zh-CN"/>
        </w:rPr>
        <w:t xml:space="preserve">   </w:t>
      </w:r>
    </w:p>
    <w:p w14:paraId="27697579">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①检测火灾自动报警系统线路的绝缘电阻、接地电阻、系统的接地、管线的安装及其保护状况；   </w:t>
      </w:r>
    </w:p>
    <w:p w14:paraId="6CABBEC8">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②检测火灾探测器和手动报警按钮的设置状况、安装质量、保护半径及与周围遮挡物的距离等，并按30—50%的比例抽检其报警功能；</w:t>
      </w:r>
    </w:p>
    <w:p w14:paraId="780DACF2">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③检测火灾报警控制器的安装质量、柜内配线、保护接地的设置、主备电源的设置及其转换功能，并对控制器的各项功能测试；</w:t>
      </w:r>
    </w:p>
    <w:p w14:paraId="38A89040">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④检测消防设备控制柜的安装质量、柜内配线、手、自动控制及屏面接受消防设备的信号反馈功能；</w:t>
      </w:r>
    </w:p>
    <w:p w14:paraId="1DD1A421">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⑤检测电梯的迫降功能、消防电梯的使用功能，切断非消防电源功能和着火层的灯光显示功能；</w:t>
      </w:r>
    </w:p>
    <w:p w14:paraId="371A0C72">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⑥检测消防控制室、各消防设备间及消火栓按钮处的消防通讯功能；</w:t>
      </w:r>
    </w:p>
    <w:p w14:paraId="6CEAF336">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⑦检测火灾应急广播的音响功能，手动选层和自动广播、遥控开启和强行切换等功能；</w:t>
      </w:r>
    </w:p>
    <w:p w14:paraId="56BAA099">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⑨检测火灾应急照明和疏散指示标志的设置、照度、转换时间和图形符号； </w:t>
      </w:r>
    </w:p>
    <w:p w14:paraId="0CB244BE">
      <w:pPr>
        <w:numPr>
          <w:ilvl w:val="0"/>
          <w:numId w:val="1"/>
        </w:numPr>
        <w:spacing w:line="360" w:lineRule="auto"/>
        <w:ind w:firstLine="482" w:firstLineChars="200"/>
        <w:jc w:val="left"/>
        <w:rPr>
          <w:rFonts w:hint="eastAsia" w:ascii="宋体" w:hAnsi="宋体" w:eastAsia="宋体" w:cs="仿宋"/>
          <w:b/>
          <w:bCs/>
          <w:szCs w:val="24"/>
          <w:lang w:val="en-US" w:eastAsia="zh-CN"/>
        </w:rPr>
      </w:pPr>
      <w:r>
        <w:rPr>
          <w:rFonts w:hint="eastAsia" w:ascii="宋体" w:hAnsi="宋体" w:eastAsia="宋体" w:cs="仿宋"/>
          <w:b/>
          <w:bCs/>
          <w:szCs w:val="24"/>
          <w:lang w:val="en-US" w:eastAsia="zh-CN"/>
        </w:rPr>
        <w:t xml:space="preserve">消防供水系统  </w:t>
      </w:r>
    </w:p>
    <w:p w14:paraId="344163BB">
      <w:pPr>
        <w:numPr>
          <w:ilvl w:val="0"/>
          <w:numId w:val="0"/>
        </w:num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①检查消防水源的性质、进水管的条数和直径及消防水池的设置状况；  </w:t>
      </w:r>
    </w:p>
    <w:p w14:paraId="2E52FA42">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②检查消防水池的容积、水位指示器和补水设施、保证消防用水和防冻措施等； </w:t>
      </w:r>
    </w:p>
    <w:p w14:paraId="21255C66">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③检查消防水箱的设置、容积、防冻措施、补水及单向阀的状况等；   </w:t>
      </w:r>
    </w:p>
    <w:p w14:paraId="4E4219BE">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④检测各种消防供水泵的性能、管道、手自动控制、启动时间，主备泵和主备电源转换功能等；   </w:t>
      </w:r>
    </w:p>
    <w:p w14:paraId="28B82E29">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⑤检测水泵结合器的设置、标志及输送消防水的功能等；  </w:t>
      </w:r>
    </w:p>
    <w:p w14:paraId="672A752C">
      <w:pPr>
        <w:spacing w:line="360" w:lineRule="auto"/>
        <w:ind w:firstLine="482" w:firstLineChars="200"/>
        <w:jc w:val="left"/>
        <w:rPr>
          <w:rFonts w:hint="eastAsia" w:ascii="宋体" w:hAnsi="宋体" w:eastAsia="宋体" w:cs="仿宋"/>
          <w:b/>
          <w:bCs/>
          <w:szCs w:val="24"/>
          <w:lang w:val="en-US" w:eastAsia="zh-CN"/>
        </w:rPr>
      </w:pPr>
      <w:r>
        <w:rPr>
          <w:rFonts w:hint="eastAsia" w:ascii="宋体" w:hAnsi="宋体" w:eastAsia="宋体" w:cs="仿宋"/>
          <w:b/>
          <w:bCs/>
          <w:szCs w:val="24"/>
          <w:lang w:val="en-US" w:eastAsia="zh-CN"/>
        </w:rPr>
        <w:t xml:space="preserve">（3）室内消火栓系统  </w:t>
      </w:r>
    </w:p>
    <w:p w14:paraId="43C61BA2">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①检查室内消火栓的安装、组件、规格及其间距等；   </w:t>
      </w:r>
    </w:p>
    <w:p w14:paraId="49D619D5">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②检测屋顶消火栓的设置、防冻措施及其充实水柱长度等；  </w:t>
      </w:r>
    </w:p>
    <w:p w14:paraId="36FBDB4F">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③检查室内消火栓管网的设置、管径、颜色、保证消防用水及其连接形状；</w:t>
      </w:r>
    </w:p>
    <w:p w14:paraId="11D4D573">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④检测室内消火栓的首层和最不利点的静压、动压及其充实水柱长度； </w:t>
      </w:r>
    </w:p>
    <w:p w14:paraId="1EB9DED3">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⑤检查手动启泵按钮的设置及其功能；  </w:t>
      </w:r>
    </w:p>
    <w:p w14:paraId="6696DD8F">
      <w:pPr>
        <w:spacing w:line="360" w:lineRule="auto"/>
        <w:ind w:firstLine="482" w:firstLineChars="200"/>
        <w:jc w:val="left"/>
        <w:rPr>
          <w:rFonts w:hint="eastAsia" w:ascii="宋体" w:hAnsi="宋体" w:eastAsia="宋体" w:cs="仿宋"/>
          <w:b/>
          <w:bCs/>
          <w:szCs w:val="24"/>
          <w:lang w:val="en-US" w:eastAsia="zh-CN"/>
        </w:rPr>
      </w:pPr>
      <w:r>
        <w:rPr>
          <w:rFonts w:hint="eastAsia" w:ascii="宋体" w:hAnsi="宋体" w:eastAsia="宋体" w:cs="仿宋"/>
          <w:b/>
          <w:bCs/>
          <w:szCs w:val="24"/>
          <w:lang w:val="en-US" w:eastAsia="zh-CN"/>
        </w:rPr>
        <w:t xml:space="preserve">（4）自动喷水（雾）灭火系统  </w:t>
      </w:r>
    </w:p>
    <w:p w14:paraId="7A4B60BB">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①检查管网的安装、连接、设置喷头数量及末端管径等； </w:t>
      </w:r>
    </w:p>
    <w:p w14:paraId="5207B7E3">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②检查水流指示器和信号阀的安装及其功能；   </w:t>
      </w:r>
    </w:p>
    <w:p w14:paraId="1410D501">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③检测报警阀组的安装、阀门的状态、各组件及其功能；   </w:t>
      </w:r>
    </w:p>
    <w:p w14:paraId="2D20C03B">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④检测喷淋头安装、外观、保护间距和保护面积及与邻近障碍物的距离等；</w:t>
      </w:r>
    </w:p>
    <w:p w14:paraId="36CDDE2A">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⑤对报警阀组进行功能试验；   </w:t>
      </w:r>
    </w:p>
    <w:p w14:paraId="25A51FED">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⑥对自动喷淋水（雾）系统进行功能试验；   </w:t>
      </w:r>
    </w:p>
    <w:p w14:paraId="58C3E090">
      <w:pPr>
        <w:spacing w:line="360" w:lineRule="auto"/>
        <w:ind w:firstLine="482" w:firstLineChars="200"/>
        <w:jc w:val="left"/>
        <w:rPr>
          <w:rFonts w:hint="eastAsia" w:ascii="宋体" w:hAnsi="宋体" w:eastAsia="宋体" w:cs="仿宋"/>
          <w:szCs w:val="24"/>
          <w:lang w:val="en-US" w:eastAsia="zh-CN"/>
        </w:rPr>
      </w:pPr>
      <w:r>
        <w:rPr>
          <w:rFonts w:hint="eastAsia" w:ascii="宋体" w:hAnsi="宋体" w:eastAsia="宋体" w:cs="仿宋"/>
          <w:b/>
          <w:bCs/>
          <w:szCs w:val="24"/>
          <w:lang w:val="en-US" w:eastAsia="zh-CN"/>
        </w:rPr>
        <w:t xml:space="preserve">（5）防排烟及通风空调系统  </w:t>
      </w:r>
      <w:r>
        <w:rPr>
          <w:rFonts w:hint="eastAsia" w:ascii="宋体" w:hAnsi="宋体" w:eastAsia="宋体" w:cs="仿宋"/>
          <w:szCs w:val="24"/>
          <w:lang w:val="en-US" w:eastAsia="zh-CN"/>
        </w:rPr>
        <w:t xml:space="preserve"> </w:t>
      </w:r>
    </w:p>
    <w:p w14:paraId="47838FBD">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①检查正压送风系统的风管、风机、送风口设置状况并测量其风速和正压送风值；   </w:t>
      </w:r>
    </w:p>
    <w:p w14:paraId="74EA43F8">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②检测排烟系统风机、风道、防火阀、送风口、主备电源设置状况及其功能；</w:t>
      </w:r>
    </w:p>
    <w:p w14:paraId="680F9F77">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③检查通风空调系统的管道和防火阀的设置状况； </w:t>
      </w:r>
    </w:p>
    <w:p w14:paraId="52AE2626">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④对各个系统进行手动、自动及联动功能试验；</w:t>
      </w:r>
    </w:p>
    <w:p w14:paraId="514AD4B6">
      <w:pPr>
        <w:spacing w:line="360" w:lineRule="auto"/>
        <w:ind w:firstLine="482" w:firstLineChars="200"/>
        <w:jc w:val="left"/>
        <w:rPr>
          <w:rFonts w:hint="eastAsia" w:ascii="宋体" w:hAnsi="宋体" w:eastAsia="宋体" w:cs="仿宋"/>
          <w:b/>
          <w:bCs/>
          <w:szCs w:val="24"/>
          <w:lang w:val="en-US" w:eastAsia="zh-CN"/>
        </w:rPr>
      </w:pPr>
      <w:r>
        <w:rPr>
          <w:rFonts w:hint="eastAsia" w:ascii="宋体" w:hAnsi="宋体" w:eastAsia="宋体" w:cs="仿宋"/>
          <w:b/>
          <w:bCs/>
          <w:szCs w:val="24"/>
          <w:lang w:val="en-US" w:eastAsia="zh-CN"/>
        </w:rPr>
        <w:t>（6）防火门、防火卷帘</w:t>
      </w:r>
    </w:p>
    <w:p w14:paraId="047D3F94">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①查看卷帘门的宽度、嵌入轨道内深度等安装情况，现场操作按钮盒控制门的起降，测试升降速率并查看降落后的反馈信号。</w:t>
      </w:r>
    </w:p>
    <w:p w14:paraId="5A84C9F6">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②测试卷帘控制器相关功能。</w:t>
      </w:r>
    </w:p>
    <w:p w14:paraId="7B59F86F">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③查看防火门的安装情况。</w:t>
      </w:r>
    </w:p>
    <w:p w14:paraId="31343940">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 xml:space="preserve">④查看电动防火门的闭门器。 </w:t>
      </w:r>
    </w:p>
    <w:p w14:paraId="2BC6EF3A">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⑤测试防火卷帘、电动防火门和挡烟垂壁的联动情况。</w:t>
      </w:r>
    </w:p>
    <w:p w14:paraId="5D6667EB">
      <w:pPr>
        <w:spacing w:line="360" w:lineRule="auto"/>
        <w:ind w:firstLine="482" w:firstLineChars="200"/>
        <w:jc w:val="left"/>
        <w:rPr>
          <w:rFonts w:hint="eastAsia" w:ascii="宋体" w:hAnsi="宋体" w:eastAsia="宋体" w:cs="仿宋"/>
          <w:b/>
          <w:bCs/>
          <w:szCs w:val="24"/>
          <w:lang w:val="en-US" w:eastAsia="zh-CN"/>
        </w:rPr>
      </w:pPr>
      <w:r>
        <w:rPr>
          <w:rFonts w:hint="eastAsia" w:ascii="宋体" w:hAnsi="宋体" w:eastAsia="宋体" w:cs="仿宋"/>
          <w:b/>
          <w:bCs/>
          <w:szCs w:val="24"/>
          <w:lang w:val="en-US" w:eastAsia="zh-CN"/>
        </w:rPr>
        <w:t>（7）应急照明及疏散指示系统</w:t>
      </w:r>
    </w:p>
    <w:p w14:paraId="4D586821">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①查看应急、疏散安装情况，对于自带电源的灯具现场查看其功能；</w:t>
      </w:r>
    </w:p>
    <w:p w14:paraId="3EF2B95E">
      <w:pPr>
        <w:spacing w:line="360" w:lineRule="auto"/>
        <w:ind w:firstLine="480" w:firstLineChars="200"/>
        <w:jc w:val="left"/>
        <w:rPr>
          <w:rFonts w:hint="eastAsia" w:ascii="宋体" w:hAnsi="宋体" w:eastAsia="宋体" w:cs="仿宋"/>
          <w:b w:val="0"/>
          <w:bCs w:val="0"/>
          <w:szCs w:val="24"/>
          <w:lang w:val="en-US" w:eastAsia="zh-CN"/>
        </w:rPr>
      </w:pPr>
      <w:r>
        <w:rPr>
          <w:rFonts w:hint="eastAsia" w:ascii="宋体" w:hAnsi="宋体" w:eastAsia="宋体" w:cs="仿宋"/>
          <w:b w:val="0"/>
          <w:bCs w:val="0"/>
          <w:szCs w:val="24"/>
          <w:lang w:val="en-US" w:eastAsia="zh-CN"/>
        </w:rPr>
        <w:t>②联动测试查看电源安装与切换功能；</w:t>
      </w:r>
    </w:p>
    <w:p w14:paraId="5C672F64">
      <w:pPr>
        <w:spacing w:line="360" w:lineRule="auto"/>
        <w:ind w:firstLine="482" w:firstLineChars="200"/>
        <w:jc w:val="left"/>
        <w:rPr>
          <w:rFonts w:hint="eastAsia" w:ascii="宋体" w:hAnsi="宋体" w:eastAsia="宋体" w:cs="仿宋"/>
          <w:b/>
          <w:bCs/>
          <w:szCs w:val="24"/>
          <w:lang w:val="en-US" w:eastAsia="zh-CN"/>
        </w:rPr>
      </w:pPr>
      <w:r>
        <w:rPr>
          <w:rFonts w:hint="eastAsia" w:ascii="宋体" w:hAnsi="宋体" w:eastAsia="宋体" w:cs="仿宋"/>
          <w:b/>
          <w:bCs/>
          <w:szCs w:val="24"/>
          <w:lang w:val="en-US" w:eastAsia="zh-CN"/>
        </w:rPr>
        <w:t>六、技术要求</w:t>
      </w:r>
    </w:p>
    <w:p w14:paraId="7EFEAC86">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依据有关法律、法规、工程建设强制性标准以及《建筑消防设施检测技术规程》（GA503-2004）等，对阎良区行政区内党政机关及参公事业单位办公用房建筑消防设施进行检测，出具合格的检测报告，配合消防验收。</w:t>
      </w:r>
    </w:p>
    <w:p w14:paraId="571F747E">
      <w:pPr>
        <w:spacing w:line="360" w:lineRule="auto"/>
        <w:ind w:firstLine="482" w:firstLineChars="200"/>
        <w:jc w:val="left"/>
        <w:rPr>
          <w:rFonts w:hint="default" w:ascii="宋体" w:hAnsi="宋体" w:eastAsia="宋体" w:cs="仿宋"/>
          <w:b/>
          <w:bCs/>
          <w:szCs w:val="24"/>
          <w:lang w:val="en-US" w:eastAsia="zh-CN"/>
        </w:rPr>
      </w:pPr>
      <w:r>
        <w:rPr>
          <w:rFonts w:hint="eastAsia" w:ascii="宋体" w:hAnsi="宋体" w:eastAsia="宋体" w:cs="仿宋"/>
          <w:b/>
          <w:bCs/>
          <w:szCs w:val="24"/>
          <w:lang w:val="en-US" w:eastAsia="zh-CN"/>
        </w:rPr>
        <w:t>七、服务进度及成果要求</w:t>
      </w:r>
    </w:p>
    <w:p w14:paraId="56A886DC">
      <w:pPr>
        <w:spacing w:line="360" w:lineRule="auto"/>
        <w:ind w:firstLine="482" w:firstLineChars="200"/>
        <w:jc w:val="left"/>
        <w:rPr>
          <w:rFonts w:hint="default" w:ascii="宋体" w:hAnsi="宋体" w:eastAsia="宋体" w:cs="仿宋"/>
          <w:b/>
          <w:bCs/>
          <w:szCs w:val="24"/>
          <w:lang w:val="en-US" w:eastAsia="zh-CN"/>
        </w:rPr>
      </w:pPr>
      <w:r>
        <w:rPr>
          <w:rFonts w:hint="eastAsia" w:ascii="宋体" w:hAnsi="宋体" w:eastAsia="宋体" w:cs="仿宋"/>
          <w:b/>
          <w:bCs/>
          <w:szCs w:val="24"/>
          <w:lang w:val="en-US" w:eastAsia="zh-CN"/>
        </w:rPr>
        <w:t>（1）进度要求</w:t>
      </w:r>
    </w:p>
    <w:p w14:paraId="4AFB3BEF">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lang w:val="en-US" w:eastAsia="zh-CN"/>
        </w:rPr>
        <w:t>合同签订之日起一年（如遇特殊情况，经甲方同意服务期限往后顺延）。</w:t>
      </w:r>
      <w:r>
        <w:rPr>
          <w:rFonts w:hint="eastAsia" w:ascii="宋体" w:hAnsi="宋体" w:eastAsia="宋体" w:cs="仿宋"/>
          <w:szCs w:val="24"/>
        </w:rPr>
        <w:t>乙方应在服务期限内完成所有项目、通过甲方验收。</w:t>
      </w:r>
    </w:p>
    <w:p w14:paraId="58E56D87">
      <w:pPr>
        <w:spacing w:line="360" w:lineRule="auto"/>
        <w:ind w:firstLine="482" w:firstLineChars="200"/>
        <w:jc w:val="left"/>
        <w:rPr>
          <w:rFonts w:hint="default" w:ascii="宋体" w:hAnsi="宋体" w:eastAsia="宋体" w:cs="仿宋"/>
          <w:b/>
          <w:bCs/>
          <w:szCs w:val="24"/>
          <w:lang w:val="en-US" w:eastAsia="zh-CN"/>
        </w:rPr>
      </w:pPr>
      <w:r>
        <w:rPr>
          <w:rFonts w:hint="eastAsia" w:ascii="宋体" w:hAnsi="宋体" w:eastAsia="宋体" w:cs="仿宋"/>
          <w:b/>
          <w:bCs/>
          <w:szCs w:val="24"/>
          <w:lang w:val="en-US" w:eastAsia="zh-CN"/>
        </w:rPr>
        <w:t>（2）成果交付要求</w:t>
      </w:r>
    </w:p>
    <w:p w14:paraId="34C44E61">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1.接到甲方通知后2日内进场检测，首次检测完成后，若现场达到消防验收标准，一周内出具正式的合格检测报告；若现场不符合规范要求，出具不合格报告，并在甲方整改合格后</w:t>
      </w:r>
      <w:r>
        <w:rPr>
          <w:rFonts w:hint="eastAsia" w:ascii="宋体" w:hAnsi="宋体" w:eastAsia="宋体" w:cs="仿宋"/>
          <w:szCs w:val="24"/>
          <w:u w:val="single"/>
          <w:lang w:val="en-US" w:eastAsia="zh-CN"/>
        </w:rPr>
        <w:t>2</w:t>
      </w:r>
      <w:r>
        <w:rPr>
          <w:rFonts w:hint="eastAsia" w:ascii="宋体" w:hAnsi="宋体" w:eastAsia="宋体" w:cs="仿宋"/>
          <w:szCs w:val="24"/>
          <w:lang w:val="en-US" w:eastAsia="zh-CN"/>
        </w:rPr>
        <w:t>日内进场复检，在检测完成后一周内出具合格的检测报告。</w:t>
      </w:r>
    </w:p>
    <w:p w14:paraId="07633AA1">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2.乙方应按期进场开展检测工作，并协助甲方进行消防工程验收，直至甲方达到消防验收标准，如检测不合格时，乙方应义务配合甲方进行现场整改检测，直至达到消防验收为止，期间产生的复检费用由乙方负责。</w:t>
      </w:r>
    </w:p>
    <w:p w14:paraId="265A36DF">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3.乙方现场检测时应遵守工程安全管理及其他工程现场管理制度。</w:t>
      </w:r>
    </w:p>
    <w:p w14:paraId="747A3FFD">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4.在检测过程中，属于违章操作，发生人身、设备机械事故，责任自负，甲方不承担任何责任。</w:t>
      </w:r>
    </w:p>
    <w:p w14:paraId="3FCC1271">
      <w:pPr>
        <w:spacing w:line="360" w:lineRule="auto"/>
        <w:ind w:firstLine="480" w:firstLineChars="200"/>
        <w:jc w:val="left"/>
        <w:rPr>
          <w:rFonts w:hint="eastAsia" w:ascii="宋体" w:hAnsi="宋体" w:eastAsia="宋体" w:cs="仿宋"/>
          <w:szCs w:val="24"/>
          <w:lang w:eastAsia="zh-CN"/>
        </w:rPr>
      </w:pPr>
      <w:r>
        <w:rPr>
          <w:rFonts w:hint="eastAsia" w:ascii="宋体" w:hAnsi="宋体" w:eastAsia="宋体" w:cs="仿宋"/>
          <w:szCs w:val="24"/>
          <w:lang w:val="en-US" w:eastAsia="zh-CN"/>
        </w:rPr>
        <w:t>5.乙方按甲方要求提供检测报告一式陆份，并及时将每次检测报告送至甲方。对工程检测的内容、数量和检测结果等情况作出说明。</w:t>
      </w:r>
    </w:p>
    <w:p w14:paraId="0701A683">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每栋办公楼按合同内容、进度及质量要求完成任务，提交的检测鉴定报告应符合国家有关技术规范和标准，要求提交纸质盖章版的正式检测鉴定报告一式陆份。</w:t>
      </w:r>
    </w:p>
    <w:p w14:paraId="2B6BC39E">
      <w:pPr>
        <w:spacing w:line="360" w:lineRule="auto"/>
        <w:ind w:firstLine="482" w:firstLineChars="200"/>
        <w:jc w:val="left"/>
        <w:rPr>
          <w:rFonts w:hint="eastAsia" w:ascii="宋体" w:hAnsi="宋体" w:eastAsia="宋体" w:cs="仿宋"/>
          <w:b/>
          <w:bCs/>
          <w:szCs w:val="24"/>
          <w:lang w:val="en-US" w:eastAsia="zh-CN"/>
        </w:rPr>
      </w:pPr>
      <w:r>
        <w:rPr>
          <w:rFonts w:hint="eastAsia" w:ascii="宋体" w:hAnsi="宋体" w:eastAsia="宋体" w:cs="仿宋"/>
          <w:b/>
          <w:bCs/>
          <w:szCs w:val="24"/>
          <w:lang w:val="en-US" w:eastAsia="zh-CN"/>
        </w:rPr>
        <w:t>八、质量验收标准或规范</w:t>
      </w:r>
    </w:p>
    <w:p w14:paraId="4F33250C">
      <w:pPr>
        <w:spacing w:line="360" w:lineRule="auto"/>
        <w:ind w:firstLine="480" w:firstLineChars="200"/>
        <w:jc w:val="left"/>
        <w:rPr>
          <w:rFonts w:hint="eastAsia" w:ascii="宋体" w:hAnsi="宋体" w:eastAsia="宋体" w:cs="仿宋"/>
          <w:szCs w:val="24"/>
          <w:lang w:val="en-US" w:eastAsia="zh-CN"/>
        </w:rPr>
      </w:pPr>
      <w:r>
        <w:rPr>
          <w:rFonts w:hint="eastAsia" w:ascii="宋体" w:hAnsi="宋体" w:eastAsia="宋体" w:cs="仿宋"/>
          <w:szCs w:val="24"/>
          <w:lang w:val="en-US" w:eastAsia="zh-CN"/>
        </w:rPr>
        <w:t>满足现行国家、行业标准及规范，达到合格标准。</w:t>
      </w:r>
    </w:p>
    <w:p w14:paraId="434F19AA">
      <w:pPr>
        <w:spacing w:line="360" w:lineRule="auto"/>
        <w:ind w:firstLine="482" w:firstLineChars="200"/>
        <w:jc w:val="left"/>
        <w:rPr>
          <w:rFonts w:hint="eastAsia" w:ascii="宋体" w:hAnsi="宋体" w:eastAsia="宋体" w:cs="仿宋"/>
          <w:b/>
          <w:bCs/>
          <w:szCs w:val="24"/>
        </w:rPr>
      </w:pPr>
      <w:r>
        <w:rPr>
          <w:rFonts w:hint="eastAsia" w:ascii="宋体" w:hAnsi="宋体" w:eastAsia="宋体" w:cs="仿宋"/>
          <w:b/>
          <w:bCs/>
          <w:szCs w:val="24"/>
          <w:lang w:val="en-US" w:eastAsia="zh-CN"/>
        </w:rPr>
        <w:t>九</w:t>
      </w:r>
      <w:r>
        <w:rPr>
          <w:rFonts w:hint="eastAsia" w:ascii="宋体" w:hAnsi="宋体" w:eastAsia="宋体" w:cs="仿宋"/>
          <w:b/>
          <w:bCs/>
          <w:szCs w:val="24"/>
        </w:rPr>
        <w:t>、知识产权</w:t>
      </w:r>
    </w:p>
    <w:p w14:paraId="0CA89AC9">
      <w:pPr>
        <w:spacing w:line="360" w:lineRule="auto"/>
        <w:ind w:firstLine="480" w:firstLineChars="200"/>
        <w:jc w:val="left"/>
        <w:rPr>
          <w:rFonts w:hint="eastAsia" w:ascii="宋体" w:hAnsi="宋体" w:eastAsia="宋体" w:cs="仿宋"/>
          <w:szCs w:val="24"/>
        </w:rPr>
      </w:pPr>
      <w:bookmarkStart w:id="0" w:name="_Toc223404485"/>
      <w:r>
        <w:rPr>
          <w:rFonts w:hint="eastAsia" w:ascii="宋体" w:hAnsi="宋体" w:eastAsia="宋体" w:cs="仿宋"/>
          <w:szCs w:val="24"/>
        </w:rPr>
        <w:t>乙方应保证甲方所使用的服务成果免受第三方提出的侵犯其知识产权的诉讼。</w:t>
      </w:r>
    </w:p>
    <w:p w14:paraId="3B5E08B1">
      <w:pPr>
        <w:spacing w:line="360" w:lineRule="auto"/>
        <w:ind w:firstLine="482" w:firstLineChars="200"/>
        <w:jc w:val="left"/>
        <w:rPr>
          <w:rFonts w:hint="eastAsia" w:ascii="宋体" w:hAnsi="宋体" w:eastAsia="宋体" w:cs="仿宋"/>
          <w:b/>
          <w:bCs/>
          <w:szCs w:val="24"/>
        </w:rPr>
      </w:pPr>
      <w:r>
        <w:rPr>
          <w:rFonts w:hint="eastAsia" w:ascii="宋体" w:hAnsi="宋体" w:eastAsia="宋体" w:cs="仿宋"/>
          <w:b/>
          <w:bCs/>
          <w:szCs w:val="24"/>
          <w:lang w:val="en-US" w:eastAsia="zh-CN"/>
        </w:rPr>
        <w:t>十</w:t>
      </w:r>
      <w:r>
        <w:rPr>
          <w:rFonts w:hint="eastAsia" w:ascii="宋体" w:hAnsi="宋体" w:eastAsia="宋体" w:cs="仿宋"/>
          <w:b/>
          <w:bCs/>
          <w:szCs w:val="24"/>
        </w:rPr>
        <w:t>、安全责任</w:t>
      </w:r>
    </w:p>
    <w:p w14:paraId="7EB76066">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lang w:val="en-US" w:eastAsia="zh-CN"/>
        </w:rPr>
        <w:t>服务</w:t>
      </w:r>
      <w:r>
        <w:rPr>
          <w:rFonts w:hint="eastAsia" w:ascii="宋体" w:hAnsi="宋体" w:eastAsia="宋体" w:cs="仿宋"/>
          <w:szCs w:val="24"/>
        </w:rPr>
        <w:t>期间的安全责任由乙方负全责。</w:t>
      </w:r>
    </w:p>
    <w:p w14:paraId="52A6DD3B">
      <w:pPr>
        <w:spacing w:line="360" w:lineRule="auto"/>
        <w:ind w:firstLine="482" w:firstLineChars="200"/>
        <w:jc w:val="left"/>
        <w:rPr>
          <w:rFonts w:hint="eastAsia" w:ascii="宋体" w:hAnsi="宋体" w:eastAsia="宋体" w:cs="仿宋"/>
          <w:b/>
          <w:bCs/>
          <w:szCs w:val="24"/>
        </w:rPr>
      </w:pPr>
      <w:r>
        <w:rPr>
          <w:rFonts w:hint="eastAsia" w:ascii="宋体" w:hAnsi="宋体" w:eastAsia="宋体" w:cs="仿宋"/>
          <w:b/>
          <w:bCs/>
          <w:szCs w:val="24"/>
          <w:lang w:val="en-US" w:eastAsia="zh-CN"/>
        </w:rPr>
        <w:t>十一</w:t>
      </w:r>
      <w:r>
        <w:rPr>
          <w:rFonts w:hint="eastAsia" w:ascii="宋体" w:hAnsi="宋体" w:eastAsia="宋体" w:cs="仿宋"/>
          <w:b/>
          <w:bCs/>
          <w:szCs w:val="24"/>
        </w:rPr>
        <w:t>、违约条款</w:t>
      </w:r>
      <w:bookmarkEnd w:id="0"/>
    </w:p>
    <w:p w14:paraId="41C1534D">
      <w:pPr>
        <w:spacing w:line="360" w:lineRule="auto"/>
        <w:ind w:firstLine="480" w:firstLineChars="200"/>
        <w:jc w:val="left"/>
        <w:rPr>
          <w:rFonts w:hint="eastAsia" w:ascii="宋体" w:hAnsi="宋体" w:eastAsia="宋体" w:cs="仿宋"/>
          <w:szCs w:val="24"/>
        </w:rPr>
      </w:pPr>
      <w:bookmarkStart w:id="1" w:name="_Toc223404486"/>
      <w:r>
        <w:rPr>
          <w:rFonts w:hint="eastAsia" w:ascii="宋体" w:hAnsi="宋体" w:eastAsia="宋体" w:cs="仿宋"/>
          <w:szCs w:val="24"/>
        </w:rPr>
        <w:t>1</w:t>
      </w:r>
      <w:r>
        <w:rPr>
          <w:rFonts w:hint="eastAsia" w:ascii="宋体" w:hAnsi="宋体" w:eastAsia="宋体" w:cs="仿宋"/>
          <w:szCs w:val="24"/>
          <w:lang w:eastAsia="zh-CN"/>
        </w:rPr>
        <w:t>、</w:t>
      </w:r>
      <w:r>
        <w:rPr>
          <w:rFonts w:hint="eastAsia" w:ascii="宋体" w:hAnsi="宋体" w:eastAsia="宋体" w:cs="仿宋"/>
          <w:szCs w:val="24"/>
        </w:rPr>
        <w:t>甲乙双方必须遵守本合同并执行合同中的各项规定，保证本合同的正常履行。</w:t>
      </w:r>
    </w:p>
    <w:p w14:paraId="4CAC7BD4">
      <w:pPr>
        <w:spacing w:line="360" w:lineRule="auto"/>
        <w:ind w:firstLine="480" w:firstLineChars="200"/>
        <w:jc w:val="left"/>
        <w:rPr>
          <w:rFonts w:hint="eastAsia" w:ascii="宋体" w:hAnsi="宋体" w:eastAsia="宋体" w:cs="仿宋"/>
          <w:szCs w:val="24"/>
        </w:rPr>
      </w:pPr>
      <w:r>
        <w:rPr>
          <w:rFonts w:hint="eastAsia" w:ascii="宋体" w:hAnsi="宋体" w:eastAsia="宋体" w:cs="仿宋"/>
          <w:szCs w:val="24"/>
        </w:rPr>
        <w:t>2</w:t>
      </w:r>
      <w:r>
        <w:rPr>
          <w:rFonts w:hint="eastAsia" w:ascii="宋体" w:hAnsi="宋体" w:eastAsia="宋体" w:cs="仿宋"/>
          <w:szCs w:val="24"/>
          <w:lang w:eastAsia="zh-CN"/>
        </w:rPr>
        <w:t>、</w:t>
      </w:r>
      <w:r>
        <w:rPr>
          <w:rFonts w:hint="eastAsia" w:ascii="宋体" w:hAnsi="宋体" w:eastAsia="宋体" w:cs="仿宋"/>
          <w:szCs w:val="24"/>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1BAD21A0">
      <w:pPr>
        <w:spacing w:line="360" w:lineRule="auto"/>
        <w:ind w:firstLine="480" w:firstLineChars="200"/>
        <w:rPr>
          <w:rFonts w:hint="eastAsia" w:ascii="宋体" w:hAnsi="宋体" w:eastAsia="宋体" w:cs="仿宋"/>
          <w:szCs w:val="24"/>
        </w:rPr>
      </w:pPr>
      <w:r>
        <w:rPr>
          <w:rFonts w:hint="eastAsia" w:ascii="宋体" w:hAnsi="宋体" w:eastAsia="宋体" w:cs="仿宋"/>
          <w:szCs w:val="24"/>
        </w:rPr>
        <w:t>3</w:t>
      </w:r>
      <w:r>
        <w:rPr>
          <w:rFonts w:hint="eastAsia" w:ascii="宋体" w:hAnsi="宋体" w:eastAsia="宋体" w:cs="仿宋"/>
          <w:szCs w:val="24"/>
          <w:lang w:eastAsia="zh-CN"/>
        </w:rPr>
        <w:t>、</w:t>
      </w:r>
      <w:r>
        <w:rPr>
          <w:rFonts w:hint="eastAsia" w:ascii="宋体" w:hAnsi="宋体" w:eastAsia="宋体" w:cs="仿宋"/>
          <w:szCs w:val="24"/>
        </w:rPr>
        <w:t>合同争议的解决方式：在执行本合同中发生的或与本合同有关的争端，双方应通过友好协商解决，经协商在30天内不能达成协议时，</w:t>
      </w:r>
      <w:r>
        <w:rPr>
          <w:rFonts w:hint="eastAsia" w:ascii="宋体" w:hAnsi="宋体" w:cs="宋体"/>
          <w:sz w:val="24"/>
          <w:szCs w:val="24"/>
        </w:rPr>
        <w:t>向</w:t>
      </w:r>
      <w:r>
        <w:rPr>
          <w:rFonts w:hint="eastAsia" w:ascii="宋体" w:hAnsi="宋体" w:cs="宋体"/>
          <w:sz w:val="24"/>
          <w:szCs w:val="24"/>
          <w:lang w:val="en-US" w:eastAsia="zh-CN"/>
        </w:rPr>
        <w:t>西安市阎良区</w:t>
      </w:r>
      <w:r>
        <w:rPr>
          <w:rFonts w:hint="eastAsia" w:ascii="宋体" w:hAnsi="宋体" w:cs="宋体"/>
          <w:sz w:val="24"/>
          <w:szCs w:val="24"/>
        </w:rPr>
        <w:t>人民法院提起诉讼。</w:t>
      </w:r>
    </w:p>
    <w:bookmarkEnd w:id="1"/>
    <w:p w14:paraId="0543D085">
      <w:pPr>
        <w:spacing w:line="360" w:lineRule="auto"/>
        <w:ind w:firstLine="482" w:firstLineChars="200"/>
        <w:jc w:val="left"/>
        <w:rPr>
          <w:rFonts w:hint="eastAsia" w:ascii="宋体" w:hAnsi="宋体" w:eastAsia="宋体" w:cs="仿宋"/>
          <w:b/>
          <w:bCs/>
          <w:szCs w:val="24"/>
        </w:rPr>
      </w:pPr>
      <w:bookmarkStart w:id="2" w:name="_Toc223404488"/>
      <w:r>
        <w:rPr>
          <w:rFonts w:hint="eastAsia" w:ascii="宋体" w:hAnsi="宋体" w:eastAsia="宋体" w:cs="仿宋"/>
          <w:b/>
          <w:bCs/>
          <w:szCs w:val="24"/>
        </w:rPr>
        <w:t>十</w:t>
      </w:r>
      <w:r>
        <w:rPr>
          <w:rFonts w:hint="eastAsia" w:ascii="宋体" w:hAnsi="宋体" w:eastAsia="宋体" w:cs="仿宋"/>
          <w:b/>
          <w:bCs/>
          <w:szCs w:val="24"/>
          <w:lang w:val="en-US" w:eastAsia="zh-CN"/>
        </w:rPr>
        <w:t>二</w:t>
      </w:r>
      <w:r>
        <w:rPr>
          <w:rFonts w:hint="eastAsia" w:ascii="宋体" w:hAnsi="宋体" w:eastAsia="宋体" w:cs="仿宋"/>
          <w:b/>
          <w:bCs/>
          <w:szCs w:val="24"/>
        </w:rPr>
        <w:t>、</w:t>
      </w:r>
      <w:bookmarkEnd w:id="2"/>
      <w:r>
        <w:rPr>
          <w:rFonts w:hint="eastAsia" w:ascii="宋体" w:hAnsi="宋体" w:eastAsia="宋体" w:cs="仿宋"/>
          <w:b/>
          <w:bCs/>
          <w:szCs w:val="24"/>
        </w:rPr>
        <w:t>其他</w:t>
      </w:r>
    </w:p>
    <w:p w14:paraId="315D9F43">
      <w:pPr>
        <w:autoSpaceDE w:val="0"/>
        <w:autoSpaceDN w:val="0"/>
        <w:spacing w:line="360" w:lineRule="auto"/>
        <w:ind w:firstLine="480"/>
        <w:rPr>
          <w:rFonts w:hint="eastAsia" w:ascii="宋体" w:hAnsi="宋体" w:cs="仿宋"/>
          <w:szCs w:val="24"/>
        </w:rPr>
      </w:pPr>
      <w:r>
        <w:rPr>
          <w:rFonts w:hint="eastAsia" w:ascii="宋体" w:hAnsi="宋体" w:cs="仿宋"/>
          <w:szCs w:val="24"/>
        </w:rPr>
        <w:t>1</w:t>
      </w:r>
      <w:r>
        <w:rPr>
          <w:rFonts w:hint="eastAsia" w:ascii="宋体" w:hAnsi="宋体" w:cs="仿宋"/>
          <w:szCs w:val="24"/>
          <w:lang w:eastAsia="zh-CN"/>
        </w:rPr>
        <w:t>、</w:t>
      </w:r>
      <w:r>
        <w:rPr>
          <w:rFonts w:hint="eastAsia" w:ascii="宋体" w:hAnsi="宋体" w:cs="仿宋"/>
          <w:szCs w:val="24"/>
        </w:rPr>
        <w:t>本合同经甲乙双方签字盖章，</w:t>
      </w:r>
      <w:r>
        <w:rPr>
          <w:rFonts w:hint="eastAsia" w:ascii="宋体" w:hAnsi="宋体" w:cs="仿宋"/>
          <w:szCs w:val="24"/>
          <w:lang w:val="en-US" w:eastAsia="zh-CN"/>
        </w:rPr>
        <w:t>双</w:t>
      </w:r>
      <w:r>
        <w:rPr>
          <w:rFonts w:hint="eastAsia" w:ascii="宋体" w:hAnsi="宋体" w:cs="仿宋"/>
          <w:szCs w:val="24"/>
        </w:rPr>
        <w:t>方确认后生效。</w:t>
      </w:r>
    </w:p>
    <w:p w14:paraId="3988C24D">
      <w:pPr>
        <w:pStyle w:val="11"/>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2、本合同未尽事宜，双方可签订补充协议。</w:t>
      </w:r>
    </w:p>
    <w:p w14:paraId="5E7382A2">
      <w:pPr>
        <w:pStyle w:val="11"/>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3、本合同一式四份，甲乙双方各执二份，具有同等法律效力。</w:t>
      </w:r>
    </w:p>
    <w:p w14:paraId="761386F6">
      <w:pPr>
        <w:pStyle w:val="11"/>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w:t>
      </w:r>
    </w:p>
    <w:p w14:paraId="3033C7A0">
      <w:pPr>
        <w:spacing w:line="360" w:lineRule="auto"/>
        <w:ind w:firstLine="480" w:firstLineChars="200"/>
        <w:rPr>
          <w:rFonts w:ascii="宋体" w:hAnsi="宋体"/>
          <w:color w:val="000000"/>
          <w:szCs w:val="24"/>
        </w:rPr>
      </w:pPr>
      <w:r>
        <w:rPr>
          <w:rFonts w:hint="eastAsia" w:ascii="宋体" w:hAnsi="宋体"/>
          <w:color w:val="000000"/>
          <w:szCs w:val="24"/>
        </w:rPr>
        <w:t>甲方：   （盖章）</w:t>
      </w:r>
      <w:r>
        <w:rPr>
          <w:rFonts w:ascii="宋体" w:hAnsi="宋体"/>
          <w:color w:val="000000"/>
          <w:szCs w:val="24"/>
        </w:rPr>
        <w:t xml:space="preserve">   </w:t>
      </w:r>
      <w:r>
        <w:rPr>
          <w:rFonts w:ascii="宋体" w:hAnsi="宋体"/>
          <w:color w:val="000000"/>
          <w:szCs w:val="24"/>
        </w:rPr>
        <w:tab/>
      </w:r>
      <w:r>
        <w:rPr>
          <w:rFonts w:ascii="宋体" w:hAnsi="宋体"/>
          <w:color w:val="000000"/>
          <w:szCs w:val="24"/>
        </w:rPr>
        <w:tab/>
      </w:r>
      <w:r>
        <w:rPr>
          <w:rFonts w:ascii="宋体" w:hAnsi="宋体"/>
          <w:color w:val="000000"/>
          <w:szCs w:val="24"/>
        </w:rPr>
        <w:tab/>
      </w:r>
      <w:r>
        <w:rPr>
          <w:rFonts w:ascii="宋体" w:hAnsi="宋体"/>
          <w:color w:val="000000"/>
          <w:szCs w:val="24"/>
        </w:rPr>
        <w:t xml:space="preserve">    </w:t>
      </w:r>
      <w:r>
        <w:rPr>
          <w:rFonts w:hint="eastAsia" w:ascii="宋体" w:hAnsi="宋体"/>
          <w:color w:val="000000"/>
          <w:szCs w:val="24"/>
        </w:rPr>
        <w:t xml:space="preserve">          乙方：</w:t>
      </w:r>
      <w:r>
        <w:rPr>
          <w:rFonts w:ascii="宋体" w:hAnsi="宋体"/>
          <w:color w:val="000000"/>
          <w:szCs w:val="24"/>
        </w:rPr>
        <w:t xml:space="preserve">   </w:t>
      </w:r>
      <w:r>
        <w:rPr>
          <w:rFonts w:hint="eastAsia" w:ascii="宋体" w:hAnsi="宋体"/>
          <w:color w:val="000000"/>
          <w:szCs w:val="24"/>
        </w:rPr>
        <w:t>（盖章）</w:t>
      </w:r>
    </w:p>
    <w:p w14:paraId="4718A5C2">
      <w:pPr>
        <w:spacing w:line="360" w:lineRule="auto"/>
        <w:ind w:firstLine="480" w:firstLineChars="200"/>
        <w:rPr>
          <w:rFonts w:ascii="宋体" w:hAnsi="宋体"/>
          <w:color w:val="000000"/>
          <w:szCs w:val="24"/>
        </w:rPr>
      </w:pPr>
      <w:r>
        <w:rPr>
          <w:rFonts w:hint="eastAsia" w:ascii="宋体" w:hAnsi="宋体"/>
          <w:color w:val="000000"/>
          <w:szCs w:val="24"/>
        </w:rPr>
        <w:t>法定代表人（委托代理人）：</w:t>
      </w:r>
      <w:r>
        <w:rPr>
          <w:rFonts w:ascii="宋体" w:hAnsi="宋体"/>
          <w:color w:val="000000"/>
          <w:szCs w:val="24"/>
        </w:rPr>
        <w:t xml:space="preserve">           </w:t>
      </w:r>
      <w:r>
        <w:rPr>
          <w:rFonts w:hint="eastAsia" w:ascii="宋体" w:hAnsi="宋体"/>
          <w:color w:val="000000"/>
          <w:szCs w:val="24"/>
        </w:rPr>
        <w:t xml:space="preserve">     法定代表人（委托代理人）：</w:t>
      </w:r>
    </w:p>
    <w:p w14:paraId="777C84FC">
      <w:pPr>
        <w:spacing w:line="360" w:lineRule="auto"/>
        <w:ind w:firstLine="480" w:firstLineChars="200"/>
        <w:rPr>
          <w:rFonts w:ascii="宋体" w:hAnsi="宋体"/>
          <w:color w:val="000000"/>
          <w:szCs w:val="24"/>
        </w:rPr>
      </w:pPr>
      <w:r>
        <w:rPr>
          <w:rFonts w:hint="eastAsia" w:ascii="宋体" w:hAnsi="宋体"/>
          <w:color w:val="000000"/>
          <w:szCs w:val="24"/>
        </w:rPr>
        <w:t>地</w:t>
      </w:r>
      <w:r>
        <w:rPr>
          <w:rFonts w:ascii="宋体" w:hAnsi="宋体"/>
          <w:color w:val="000000"/>
          <w:szCs w:val="24"/>
        </w:rPr>
        <w:t xml:space="preserve">    </w:t>
      </w:r>
      <w:r>
        <w:rPr>
          <w:rFonts w:hint="eastAsia" w:ascii="宋体" w:hAnsi="宋体"/>
          <w:color w:val="000000"/>
          <w:szCs w:val="24"/>
        </w:rPr>
        <w:t>址：</w:t>
      </w:r>
      <w:r>
        <w:rPr>
          <w:rFonts w:ascii="宋体" w:hAnsi="宋体"/>
          <w:color w:val="000000"/>
          <w:szCs w:val="24"/>
        </w:rPr>
        <w:t xml:space="preserve">                        </w:t>
      </w:r>
      <w:r>
        <w:rPr>
          <w:rFonts w:hint="eastAsia" w:ascii="宋体" w:hAnsi="宋体"/>
          <w:color w:val="000000"/>
          <w:szCs w:val="24"/>
        </w:rPr>
        <w:t xml:space="preserve">       </w:t>
      </w:r>
      <w:r>
        <w:rPr>
          <w:rFonts w:ascii="宋体" w:hAnsi="宋体"/>
          <w:color w:val="000000"/>
          <w:szCs w:val="24"/>
        </w:rPr>
        <w:t xml:space="preserve"> </w:t>
      </w:r>
      <w:r>
        <w:rPr>
          <w:rFonts w:hint="eastAsia" w:ascii="宋体" w:hAnsi="宋体"/>
          <w:color w:val="000000"/>
          <w:szCs w:val="24"/>
        </w:rPr>
        <w:t>地</w:t>
      </w:r>
      <w:r>
        <w:rPr>
          <w:rFonts w:ascii="宋体" w:hAnsi="宋体"/>
          <w:color w:val="000000"/>
          <w:szCs w:val="24"/>
        </w:rPr>
        <w:t xml:space="preserve">    </w:t>
      </w:r>
      <w:r>
        <w:rPr>
          <w:rFonts w:hint="eastAsia" w:ascii="宋体" w:hAnsi="宋体"/>
          <w:color w:val="000000"/>
          <w:szCs w:val="24"/>
        </w:rPr>
        <w:t>址：</w:t>
      </w:r>
    </w:p>
    <w:p w14:paraId="2048B0C5">
      <w:pPr>
        <w:spacing w:line="360" w:lineRule="auto"/>
        <w:ind w:firstLine="480" w:firstLineChars="200"/>
        <w:rPr>
          <w:rFonts w:ascii="宋体" w:hAnsi="宋体"/>
          <w:color w:val="000000"/>
          <w:szCs w:val="24"/>
        </w:rPr>
      </w:pPr>
      <w:r>
        <w:rPr>
          <w:rFonts w:hint="eastAsia" w:ascii="宋体" w:hAnsi="宋体"/>
          <w:color w:val="000000"/>
          <w:szCs w:val="24"/>
        </w:rPr>
        <w:t>开户银行：</w:t>
      </w:r>
      <w:r>
        <w:rPr>
          <w:rFonts w:ascii="宋体" w:hAnsi="宋体"/>
          <w:color w:val="000000"/>
          <w:szCs w:val="24"/>
        </w:rPr>
        <w:t xml:space="preserve">                         </w:t>
      </w:r>
      <w:r>
        <w:rPr>
          <w:rFonts w:hint="eastAsia" w:ascii="宋体" w:hAnsi="宋体"/>
          <w:color w:val="000000"/>
          <w:szCs w:val="24"/>
        </w:rPr>
        <w:t xml:space="preserve">       开户银行：</w:t>
      </w:r>
    </w:p>
    <w:p w14:paraId="622DBFB6">
      <w:pPr>
        <w:spacing w:line="360" w:lineRule="auto"/>
        <w:ind w:firstLine="480" w:firstLineChars="200"/>
        <w:rPr>
          <w:rFonts w:ascii="宋体" w:hAnsi="宋体"/>
          <w:color w:val="000000"/>
          <w:szCs w:val="24"/>
        </w:rPr>
      </w:pPr>
      <w:r>
        <w:rPr>
          <w:rFonts w:hint="eastAsia" w:ascii="宋体" w:hAnsi="宋体"/>
          <w:color w:val="000000"/>
          <w:szCs w:val="24"/>
        </w:rPr>
        <w:t>账号：</w:t>
      </w:r>
      <w:r>
        <w:rPr>
          <w:rFonts w:ascii="宋体" w:hAnsi="宋体"/>
          <w:color w:val="000000"/>
          <w:szCs w:val="24"/>
        </w:rPr>
        <w:t xml:space="preserve">                            </w:t>
      </w:r>
      <w:r>
        <w:rPr>
          <w:rFonts w:hint="eastAsia" w:ascii="宋体" w:hAnsi="宋体"/>
          <w:color w:val="000000"/>
          <w:szCs w:val="24"/>
        </w:rPr>
        <w:t xml:space="preserve">       </w:t>
      </w:r>
      <w:r>
        <w:rPr>
          <w:rFonts w:ascii="宋体" w:hAnsi="宋体"/>
          <w:color w:val="000000"/>
          <w:szCs w:val="24"/>
        </w:rPr>
        <w:t xml:space="preserve"> </w:t>
      </w:r>
      <w:r>
        <w:rPr>
          <w:rFonts w:hint="eastAsia" w:ascii="宋体" w:hAnsi="宋体"/>
          <w:color w:val="000000"/>
          <w:szCs w:val="24"/>
        </w:rPr>
        <w:t>账号：</w:t>
      </w:r>
    </w:p>
    <w:p w14:paraId="53C72FEF">
      <w:pPr>
        <w:spacing w:line="360" w:lineRule="auto"/>
        <w:ind w:firstLine="480" w:firstLineChars="200"/>
        <w:rPr>
          <w:rFonts w:ascii="宋体" w:hAnsi="宋体"/>
          <w:color w:val="000000"/>
          <w:szCs w:val="24"/>
        </w:rPr>
      </w:pPr>
      <w:r>
        <w:rPr>
          <w:rFonts w:hint="eastAsia" w:ascii="宋体" w:hAnsi="宋体"/>
          <w:color w:val="000000"/>
          <w:szCs w:val="24"/>
        </w:rPr>
        <w:t>电</w:t>
      </w:r>
      <w:r>
        <w:rPr>
          <w:rFonts w:ascii="宋体" w:hAnsi="宋体"/>
          <w:color w:val="000000"/>
          <w:szCs w:val="24"/>
        </w:rPr>
        <w:t xml:space="preserve">    </w:t>
      </w:r>
      <w:r>
        <w:rPr>
          <w:rFonts w:hint="eastAsia" w:ascii="宋体" w:hAnsi="宋体"/>
          <w:color w:val="000000"/>
          <w:szCs w:val="24"/>
        </w:rPr>
        <w:t>话：</w:t>
      </w:r>
      <w:r>
        <w:rPr>
          <w:rFonts w:ascii="宋体" w:hAnsi="宋体"/>
          <w:color w:val="000000"/>
          <w:szCs w:val="24"/>
        </w:rPr>
        <w:t xml:space="preserve">                         </w:t>
      </w:r>
      <w:r>
        <w:rPr>
          <w:rFonts w:hint="eastAsia" w:ascii="宋体" w:hAnsi="宋体"/>
          <w:color w:val="000000"/>
          <w:szCs w:val="24"/>
        </w:rPr>
        <w:t xml:space="preserve">       电</w:t>
      </w:r>
      <w:r>
        <w:rPr>
          <w:rFonts w:ascii="宋体" w:hAnsi="宋体"/>
          <w:color w:val="000000"/>
          <w:szCs w:val="24"/>
        </w:rPr>
        <w:t xml:space="preserve">    </w:t>
      </w:r>
      <w:r>
        <w:rPr>
          <w:rFonts w:hint="eastAsia" w:ascii="宋体" w:hAnsi="宋体"/>
          <w:color w:val="000000"/>
          <w:szCs w:val="24"/>
        </w:rPr>
        <w:t>话：</w:t>
      </w:r>
    </w:p>
    <w:p w14:paraId="447F3BE4">
      <w:pPr>
        <w:pStyle w:val="13"/>
        <w:spacing w:line="360" w:lineRule="auto"/>
        <w:ind w:firstLine="480"/>
        <w:jc w:val="both"/>
        <w:rPr>
          <w:rFonts w:hint="eastAsia"/>
          <w:lang w:val="en-US" w:eastAsia="zh-CN"/>
        </w:rPr>
      </w:pPr>
      <w:r>
        <w:rPr>
          <w:rFonts w:hint="eastAsia" w:ascii="宋体" w:hAnsi="宋体"/>
          <w:color w:val="000000"/>
          <w:kern w:val="2"/>
          <w:sz w:val="24"/>
          <w:szCs w:val="24"/>
        </w:rPr>
        <w:t>签约日期：    年   月   日                签约日期：    年   月   日</w:t>
      </w:r>
    </w:p>
    <w:p w14:paraId="22F473E8">
      <w:bookmarkStart w:id="3" w:name="_GoBack"/>
      <w:bookmarkEnd w:id="3"/>
    </w:p>
    <w:sectPr>
      <w:headerReference r:id="rId4" w:type="first"/>
      <w:footerReference r:id="rId6" w:type="first"/>
      <w:headerReference r:id="rId3" w:type="default"/>
      <w:footerReference r:id="rId5" w:type="default"/>
      <w:pgSz w:w="11907" w:h="16840"/>
      <w:pgMar w:top="1418" w:right="1418" w:bottom="1418" w:left="1418" w:header="1020" w:footer="964" w:gutter="284"/>
      <w:pgBorders>
        <w:top w:val="none" w:sz="0" w:space="0"/>
        <w:left w:val="none" w:sz="0" w:space="0"/>
        <w:bottom w:val="none" w:sz="0" w:space="0"/>
        <w:right w:val="none" w:sz="0" w:space="0"/>
      </w:pgBorders>
      <w:pgNumType w:start="0"/>
      <w:cols w:space="720"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2A9B4">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1A40A">
    <w:pPr>
      <w:spacing w:line="280" w:lineRule="exact"/>
      <w:jc w:val="center"/>
      <w:rPr>
        <w:rFonts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5D5E0">
    <w:pPr>
      <w:pStyle w:val="8"/>
      <w:jc w:val="left"/>
      <w:rPr>
        <w:b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A107A">
    <w:pPr>
      <w:pStyle w:val="8"/>
      <w:rPr>
        <w:rFonts w:hint="eastAsia"/>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5606B9"/>
    <w:multiLevelType w:val="singleLevel"/>
    <w:tmpl w:val="1D5606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D76852"/>
    <w:rsid w:val="1B574618"/>
    <w:rsid w:val="20455D87"/>
    <w:rsid w:val="2F2A571B"/>
    <w:rsid w:val="329A3C8C"/>
    <w:rsid w:val="43684215"/>
    <w:rsid w:val="476E5110"/>
    <w:rsid w:val="49246A8D"/>
    <w:rsid w:val="49F90BB4"/>
    <w:rsid w:val="4E760A52"/>
    <w:rsid w:val="56A4618D"/>
    <w:rsid w:val="67CC4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100" w:beforeLines="100" w:beforeAutospacing="0" w:after="100" w:afterLines="100" w:afterAutospacing="0" w:line="240" w:lineRule="auto"/>
      <w:jc w:val="center"/>
      <w:outlineLvl w:val="0"/>
    </w:pPr>
    <w:rPr>
      <w:b/>
      <w:kern w:val="44"/>
      <w:sz w:val="32"/>
    </w:rPr>
  </w:style>
  <w:style w:type="paragraph" w:styleId="3">
    <w:name w:val="heading 2"/>
    <w:basedOn w:val="1"/>
    <w:next w:val="1"/>
    <w:semiHidden/>
    <w:unhideWhenUsed/>
    <w:qFormat/>
    <w:uiPriority w:val="0"/>
    <w:pPr>
      <w:keepNext/>
      <w:keepLines/>
      <w:spacing w:before="100" w:beforeLines="100" w:beforeAutospacing="0" w:after="100" w:afterLines="100" w:afterAutospacing="0" w:line="240" w:lineRule="auto"/>
      <w:jc w:val="left"/>
      <w:outlineLvl w:val="1"/>
    </w:pPr>
    <w:rPr>
      <w:rFonts w:ascii="Arial" w:hAnsi="Arial"/>
      <w:b/>
    </w:rPr>
  </w:style>
  <w:style w:type="paragraph" w:styleId="4">
    <w:name w:val="heading 3"/>
    <w:basedOn w:val="1"/>
    <w:next w:val="1"/>
    <w:semiHidden/>
    <w:unhideWhenUsed/>
    <w:qFormat/>
    <w:uiPriority w:val="0"/>
    <w:pPr>
      <w:keepNext/>
      <w:keepLines/>
      <w:spacing w:before="260" w:after="260"/>
      <w:outlineLvl w:val="2"/>
    </w:pPr>
    <w:rPr>
      <w:b/>
      <w:bCs/>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rPr>
      <w:kern w:val="0"/>
      <w:sz w:val="20"/>
      <w:szCs w:val="24"/>
    </w:rPr>
  </w:style>
  <w:style w:type="paragraph" w:styleId="6">
    <w:name w:val="Plain Text"/>
    <w:basedOn w:val="1"/>
    <w:qFormat/>
    <w:uiPriority w:val="0"/>
    <w:rPr>
      <w:rFonts w:ascii="宋体" w:hAnsi="Courier New"/>
      <w:kern w:val="0"/>
      <w:sz w:val="20"/>
      <w:szCs w:val="21"/>
    </w:rPr>
  </w:style>
  <w:style w:type="paragraph" w:styleId="7">
    <w:name w:val="footer"/>
    <w:basedOn w:val="1"/>
    <w:unhideWhenUsed/>
    <w:qFormat/>
    <w:uiPriority w:val="99"/>
    <w:pPr>
      <w:tabs>
        <w:tab w:val="center" w:pos="4153"/>
        <w:tab w:val="right" w:pos="8306"/>
      </w:tabs>
      <w:snapToGrid w:val="0"/>
      <w:jc w:val="left"/>
    </w:pPr>
    <w:rPr>
      <w:kern w:val="0"/>
      <w:sz w:val="18"/>
      <w:szCs w:val="18"/>
    </w:rPr>
  </w:style>
  <w:style w:type="paragraph" w:styleId="8">
    <w:name w:val="header"/>
    <w:basedOn w:val="1"/>
    <w:unhideWhenUsed/>
    <w:qFormat/>
    <w:uiPriority w:val="99"/>
    <w:pPr>
      <w:tabs>
        <w:tab w:val="center" w:pos="4153"/>
        <w:tab w:val="right" w:pos="8306"/>
      </w:tabs>
      <w:snapToGrid w:val="0"/>
    </w:pPr>
    <w:rPr>
      <w:rFonts w:ascii="宋体" w:hAnsi="宋体"/>
      <w:b/>
      <w:sz w:val="21"/>
      <w:szCs w:val="21"/>
    </w:rPr>
  </w:style>
  <w:style w:type="paragraph" w:customStyle="1" w:styleId="11">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
    <w:name w:val="Normal (Web)"/>
    <w:basedOn w:val="1"/>
    <w:uiPriority w:val="0"/>
    <w:pPr>
      <w:widowControl/>
      <w:spacing w:before="100" w:beforeAutospacing="1" w:after="100" w:afterAutospacing="1"/>
      <w:jc w:val="left"/>
    </w:pPr>
    <w:rPr>
      <w:rFonts w:ascii="宋体" w:hAnsi="宋体"/>
      <w:kern w:val="0"/>
    </w:rPr>
  </w:style>
  <w:style w:type="paragraph" w:customStyle="1" w:styleId="13">
    <w:name w:val="List Paragraph1"/>
    <w:uiPriority w:val="99"/>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2025-04-01T10:24:00Z</dcterms:created>
  <dc:creator>Administrator</dc:creator>
  <cp:lastModifiedBy>学凯</cp:lastModifiedBy>
  <dcterms:modified xsi:type="dcterms:W3CDTF">2025-08-08T01:41:18Z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BD25FA44DD7C44D4AD1BFF944BA51F25_12</vt:lpwstr>
  </property>
  <property fmtid="{D5CDD505-2E9C-101B-9397-08002B2CF9AE}" pid="4" name="KSOTemplateDocerSaveRecord">
    <vt:lpwstr>eyJoZGlkIjoiN2FmOGNjMjYxYTkzNGI4NWI0Mjc2YjE5MWY5MDBmMDYiLCJ1c2VySWQiOiIyNjkyNTU4MDcifQ==</vt:lpwstr>
  </property>
</Properties>
</file>