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63DCF">
      <w:pPr>
        <w:ind w:firstLine="0" w:firstLineChars="0"/>
        <w:jc w:val="center"/>
        <w:rPr>
          <w:rFonts w:hint="eastAsia" w:ascii="黑体" w:hAnsi="黑体" w:eastAsia="黑体"/>
          <w:sz w:val="72"/>
          <w:szCs w:val="72"/>
          <w:highlight w:val="none"/>
        </w:rPr>
      </w:pPr>
    </w:p>
    <w:p w14:paraId="0FA80E01">
      <w:pPr>
        <w:ind w:firstLine="0" w:firstLineChars="0"/>
        <w:jc w:val="both"/>
        <w:rPr>
          <w:rFonts w:hint="eastAsia" w:ascii="黑体" w:hAnsi="黑体" w:eastAsia="黑体"/>
          <w:sz w:val="72"/>
          <w:szCs w:val="72"/>
          <w:highlight w:val="none"/>
        </w:rPr>
      </w:pPr>
    </w:p>
    <w:p w14:paraId="1BD2C582">
      <w:pPr>
        <w:ind w:firstLine="0" w:firstLineChars="0"/>
        <w:jc w:val="center"/>
        <w:rPr>
          <w:rFonts w:hint="eastAsia" w:ascii="宋体" w:hAnsi="宋体" w:eastAsia="宋体" w:cs="宋体"/>
          <w:sz w:val="28"/>
          <w:szCs w:val="28"/>
          <w:highlight w:val="none"/>
        </w:rPr>
      </w:pPr>
    </w:p>
    <w:p w14:paraId="0A590040">
      <w:pPr>
        <w:ind w:firstLine="0" w:firstLineChars="0"/>
        <w:jc w:val="center"/>
        <w:rPr>
          <w:rFonts w:hint="eastAsia" w:ascii="宋体" w:hAnsi="宋体" w:eastAsia="宋体" w:cs="宋体"/>
          <w:b/>
          <w:bCs/>
          <w:spacing w:val="0"/>
          <w:sz w:val="72"/>
          <w:szCs w:val="72"/>
          <w:highlight w:val="none"/>
        </w:rPr>
      </w:pPr>
      <w:r>
        <w:rPr>
          <w:rFonts w:hint="eastAsia" w:ascii="宋体" w:hAnsi="宋体" w:eastAsia="宋体" w:cs="宋体"/>
          <w:b/>
          <w:bCs/>
          <w:spacing w:val="0"/>
          <w:sz w:val="72"/>
          <w:szCs w:val="72"/>
          <w:highlight w:val="none"/>
        </w:rPr>
        <w:t>设计合同</w:t>
      </w:r>
    </w:p>
    <w:p w14:paraId="2E4105D3">
      <w:pPr>
        <w:ind w:firstLine="560"/>
        <w:rPr>
          <w:rFonts w:hint="eastAsia" w:ascii="宋体" w:hAnsi="宋体" w:eastAsia="宋体" w:cs="宋体"/>
          <w:spacing w:val="0"/>
          <w:highlight w:val="none"/>
        </w:rPr>
      </w:pPr>
    </w:p>
    <w:p w14:paraId="260A992A">
      <w:pPr>
        <w:pStyle w:val="2"/>
        <w:ind w:left="0" w:leftChars="0" w:firstLine="0" w:firstLineChars="0"/>
        <w:rPr>
          <w:rFonts w:hint="eastAsia" w:ascii="宋体" w:hAnsi="宋体" w:eastAsia="宋体" w:cs="宋体"/>
          <w:spacing w:val="0"/>
          <w:highlight w:val="none"/>
        </w:rPr>
      </w:pPr>
    </w:p>
    <w:p w14:paraId="62C8EABD">
      <w:pPr>
        <w:pStyle w:val="2"/>
        <w:rPr>
          <w:rFonts w:hint="eastAsia" w:ascii="宋体" w:hAnsi="宋体" w:eastAsia="宋体" w:cs="宋体"/>
          <w:spacing w:val="0"/>
          <w:highlight w:val="none"/>
        </w:rPr>
      </w:pPr>
    </w:p>
    <w:p w14:paraId="1BCB68F0">
      <w:pPr>
        <w:ind w:firstLine="560"/>
        <w:rPr>
          <w:rFonts w:hint="eastAsia" w:ascii="宋体" w:hAnsi="宋体" w:eastAsia="宋体" w:cs="宋体"/>
          <w:spacing w:val="0"/>
          <w:highlight w:val="none"/>
        </w:rPr>
      </w:pPr>
    </w:p>
    <w:p w14:paraId="41BDB0BF">
      <w:pPr>
        <w:ind w:firstLine="560"/>
        <w:rPr>
          <w:rFonts w:hint="eastAsia" w:ascii="宋体" w:hAnsi="宋体" w:eastAsia="宋体" w:cs="宋体"/>
          <w:spacing w:val="0"/>
          <w:highlight w:val="none"/>
        </w:rPr>
      </w:pPr>
    </w:p>
    <w:p w14:paraId="2325E5DD">
      <w:pPr>
        <w:ind w:firstLine="560"/>
        <w:rPr>
          <w:rFonts w:hint="eastAsia" w:ascii="宋体" w:hAnsi="宋体" w:eastAsia="宋体" w:cs="宋体"/>
          <w:spacing w:val="0"/>
          <w:highlight w:val="none"/>
        </w:rPr>
      </w:pPr>
    </w:p>
    <w:p w14:paraId="4A570EA7">
      <w:pPr>
        <w:ind w:firstLine="560"/>
        <w:rPr>
          <w:rFonts w:hint="eastAsia" w:ascii="宋体" w:hAnsi="宋体" w:eastAsia="宋体" w:cs="宋体"/>
          <w:spacing w:val="0"/>
          <w:highlight w:val="none"/>
        </w:rPr>
      </w:pPr>
    </w:p>
    <w:p w14:paraId="6355351C">
      <w:pPr>
        <w:pStyle w:val="5"/>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宋体" w:hAnsi="宋体" w:eastAsia="宋体" w:cs="宋体"/>
          <w:spacing w:val="0"/>
          <w:kern w:val="2"/>
          <w:sz w:val="28"/>
          <w:szCs w:val="28"/>
          <w:highlight w:val="none"/>
          <w:u w:val="single"/>
          <w:lang w:val="en-US" w:eastAsia="zh-CN" w:bidi="ar-SA"/>
        </w:rPr>
      </w:pPr>
      <w:r>
        <w:rPr>
          <w:rFonts w:hint="eastAsia" w:ascii="宋体" w:hAnsi="宋体" w:eastAsia="宋体" w:cs="宋体"/>
          <w:color w:val="000000"/>
          <w:spacing w:val="0"/>
          <w:sz w:val="28"/>
          <w:szCs w:val="28"/>
          <w:highlight w:val="none"/>
        </w:rPr>
        <w:t>工程名称</w:t>
      </w:r>
      <w:r>
        <w:rPr>
          <w:rFonts w:hint="eastAsia" w:ascii="宋体" w:hAnsi="宋体" w:eastAsia="宋体" w:cs="宋体"/>
          <w:color w:val="000000"/>
          <w:spacing w:val="0"/>
          <w:sz w:val="28"/>
          <w:szCs w:val="28"/>
          <w:highlight w:val="none"/>
          <w:lang w:eastAsia="zh-CN"/>
        </w:rPr>
        <w:t>：</w:t>
      </w:r>
      <w:r>
        <w:rPr>
          <w:rFonts w:hint="eastAsia" w:ascii="宋体" w:hAnsi="宋体" w:eastAsia="宋体" w:cs="宋体"/>
          <w:spacing w:val="0"/>
          <w:kern w:val="2"/>
          <w:sz w:val="28"/>
          <w:szCs w:val="28"/>
          <w:highlight w:val="none"/>
          <w:u w:val="single"/>
          <w:lang w:val="en-US" w:eastAsia="zh-CN" w:bidi="ar-SA"/>
        </w:rPr>
        <w:t xml:space="preserve">                                   </w:t>
      </w:r>
    </w:p>
    <w:p w14:paraId="377ADEC6">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宋体" w:hAnsi="宋体" w:eastAsia="宋体" w:cs="宋体"/>
          <w:spacing w:val="0"/>
          <w:sz w:val="28"/>
          <w:szCs w:val="28"/>
          <w:highlight w:val="none"/>
          <w:lang w:val="en-US" w:eastAsia="zh-CN"/>
        </w:rPr>
      </w:pPr>
      <w:r>
        <w:rPr>
          <w:rFonts w:hint="eastAsia" w:ascii="宋体" w:hAnsi="宋体" w:eastAsia="宋体" w:cs="宋体"/>
          <w:spacing w:val="0"/>
          <w:sz w:val="28"/>
          <w:szCs w:val="28"/>
          <w:highlight w:val="none"/>
        </w:rPr>
        <w:t>工程地点</w:t>
      </w:r>
      <w:r>
        <w:rPr>
          <w:rFonts w:hint="eastAsia" w:ascii="宋体" w:hAnsi="宋体" w:eastAsia="宋体" w:cs="宋体"/>
          <w:spacing w:val="0"/>
          <w:sz w:val="28"/>
          <w:szCs w:val="28"/>
          <w:highlight w:val="none"/>
          <w:lang w:eastAsia="zh-CN"/>
        </w:rPr>
        <w:t>：</w:t>
      </w:r>
      <w:r>
        <w:rPr>
          <w:rFonts w:hint="eastAsia" w:ascii="宋体" w:hAnsi="宋体" w:eastAsia="宋体" w:cs="宋体"/>
          <w:spacing w:val="0"/>
          <w:sz w:val="28"/>
          <w:szCs w:val="28"/>
          <w:highlight w:val="none"/>
          <w:u w:val="single"/>
          <w:lang w:val="en-US" w:eastAsia="zh-CN"/>
        </w:rPr>
        <w:t xml:space="preserve">                                   </w:t>
      </w:r>
      <w:r>
        <w:rPr>
          <w:rFonts w:hint="eastAsia" w:ascii="宋体" w:hAnsi="宋体" w:eastAsia="宋体" w:cs="宋体"/>
          <w:spacing w:val="0"/>
          <w:sz w:val="28"/>
          <w:szCs w:val="28"/>
          <w:highlight w:val="none"/>
          <w:lang w:val="en-US" w:eastAsia="zh-CN"/>
        </w:rPr>
        <w:t xml:space="preserve">                                     </w:t>
      </w:r>
    </w:p>
    <w:p w14:paraId="2DB2DD20">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宋体" w:hAnsi="宋体" w:eastAsia="宋体" w:cs="宋体"/>
          <w:spacing w:val="0"/>
          <w:sz w:val="28"/>
          <w:szCs w:val="28"/>
          <w:highlight w:val="none"/>
        </w:rPr>
      </w:pPr>
      <w:r>
        <w:rPr>
          <w:rFonts w:hint="eastAsia" w:ascii="宋体" w:hAnsi="宋体" w:eastAsia="宋体" w:cs="宋体"/>
          <w:spacing w:val="0"/>
          <w:sz w:val="28"/>
          <w:szCs w:val="28"/>
          <w:highlight w:val="none"/>
        </w:rPr>
        <w:t>合同编号：</w:t>
      </w:r>
      <w:r>
        <w:rPr>
          <w:rFonts w:hint="eastAsia" w:ascii="宋体" w:hAnsi="宋体" w:eastAsia="宋体" w:cs="宋体"/>
          <w:spacing w:val="0"/>
          <w:sz w:val="28"/>
          <w:szCs w:val="28"/>
          <w:highlight w:val="none"/>
          <w:u w:val="single"/>
          <w:lang w:val="en-US" w:eastAsia="zh-CN"/>
        </w:rPr>
        <w:t xml:space="preserve">                                   </w:t>
      </w:r>
      <w:r>
        <w:rPr>
          <w:rFonts w:hint="eastAsia" w:ascii="宋体" w:hAnsi="宋体" w:eastAsia="宋体" w:cs="宋体"/>
          <w:spacing w:val="0"/>
          <w:sz w:val="28"/>
          <w:szCs w:val="28"/>
          <w:highlight w:val="none"/>
          <w:lang w:val="en-US" w:eastAsia="zh-CN"/>
        </w:rPr>
        <w:t xml:space="preserve">    </w:t>
      </w:r>
      <w:r>
        <w:rPr>
          <w:rFonts w:hint="eastAsia" w:ascii="宋体" w:hAnsi="宋体" w:eastAsia="宋体" w:cs="宋体"/>
          <w:spacing w:val="0"/>
          <w:sz w:val="28"/>
          <w:szCs w:val="28"/>
          <w:highlight w:val="none"/>
        </w:rPr>
        <w:t xml:space="preserve">                  </w:t>
      </w:r>
    </w:p>
    <w:p w14:paraId="4E652167">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宋体" w:hAnsi="宋体" w:eastAsia="宋体" w:cs="宋体"/>
          <w:spacing w:val="0"/>
          <w:sz w:val="28"/>
          <w:szCs w:val="28"/>
          <w:highlight w:val="none"/>
          <w:lang w:val="en-US" w:eastAsia="zh-CN"/>
        </w:rPr>
      </w:pPr>
      <w:r>
        <w:rPr>
          <w:rFonts w:hint="eastAsia" w:ascii="宋体" w:hAnsi="宋体" w:eastAsia="宋体" w:cs="宋体"/>
          <w:spacing w:val="0"/>
          <w:sz w:val="28"/>
          <w:szCs w:val="28"/>
          <w:highlight w:val="none"/>
        </w:rPr>
        <w:t>证书等级：</w:t>
      </w:r>
      <w:r>
        <w:rPr>
          <w:rFonts w:hint="eastAsia" w:ascii="宋体" w:hAnsi="宋体" w:eastAsia="宋体" w:cs="宋体"/>
          <w:spacing w:val="0"/>
          <w:sz w:val="28"/>
          <w:szCs w:val="28"/>
          <w:highlight w:val="none"/>
          <w:u w:val="single"/>
          <w:lang w:val="en-US" w:eastAsia="zh-CN"/>
        </w:rPr>
        <w:t xml:space="preserve">                               </w:t>
      </w:r>
      <w:r>
        <w:rPr>
          <w:rFonts w:hint="eastAsia" w:ascii="宋体" w:hAnsi="宋体" w:eastAsia="宋体" w:cs="宋体"/>
          <w:spacing w:val="0"/>
          <w:sz w:val="28"/>
          <w:szCs w:val="28"/>
          <w:highlight w:val="none"/>
          <w:lang w:val="en-US" w:eastAsia="zh-CN"/>
        </w:rPr>
        <w:t xml:space="preserve">  </w:t>
      </w:r>
    </w:p>
    <w:p w14:paraId="7338F2F2">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宋体" w:hAnsi="宋体" w:eastAsia="宋体" w:cs="宋体"/>
          <w:spacing w:val="0"/>
          <w:sz w:val="28"/>
          <w:szCs w:val="28"/>
          <w:highlight w:val="none"/>
          <w:u w:val="single"/>
          <w:lang w:val="en-US" w:eastAsia="zh-CN"/>
        </w:rPr>
      </w:pPr>
      <w:r>
        <w:rPr>
          <w:rFonts w:hint="eastAsia" w:ascii="宋体" w:hAnsi="宋体" w:eastAsia="宋体" w:cs="宋体"/>
          <w:spacing w:val="0"/>
          <w:sz w:val="28"/>
          <w:szCs w:val="28"/>
          <w:highlight w:val="none"/>
        </w:rPr>
        <w:t>发</w:t>
      </w:r>
      <w:r>
        <w:rPr>
          <w:rFonts w:hint="eastAsia" w:ascii="宋体" w:hAnsi="宋体" w:eastAsia="宋体" w:cs="宋体"/>
          <w:spacing w:val="0"/>
          <w:sz w:val="28"/>
          <w:szCs w:val="28"/>
          <w:highlight w:val="none"/>
          <w:lang w:val="en-US" w:eastAsia="zh-CN"/>
        </w:rPr>
        <w:t xml:space="preserve"> </w:t>
      </w:r>
      <w:r>
        <w:rPr>
          <w:rFonts w:hint="eastAsia" w:ascii="宋体" w:hAnsi="宋体" w:eastAsia="宋体" w:cs="宋体"/>
          <w:spacing w:val="0"/>
          <w:sz w:val="28"/>
          <w:szCs w:val="28"/>
          <w:highlight w:val="none"/>
        </w:rPr>
        <w:t>包</w:t>
      </w:r>
      <w:r>
        <w:rPr>
          <w:rFonts w:hint="eastAsia" w:ascii="宋体" w:hAnsi="宋体" w:eastAsia="宋体" w:cs="宋体"/>
          <w:spacing w:val="0"/>
          <w:sz w:val="28"/>
          <w:szCs w:val="28"/>
          <w:highlight w:val="none"/>
          <w:lang w:val="en-US" w:eastAsia="zh-CN"/>
        </w:rPr>
        <w:t xml:space="preserve"> </w:t>
      </w:r>
      <w:r>
        <w:rPr>
          <w:rFonts w:hint="eastAsia" w:ascii="宋体" w:hAnsi="宋体" w:eastAsia="宋体" w:cs="宋体"/>
          <w:spacing w:val="0"/>
          <w:sz w:val="28"/>
          <w:szCs w:val="28"/>
          <w:highlight w:val="none"/>
        </w:rPr>
        <w:t>人：</w:t>
      </w:r>
      <w:r>
        <w:rPr>
          <w:rFonts w:hint="eastAsia" w:ascii="宋体" w:hAnsi="宋体" w:eastAsia="宋体" w:cs="宋体"/>
          <w:spacing w:val="0"/>
          <w:sz w:val="28"/>
          <w:szCs w:val="28"/>
          <w:highlight w:val="none"/>
          <w:u w:val="single"/>
          <w:lang w:val="en-US" w:eastAsia="zh-CN"/>
        </w:rPr>
        <w:t xml:space="preserve">                                     </w:t>
      </w:r>
    </w:p>
    <w:p w14:paraId="4AC70D85">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宋体" w:hAnsi="宋体" w:eastAsia="宋体" w:cs="宋体"/>
          <w:spacing w:val="0"/>
          <w:sz w:val="28"/>
          <w:szCs w:val="28"/>
          <w:highlight w:val="none"/>
          <w:u w:val="single"/>
          <w:lang w:val="en-US" w:eastAsia="zh-CN"/>
        </w:rPr>
      </w:pPr>
      <w:r>
        <w:rPr>
          <w:rFonts w:hint="eastAsia" w:ascii="宋体" w:hAnsi="宋体" w:eastAsia="宋体" w:cs="宋体"/>
          <w:spacing w:val="0"/>
          <w:sz w:val="28"/>
          <w:szCs w:val="28"/>
          <w:highlight w:val="none"/>
        </w:rPr>
        <w:t>设</w:t>
      </w:r>
      <w:r>
        <w:rPr>
          <w:rFonts w:hint="eastAsia" w:ascii="宋体" w:hAnsi="宋体" w:eastAsia="宋体" w:cs="宋体"/>
          <w:spacing w:val="0"/>
          <w:sz w:val="28"/>
          <w:szCs w:val="28"/>
          <w:highlight w:val="none"/>
          <w:lang w:val="en-US" w:eastAsia="zh-CN"/>
        </w:rPr>
        <w:t xml:space="preserve"> </w:t>
      </w:r>
      <w:r>
        <w:rPr>
          <w:rFonts w:hint="eastAsia" w:ascii="宋体" w:hAnsi="宋体" w:eastAsia="宋体" w:cs="宋体"/>
          <w:spacing w:val="0"/>
          <w:sz w:val="28"/>
          <w:szCs w:val="28"/>
          <w:highlight w:val="none"/>
        </w:rPr>
        <w:t>计</w:t>
      </w:r>
      <w:r>
        <w:rPr>
          <w:rFonts w:hint="eastAsia" w:ascii="宋体" w:hAnsi="宋体" w:eastAsia="宋体" w:cs="宋体"/>
          <w:spacing w:val="0"/>
          <w:sz w:val="28"/>
          <w:szCs w:val="28"/>
          <w:highlight w:val="none"/>
          <w:lang w:val="en-US" w:eastAsia="zh-CN"/>
        </w:rPr>
        <w:t xml:space="preserve"> </w:t>
      </w:r>
      <w:r>
        <w:rPr>
          <w:rFonts w:hint="eastAsia" w:ascii="宋体" w:hAnsi="宋体" w:eastAsia="宋体" w:cs="宋体"/>
          <w:spacing w:val="0"/>
          <w:sz w:val="28"/>
          <w:szCs w:val="28"/>
          <w:highlight w:val="none"/>
        </w:rPr>
        <w:t>人：</w:t>
      </w:r>
      <w:r>
        <w:rPr>
          <w:rFonts w:hint="eastAsia" w:ascii="宋体" w:hAnsi="宋体" w:eastAsia="宋体" w:cs="宋体"/>
          <w:spacing w:val="0"/>
          <w:sz w:val="28"/>
          <w:szCs w:val="28"/>
          <w:highlight w:val="none"/>
          <w:u w:val="single"/>
          <w:lang w:val="en-US" w:eastAsia="zh-CN"/>
        </w:rPr>
        <w:t xml:space="preserve">                                     </w:t>
      </w:r>
    </w:p>
    <w:p w14:paraId="0D87C05A">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宋体" w:hAnsi="宋体" w:eastAsia="宋体" w:cs="宋体"/>
          <w:spacing w:val="0"/>
          <w:sz w:val="28"/>
          <w:szCs w:val="28"/>
          <w:highlight w:val="none"/>
          <w:lang w:val="en-US" w:eastAsia="zh-CN"/>
        </w:rPr>
      </w:pPr>
      <w:r>
        <w:rPr>
          <w:rFonts w:hint="eastAsia" w:ascii="宋体" w:hAnsi="宋体" w:eastAsia="宋体" w:cs="宋体"/>
          <w:spacing w:val="0"/>
          <w:sz w:val="28"/>
          <w:szCs w:val="28"/>
          <w:highlight w:val="none"/>
        </w:rPr>
        <w:t>签订日期：</w:t>
      </w:r>
      <w:r>
        <w:rPr>
          <w:rFonts w:hint="eastAsia" w:ascii="宋体" w:hAnsi="宋体" w:eastAsia="宋体" w:cs="宋体"/>
          <w:spacing w:val="0"/>
          <w:sz w:val="28"/>
          <w:szCs w:val="28"/>
          <w:highlight w:val="none"/>
          <w:u w:val="single"/>
          <w:lang w:val="en-US" w:eastAsia="zh-CN"/>
        </w:rPr>
        <w:t xml:space="preserve">                                   </w:t>
      </w:r>
      <w:r>
        <w:rPr>
          <w:rFonts w:hint="eastAsia" w:ascii="宋体" w:hAnsi="宋体" w:eastAsia="宋体" w:cs="宋体"/>
          <w:spacing w:val="0"/>
          <w:sz w:val="28"/>
          <w:szCs w:val="28"/>
          <w:highlight w:val="none"/>
          <w:lang w:val="en-US" w:eastAsia="zh-CN"/>
        </w:rPr>
        <w:t xml:space="preserve">  </w:t>
      </w:r>
    </w:p>
    <w:p w14:paraId="26A2D96D">
      <w:pPr>
        <w:keepNext w:val="0"/>
        <w:keepLines w:val="0"/>
        <w:pageBreakBefore w:val="0"/>
        <w:widowControl w:val="0"/>
        <w:kinsoku/>
        <w:wordWrap/>
        <w:overflowPunct/>
        <w:topLinePunct w:val="0"/>
        <w:autoSpaceDE/>
        <w:autoSpaceDN/>
        <w:bidi w:val="0"/>
        <w:snapToGrid/>
        <w:spacing w:line="760" w:lineRule="exact"/>
        <w:ind w:left="0" w:leftChars="0" w:right="0" w:rightChars="0" w:firstLine="560"/>
        <w:jc w:val="both"/>
        <w:outlineLvl w:val="9"/>
        <w:rPr>
          <w:rFonts w:hint="eastAsia" w:ascii="宋体" w:hAnsi="宋体" w:eastAsia="宋体" w:cs="宋体"/>
          <w:spacing w:val="0"/>
          <w:sz w:val="28"/>
          <w:szCs w:val="28"/>
          <w:highlight w:val="none"/>
        </w:rPr>
      </w:pPr>
    </w:p>
    <w:p w14:paraId="7E62722D">
      <w:pPr>
        <w:ind w:firstLine="560"/>
        <w:rPr>
          <w:rFonts w:hint="eastAsia" w:ascii="宋体" w:hAnsi="宋体" w:eastAsia="宋体" w:cs="宋体"/>
          <w:highlight w:val="none"/>
        </w:rPr>
      </w:pPr>
    </w:p>
    <w:p w14:paraId="23716AFD">
      <w:pPr>
        <w:keepNext w:val="0"/>
        <w:keepLines w:val="0"/>
        <w:pageBreakBefore w:val="0"/>
        <w:kinsoku/>
        <w:wordWrap/>
        <w:overflowPunct/>
        <w:topLinePunct w:val="0"/>
        <w:autoSpaceDE/>
        <w:autoSpaceDN/>
        <w:bidi w:val="0"/>
        <w:adjustRightInd/>
        <w:snapToGrid/>
        <w:spacing w:line="520" w:lineRule="exact"/>
        <w:ind w:left="0" w:leftChars="0" w:right="0" w:rightChars="0" w:firstLine="560"/>
        <w:textAlignment w:val="auto"/>
        <w:outlineLvl w:val="9"/>
        <w:rPr>
          <w:rFonts w:hint="default" w:ascii="宋体" w:hAnsi="宋体" w:eastAsia="宋体" w:cs="宋体"/>
          <w:sz w:val="24"/>
          <w:szCs w:val="24"/>
          <w:highlight w:val="none"/>
          <w:u w:val="single"/>
          <w:lang w:val="en-US" w:eastAsia="zh-CN"/>
        </w:rPr>
      </w:pPr>
      <w:r>
        <w:rPr>
          <w:rFonts w:hint="eastAsia" w:ascii="宋体" w:hAnsi="宋体" w:eastAsia="宋体" w:cs="宋体"/>
          <w:highlight w:val="none"/>
        </w:rPr>
        <w:br w:type="page"/>
      </w:r>
      <w:r>
        <w:rPr>
          <w:rFonts w:hint="eastAsia" w:ascii="宋体" w:hAnsi="宋体" w:eastAsia="宋体" w:cs="宋体"/>
          <w:sz w:val="24"/>
          <w:szCs w:val="24"/>
          <w:highlight w:val="none"/>
        </w:rPr>
        <w:t>发包人：</w:t>
      </w:r>
      <w:r>
        <w:rPr>
          <w:rFonts w:hint="eastAsia" w:ascii="宋体" w:hAnsi="宋体" w:eastAsia="宋体" w:cs="宋体"/>
          <w:sz w:val="24"/>
          <w:szCs w:val="24"/>
          <w:highlight w:val="none"/>
          <w:u w:val="single"/>
          <w:lang w:val="en-US" w:eastAsia="zh-CN"/>
        </w:rPr>
        <w:t xml:space="preserve">                  </w:t>
      </w:r>
    </w:p>
    <w:p w14:paraId="230A7AD5">
      <w:pPr>
        <w:keepNext w:val="0"/>
        <w:keepLines w:val="0"/>
        <w:pageBreakBefore w:val="0"/>
        <w:kinsoku/>
        <w:wordWrap/>
        <w:overflowPunct/>
        <w:topLinePunct w:val="0"/>
        <w:autoSpaceDE/>
        <w:autoSpaceDN/>
        <w:bidi w:val="0"/>
        <w:adjustRightInd/>
        <w:snapToGrid/>
        <w:spacing w:line="520" w:lineRule="exact"/>
        <w:ind w:left="0" w:leftChars="0" w:right="0" w:rightChars="0" w:firstLine="5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设计人：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1951C737">
      <w:pPr>
        <w:keepNext w:val="0"/>
        <w:keepLines w:val="0"/>
        <w:pageBreakBefore w:val="0"/>
        <w:kinsoku/>
        <w:wordWrap/>
        <w:overflowPunct/>
        <w:topLinePunct w:val="0"/>
        <w:autoSpaceDE/>
        <w:autoSpaceDN/>
        <w:bidi w:val="0"/>
        <w:adjustRightInd/>
        <w:snapToGrid/>
        <w:spacing w:line="520" w:lineRule="exact"/>
        <w:ind w:left="0" w:leftChars="0" w:right="0" w:rightChars="0" w:firstLine="5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发包人委托设计人承担</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工程设计</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经双方协商一致，签订本合同。</w:t>
      </w:r>
    </w:p>
    <w:p w14:paraId="181AAF1B">
      <w:pPr>
        <w:keepNext w:val="0"/>
        <w:keepLines w:val="0"/>
        <w:pageBreakBefore w:val="0"/>
        <w:kinsoku/>
        <w:wordWrap/>
        <w:overflowPunct/>
        <w:topLinePunct w:val="0"/>
        <w:autoSpaceDE/>
        <w:autoSpaceDN/>
        <w:bidi w:val="0"/>
        <w:adjustRightInd/>
        <w:snapToGrid/>
        <w:spacing w:line="520" w:lineRule="exact"/>
        <w:ind w:left="0" w:leftChars="0" w:right="0" w:rightChars="0" w:firstLine="562"/>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第一条、本合同依据下列文件签订：</w:t>
      </w:r>
    </w:p>
    <w:p w14:paraId="3E3CF34E">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1.1《中华人民共和国民法典》、相关设计规范等。</w:t>
      </w:r>
    </w:p>
    <w:p w14:paraId="42330760">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1.2国家及地方有关建筑设计管理法规和规章。</w:t>
      </w:r>
    </w:p>
    <w:p w14:paraId="5461A435">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right="0" w:righ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1.3建设单位提供的其他相关资料。</w:t>
      </w:r>
    </w:p>
    <w:p w14:paraId="194DBD06">
      <w:pPr>
        <w:keepNext w:val="0"/>
        <w:keepLines w:val="0"/>
        <w:pageBreakBefore w:val="0"/>
        <w:numPr>
          <w:ilvl w:val="0"/>
          <w:numId w:val="1"/>
        </w:numPr>
        <w:kinsoku/>
        <w:wordWrap/>
        <w:overflowPunct/>
        <w:topLinePunct w:val="0"/>
        <w:autoSpaceDE/>
        <w:autoSpaceDN/>
        <w:bidi w:val="0"/>
        <w:adjustRightInd/>
        <w:snapToGrid/>
        <w:spacing w:line="520" w:lineRule="exact"/>
        <w:ind w:left="0" w:leftChars="0" w:right="0" w:rightChars="0" w:firstLine="562"/>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、本合同设计项目的内容：名称、规模、阶段、投资及设计</w:t>
      </w:r>
      <w:r>
        <w:rPr>
          <w:rFonts w:hint="eastAsia" w:ascii="宋体" w:hAnsi="宋体" w:eastAsia="宋体" w:cs="宋体"/>
          <w:b/>
          <w:bCs/>
          <w:sz w:val="24"/>
          <w:szCs w:val="24"/>
          <w:highlight w:val="none"/>
          <w:lang w:val="en-US" w:eastAsia="zh-CN"/>
        </w:rPr>
        <w:t>费等见下表：</w:t>
      </w:r>
    </w:p>
    <w:tbl>
      <w:tblPr>
        <w:tblStyle w:val="3"/>
        <w:tblpPr w:leftFromText="180" w:rightFromText="180" w:vertAnchor="page" w:horzAnchor="page" w:tblpX="1684" w:tblpY="6981"/>
        <w:tblW w:w="8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1722"/>
        <w:gridCol w:w="999"/>
        <w:gridCol w:w="1390"/>
        <w:gridCol w:w="2807"/>
        <w:gridCol w:w="1458"/>
      </w:tblGrid>
      <w:tr w14:paraId="04B4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541" w:type="dxa"/>
            <w:vMerge w:val="restart"/>
            <w:tcBorders>
              <w:top w:val="single" w:color="auto" w:sz="4" w:space="0"/>
              <w:left w:val="single" w:color="auto" w:sz="4" w:space="0"/>
              <w:bottom w:val="single" w:color="auto" w:sz="4" w:space="0"/>
              <w:right w:val="single" w:color="auto" w:sz="4" w:space="0"/>
            </w:tcBorders>
            <w:noWrap w:val="0"/>
            <w:vAlign w:val="center"/>
          </w:tcPr>
          <w:p w14:paraId="55885184">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722" w:type="dxa"/>
            <w:vMerge w:val="restart"/>
            <w:tcBorders>
              <w:top w:val="single" w:color="auto" w:sz="4" w:space="0"/>
              <w:left w:val="single" w:color="auto" w:sz="4" w:space="0"/>
              <w:bottom w:val="single" w:color="auto" w:sz="4" w:space="0"/>
              <w:right w:val="single" w:color="auto" w:sz="4" w:space="0"/>
            </w:tcBorders>
            <w:noWrap w:val="0"/>
            <w:vAlign w:val="center"/>
          </w:tcPr>
          <w:p w14:paraId="32ED76B3">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分项目名称</w:t>
            </w:r>
          </w:p>
        </w:tc>
        <w:tc>
          <w:tcPr>
            <w:tcW w:w="2389" w:type="dxa"/>
            <w:gridSpan w:val="2"/>
            <w:tcBorders>
              <w:top w:val="single" w:color="auto" w:sz="4" w:space="0"/>
              <w:left w:val="single" w:color="auto" w:sz="4" w:space="0"/>
              <w:bottom w:val="single" w:color="auto" w:sz="4" w:space="0"/>
              <w:right w:val="single" w:color="auto" w:sz="4" w:space="0"/>
            </w:tcBorders>
            <w:noWrap w:val="0"/>
            <w:vAlign w:val="center"/>
          </w:tcPr>
          <w:p w14:paraId="0687D7AC">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建设规模</w:t>
            </w:r>
          </w:p>
        </w:tc>
        <w:tc>
          <w:tcPr>
            <w:tcW w:w="2807" w:type="dxa"/>
            <w:tcBorders>
              <w:top w:val="single" w:color="auto" w:sz="4" w:space="0"/>
              <w:left w:val="single" w:color="auto" w:sz="4" w:space="0"/>
              <w:bottom w:val="single" w:color="auto" w:sz="4" w:space="0"/>
              <w:right w:val="single" w:color="auto" w:sz="4" w:space="0"/>
            </w:tcBorders>
            <w:noWrap w:val="0"/>
            <w:vAlign w:val="center"/>
          </w:tcPr>
          <w:p w14:paraId="3044D4F7">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设计阶段及内容</w:t>
            </w:r>
          </w:p>
        </w:tc>
        <w:tc>
          <w:tcPr>
            <w:tcW w:w="1458" w:type="dxa"/>
            <w:vMerge w:val="restart"/>
            <w:tcBorders>
              <w:top w:val="single" w:color="auto" w:sz="4" w:space="0"/>
              <w:left w:val="single" w:color="auto" w:sz="4" w:space="0"/>
              <w:bottom w:val="single" w:color="auto" w:sz="4" w:space="0"/>
              <w:right w:val="single" w:color="auto" w:sz="4" w:space="0"/>
            </w:tcBorders>
            <w:noWrap w:val="0"/>
            <w:vAlign w:val="center"/>
          </w:tcPr>
          <w:p w14:paraId="60E7A137">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eastAsia="宋体" w:cs="宋体"/>
                <w:sz w:val="24"/>
                <w:szCs w:val="24"/>
                <w:highlight w:val="none"/>
                <w:lang w:val="en-US" w:eastAsia="zh-CN"/>
              </w:rPr>
              <w:t>设计费</w:t>
            </w:r>
            <w:r>
              <w:rPr>
                <w:rFonts w:hint="eastAsia" w:ascii="宋体" w:hAnsi="宋体" w:eastAsia="宋体" w:cs="宋体"/>
                <w:sz w:val="24"/>
                <w:szCs w:val="24"/>
                <w:highlight w:val="none"/>
              </w:rPr>
              <w:t>（元）</w:t>
            </w:r>
          </w:p>
        </w:tc>
      </w:tr>
      <w:tr w14:paraId="4FB4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541" w:type="dxa"/>
            <w:vMerge w:val="continue"/>
            <w:tcBorders>
              <w:top w:val="single" w:color="auto" w:sz="4" w:space="0"/>
              <w:left w:val="single" w:color="auto" w:sz="4" w:space="0"/>
              <w:bottom w:val="single" w:color="auto" w:sz="4" w:space="0"/>
              <w:right w:val="single" w:color="auto" w:sz="4" w:space="0"/>
            </w:tcBorders>
            <w:noWrap w:val="0"/>
            <w:vAlign w:val="center"/>
          </w:tcPr>
          <w:p w14:paraId="6746AC82">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1722" w:type="dxa"/>
            <w:vMerge w:val="continue"/>
            <w:tcBorders>
              <w:top w:val="single" w:color="auto" w:sz="4" w:space="0"/>
              <w:left w:val="single" w:color="auto" w:sz="4" w:space="0"/>
              <w:bottom w:val="single" w:color="auto" w:sz="4" w:space="0"/>
              <w:right w:val="single" w:color="auto" w:sz="4" w:space="0"/>
            </w:tcBorders>
            <w:noWrap w:val="0"/>
            <w:vAlign w:val="center"/>
          </w:tcPr>
          <w:p w14:paraId="505DC10C">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999" w:type="dxa"/>
            <w:tcBorders>
              <w:top w:val="single" w:color="auto" w:sz="4" w:space="0"/>
              <w:left w:val="single" w:color="auto" w:sz="4" w:space="0"/>
              <w:bottom w:val="single" w:color="auto" w:sz="4" w:space="0"/>
              <w:right w:val="single" w:color="auto" w:sz="4" w:space="0"/>
            </w:tcBorders>
            <w:noWrap w:val="0"/>
            <w:vAlign w:val="center"/>
          </w:tcPr>
          <w:p w14:paraId="7ED9DB5D">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层数</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5A927F38">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建筑面积</w:t>
            </w:r>
          </w:p>
          <w:p w14:paraId="11840A87">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(m2)</w:t>
            </w:r>
          </w:p>
        </w:tc>
        <w:tc>
          <w:tcPr>
            <w:tcW w:w="2807" w:type="dxa"/>
            <w:tcBorders>
              <w:top w:val="single" w:color="auto" w:sz="4" w:space="0"/>
              <w:left w:val="single" w:color="auto" w:sz="4" w:space="0"/>
              <w:bottom w:val="single" w:color="auto" w:sz="4" w:space="0"/>
              <w:right w:val="single" w:color="auto" w:sz="4" w:space="0"/>
            </w:tcBorders>
            <w:noWrap w:val="0"/>
            <w:vAlign w:val="center"/>
          </w:tcPr>
          <w:p w14:paraId="00CCC56E">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施工图设计</w:t>
            </w:r>
          </w:p>
        </w:tc>
        <w:tc>
          <w:tcPr>
            <w:tcW w:w="1458" w:type="dxa"/>
            <w:vMerge w:val="continue"/>
            <w:tcBorders>
              <w:top w:val="single" w:color="auto" w:sz="4" w:space="0"/>
              <w:left w:val="single" w:color="auto" w:sz="4" w:space="0"/>
              <w:bottom w:val="single" w:color="auto" w:sz="4" w:space="0"/>
              <w:right w:val="single" w:color="auto" w:sz="4" w:space="0"/>
            </w:tcBorders>
            <w:noWrap w:val="0"/>
            <w:vAlign w:val="center"/>
          </w:tcPr>
          <w:p w14:paraId="19274369">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r>
      <w:tr w14:paraId="4C9D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41" w:type="dxa"/>
            <w:tcBorders>
              <w:top w:val="single" w:color="auto" w:sz="4" w:space="0"/>
              <w:left w:val="single" w:color="auto" w:sz="4" w:space="0"/>
              <w:bottom w:val="single" w:color="auto" w:sz="4" w:space="0"/>
              <w:right w:val="single" w:color="auto" w:sz="4" w:space="0"/>
            </w:tcBorders>
            <w:noWrap w:val="0"/>
            <w:vAlign w:val="top"/>
          </w:tcPr>
          <w:p w14:paraId="6089A880">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722" w:type="dxa"/>
            <w:tcBorders>
              <w:top w:val="single" w:color="auto" w:sz="4" w:space="0"/>
              <w:left w:val="single" w:color="auto" w:sz="4" w:space="0"/>
              <w:bottom w:val="single" w:color="auto" w:sz="4" w:space="0"/>
              <w:right w:val="single" w:color="auto" w:sz="4" w:space="0"/>
            </w:tcBorders>
            <w:noWrap w:val="0"/>
            <w:vAlign w:val="center"/>
          </w:tcPr>
          <w:p w14:paraId="23D228C4">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999" w:type="dxa"/>
            <w:tcBorders>
              <w:top w:val="single" w:color="auto" w:sz="4" w:space="0"/>
              <w:left w:val="single" w:color="auto" w:sz="4" w:space="0"/>
              <w:bottom w:val="single" w:color="auto" w:sz="4" w:space="0"/>
              <w:right w:val="single" w:color="auto" w:sz="4" w:space="0"/>
            </w:tcBorders>
            <w:noWrap w:val="0"/>
            <w:vAlign w:val="center"/>
          </w:tcPr>
          <w:p w14:paraId="4B9ED311">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78AF5EB5">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p>
        </w:tc>
        <w:tc>
          <w:tcPr>
            <w:tcW w:w="2807" w:type="dxa"/>
            <w:tcBorders>
              <w:top w:val="single" w:color="auto" w:sz="4" w:space="0"/>
              <w:left w:val="single" w:color="auto" w:sz="4" w:space="0"/>
              <w:bottom w:val="single" w:color="auto" w:sz="4" w:space="0"/>
              <w:right w:val="single" w:color="auto" w:sz="4" w:space="0"/>
            </w:tcBorders>
            <w:noWrap w:val="0"/>
            <w:vAlign w:val="center"/>
          </w:tcPr>
          <w:p w14:paraId="36B6428D">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sz w:val="24"/>
                <w:szCs w:val="24"/>
                <w:highlight w:val="none"/>
              </w:rPr>
            </w:pPr>
          </w:p>
        </w:tc>
        <w:tc>
          <w:tcPr>
            <w:tcW w:w="1458" w:type="dxa"/>
            <w:tcBorders>
              <w:top w:val="single" w:color="auto" w:sz="4" w:space="0"/>
              <w:left w:val="single" w:color="auto" w:sz="4" w:space="0"/>
              <w:bottom w:val="single" w:color="auto" w:sz="4" w:space="0"/>
              <w:right w:val="single" w:color="auto" w:sz="4" w:space="0"/>
            </w:tcBorders>
            <w:noWrap w:val="0"/>
            <w:vAlign w:val="center"/>
          </w:tcPr>
          <w:p w14:paraId="3829A8EC">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r>
      <w:tr w14:paraId="12EB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41" w:type="dxa"/>
            <w:tcBorders>
              <w:top w:val="single" w:color="auto" w:sz="4" w:space="0"/>
              <w:left w:val="single" w:color="auto" w:sz="4" w:space="0"/>
              <w:bottom w:val="single" w:color="auto" w:sz="4" w:space="0"/>
              <w:right w:val="single" w:color="auto" w:sz="4" w:space="0"/>
            </w:tcBorders>
            <w:noWrap w:val="0"/>
            <w:vAlign w:val="top"/>
          </w:tcPr>
          <w:p w14:paraId="4E0AE785">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p>
        </w:tc>
        <w:tc>
          <w:tcPr>
            <w:tcW w:w="1722" w:type="dxa"/>
            <w:tcBorders>
              <w:top w:val="single" w:color="auto" w:sz="4" w:space="0"/>
              <w:left w:val="single" w:color="auto" w:sz="4" w:space="0"/>
              <w:bottom w:val="single" w:color="auto" w:sz="4" w:space="0"/>
              <w:right w:val="single" w:color="auto" w:sz="4" w:space="0"/>
            </w:tcBorders>
            <w:noWrap w:val="0"/>
            <w:vAlign w:val="top"/>
          </w:tcPr>
          <w:p w14:paraId="22B09299">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999" w:type="dxa"/>
            <w:tcBorders>
              <w:top w:val="single" w:color="auto" w:sz="4" w:space="0"/>
              <w:left w:val="single" w:color="auto" w:sz="4" w:space="0"/>
              <w:bottom w:val="single" w:color="auto" w:sz="4" w:space="0"/>
              <w:right w:val="single" w:color="auto" w:sz="4" w:space="0"/>
            </w:tcBorders>
            <w:noWrap w:val="0"/>
            <w:vAlign w:val="top"/>
          </w:tcPr>
          <w:p w14:paraId="61082BA7">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top"/>
          </w:tcPr>
          <w:p w14:paraId="3CB820E3">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2807" w:type="dxa"/>
            <w:tcBorders>
              <w:top w:val="single" w:color="auto" w:sz="4" w:space="0"/>
              <w:left w:val="single" w:color="auto" w:sz="4" w:space="0"/>
              <w:bottom w:val="single" w:color="auto" w:sz="4" w:space="0"/>
              <w:right w:val="single" w:color="auto" w:sz="4" w:space="0"/>
            </w:tcBorders>
            <w:noWrap w:val="0"/>
            <w:vAlign w:val="center"/>
          </w:tcPr>
          <w:p w14:paraId="4DFF7534">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1458" w:type="dxa"/>
            <w:tcBorders>
              <w:top w:val="single" w:color="auto" w:sz="4" w:space="0"/>
              <w:left w:val="single" w:color="auto" w:sz="4" w:space="0"/>
              <w:bottom w:val="single" w:color="auto" w:sz="4" w:space="0"/>
              <w:right w:val="single" w:color="auto" w:sz="4" w:space="0"/>
            </w:tcBorders>
            <w:noWrap w:val="0"/>
            <w:vAlign w:val="top"/>
          </w:tcPr>
          <w:p w14:paraId="23CE880A">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r>
      <w:tr w14:paraId="3D92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541" w:type="dxa"/>
            <w:tcBorders>
              <w:top w:val="single" w:color="auto" w:sz="4" w:space="0"/>
              <w:left w:val="single" w:color="auto" w:sz="4" w:space="0"/>
              <w:bottom w:val="single" w:color="auto" w:sz="4" w:space="0"/>
              <w:right w:val="single" w:color="auto" w:sz="4" w:space="0"/>
            </w:tcBorders>
            <w:noWrap w:val="0"/>
            <w:vAlign w:val="top"/>
          </w:tcPr>
          <w:p w14:paraId="0442BEC0">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p>
        </w:tc>
        <w:tc>
          <w:tcPr>
            <w:tcW w:w="1722" w:type="dxa"/>
            <w:tcBorders>
              <w:top w:val="single" w:color="auto" w:sz="4" w:space="0"/>
              <w:left w:val="single" w:color="auto" w:sz="4" w:space="0"/>
              <w:bottom w:val="single" w:color="auto" w:sz="4" w:space="0"/>
              <w:right w:val="single" w:color="auto" w:sz="4" w:space="0"/>
            </w:tcBorders>
            <w:noWrap w:val="0"/>
            <w:vAlign w:val="top"/>
          </w:tcPr>
          <w:p w14:paraId="6D540FBC">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999" w:type="dxa"/>
            <w:tcBorders>
              <w:top w:val="single" w:color="auto" w:sz="4" w:space="0"/>
              <w:left w:val="single" w:color="auto" w:sz="4" w:space="0"/>
              <w:bottom w:val="single" w:color="auto" w:sz="4" w:space="0"/>
              <w:right w:val="single" w:color="auto" w:sz="4" w:space="0"/>
            </w:tcBorders>
            <w:noWrap w:val="0"/>
            <w:vAlign w:val="top"/>
          </w:tcPr>
          <w:p w14:paraId="18180EAE">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top"/>
          </w:tcPr>
          <w:p w14:paraId="7CE7731B">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2807" w:type="dxa"/>
            <w:tcBorders>
              <w:top w:val="single" w:color="auto" w:sz="4" w:space="0"/>
              <w:left w:val="single" w:color="auto" w:sz="4" w:space="0"/>
              <w:bottom w:val="single" w:color="auto" w:sz="4" w:space="0"/>
              <w:right w:val="single" w:color="auto" w:sz="4" w:space="0"/>
            </w:tcBorders>
            <w:noWrap w:val="0"/>
            <w:vAlign w:val="center"/>
          </w:tcPr>
          <w:p w14:paraId="792EE06B">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c>
          <w:tcPr>
            <w:tcW w:w="1458" w:type="dxa"/>
            <w:tcBorders>
              <w:top w:val="single" w:color="auto" w:sz="4" w:space="0"/>
              <w:left w:val="single" w:color="auto" w:sz="4" w:space="0"/>
              <w:bottom w:val="single" w:color="auto" w:sz="4" w:space="0"/>
              <w:right w:val="single" w:color="auto" w:sz="4" w:space="0"/>
            </w:tcBorders>
            <w:noWrap w:val="0"/>
            <w:vAlign w:val="top"/>
          </w:tcPr>
          <w:p w14:paraId="62B3BC85">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sz w:val="24"/>
                <w:szCs w:val="24"/>
                <w:highlight w:val="none"/>
              </w:rPr>
            </w:pPr>
          </w:p>
        </w:tc>
      </w:tr>
    </w:tbl>
    <w:p w14:paraId="3EDD2E5D">
      <w:pPr>
        <w:spacing w:before="240" w:beforeLines="100" w:line="600" w:lineRule="exact"/>
        <w:ind w:firstLine="723" w:firstLineChars="3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第三条、发包人应向设计人交付的设计资料及文件：</w:t>
      </w:r>
    </w:p>
    <w:p w14:paraId="360CD6D2">
      <w:pPr>
        <w:ind w:firstLine="560"/>
        <w:rPr>
          <w:rFonts w:hint="eastAsia" w:ascii="宋体" w:hAnsi="宋体" w:eastAsia="宋体" w:cs="宋体"/>
          <w:vanish/>
          <w:sz w:val="24"/>
          <w:szCs w:val="24"/>
          <w:highlight w:val="none"/>
        </w:rPr>
      </w:pPr>
    </w:p>
    <w:tbl>
      <w:tblPr>
        <w:tblStyle w:val="3"/>
        <w:tblpPr w:leftFromText="180" w:rightFromText="180" w:vertAnchor="text" w:horzAnchor="margin" w:tblpXSpec="center" w:tblpY="378"/>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603"/>
        <w:gridCol w:w="919"/>
        <w:gridCol w:w="1782"/>
        <w:gridCol w:w="1782"/>
      </w:tblGrid>
      <w:tr w14:paraId="432B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31" w:type="dxa"/>
            <w:noWrap w:val="0"/>
            <w:vAlign w:val="center"/>
          </w:tcPr>
          <w:p w14:paraId="37EE2FAF">
            <w:pPr>
              <w:pStyle w:val="6"/>
              <w:spacing w:line="600" w:lineRule="exact"/>
              <w:rPr>
                <w:rFonts w:hint="eastAsia" w:ascii="宋体" w:hAnsi="宋体" w:eastAsia="宋体" w:cs="宋体"/>
                <w:sz w:val="24"/>
                <w:szCs w:val="24"/>
                <w:highlight w:val="none"/>
              </w:rPr>
            </w:pPr>
            <w:bookmarkStart w:id="0" w:name="_GoBack"/>
            <w:r>
              <w:rPr>
                <w:rFonts w:hint="eastAsia" w:ascii="宋体" w:hAnsi="宋体" w:eastAsia="宋体" w:cs="宋体"/>
                <w:sz w:val="24"/>
                <w:szCs w:val="24"/>
                <w:highlight w:val="none"/>
              </w:rPr>
              <w:t>序号</w:t>
            </w:r>
          </w:p>
        </w:tc>
        <w:tc>
          <w:tcPr>
            <w:tcW w:w="3603" w:type="dxa"/>
            <w:noWrap w:val="0"/>
            <w:vAlign w:val="center"/>
          </w:tcPr>
          <w:p w14:paraId="33927599">
            <w:pPr>
              <w:pStyle w:val="6"/>
              <w:spacing w:line="6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资料及文件名称</w:t>
            </w:r>
          </w:p>
        </w:tc>
        <w:tc>
          <w:tcPr>
            <w:tcW w:w="919" w:type="dxa"/>
            <w:noWrap w:val="0"/>
            <w:vAlign w:val="center"/>
          </w:tcPr>
          <w:p w14:paraId="0AE73D95">
            <w:pPr>
              <w:pStyle w:val="6"/>
              <w:spacing w:line="6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份数</w:t>
            </w:r>
          </w:p>
        </w:tc>
        <w:tc>
          <w:tcPr>
            <w:tcW w:w="1782" w:type="dxa"/>
            <w:noWrap w:val="0"/>
            <w:vAlign w:val="center"/>
          </w:tcPr>
          <w:p w14:paraId="6BBC08B6">
            <w:pPr>
              <w:pStyle w:val="6"/>
              <w:spacing w:line="6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提交日期</w:t>
            </w:r>
          </w:p>
        </w:tc>
        <w:tc>
          <w:tcPr>
            <w:tcW w:w="1782" w:type="dxa"/>
            <w:noWrap w:val="0"/>
            <w:vAlign w:val="center"/>
          </w:tcPr>
          <w:p w14:paraId="37B4AD6C">
            <w:pPr>
              <w:pStyle w:val="6"/>
              <w:spacing w:line="6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有关事宜</w:t>
            </w:r>
          </w:p>
        </w:tc>
      </w:tr>
      <w:tr w14:paraId="03B34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831" w:type="dxa"/>
            <w:noWrap w:val="0"/>
            <w:vAlign w:val="center"/>
          </w:tcPr>
          <w:p w14:paraId="0FC00F37">
            <w:pPr>
              <w:pStyle w:val="6"/>
              <w:spacing w:line="6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3603" w:type="dxa"/>
            <w:noWrap w:val="0"/>
            <w:vAlign w:val="top"/>
          </w:tcPr>
          <w:p w14:paraId="2B0D2315">
            <w:pPr>
              <w:pStyle w:val="6"/>
              <w:spacing w:line="600" w:lineRule="exact"/>
              <w:rPr>
                <w:rFonts w:hint="eastAsia" w:ascii="宋体" w:hAnsi="宋体" w:eastAsia="宋体" w:cs="宋体"/>
                <w:sz w:val="24"/>
                <w:szCs w:val="24"/>
                <w:highlight w:val="none"/>
              </w:rPr>
            </w:pPr>
          </w:p>
        </w:tc>
        <w:tc>
          <w:tcPr>
            <w:tcW w:w="919" w:type="dxa"/>
            <w:noWrap w:val="0"/>
            <w:vAlign w:val="top"/>
          </w:tcPr>
          <w:p w14:paraId="6702FA24">
            <w:pPr>
              <w:pStyle w:val="6"/>
              <w:spacing w:line="600" w:lineRule="exact"/>
              <w:rPr>
                <w:rFonts w:hint="eastAsia" w:ascii="宋体" w:hAnsi="宋体" w:eastAsia="宋体" w:cs="宋体"/>
                <w:sz w:val="24"/>
                <w:szCs w:val="24"/>
                <w:highlight w:val="none"/>
              </w:rPr>
            </w:pPr>
          </w:p>
        </w:tc>
        <w:tc>
          <w:tcPr>
            <w:tcW w:w="1782" w:type="dxa"/>
            <w:noWrap w:val="0"/>
            <w:vAlign w:val="center"/>
          </w:tcPr>
          <w:p w14:paraId="56BB56AD">
            <w:pPr>
              <w:pStyle w:val="6"/>
              <w:spacing w:line="600" w:lineRule="exact"/>
              <w:rPr>
                <w:rFonts w:hint="eastAsia" w:ascii="宋体" w:hAnsi="宋体" w:eastAsia="宋体" w:cs="宋体"/>
                <w:color w:val="0C0C0C"/>
                <w:sz w:val="24"/>
                <w:szCs w:val="24"/>
                <w:highlight w:val="none"/>
              </w:rPr>
            </w:pPr>
          </w:p>
        </w:tc>
        <w:tc>
          <w:tcPr>
            <w:tcW w:w="1782" w:type="dxa"/>
            <w:noWrap w:val="0"/>
            <w:vAlign w:val="top"/>
          </w:tcPr>
          <w:p w14:paraId="58C16234">
            <w:pPr>
              <w:pStyle w:val="6"/>
              <w:spacing w:line="600" w:lineRule="exact"/>
              <w:rPr>
                <w:rFonts w:hint="eastAsia" w:ascii="宋体" w:hAnsi="宋体" w:eastAsia="宋体" w:cs="宋体"/>
                <w:color w:val="0C0C0C"/>
                <w:sz w:val="24"/>
                <w:szCs w:val="24"/>
                <w:highlight w:val="none"/>
              </w:rPr>
            </w:pPr>
          </w:p>
        </w:tc>
      </w:tr>
      <w:tr w14:paraId="4563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831" w:type="dxa"/>
            <w:noWrap w:val="0"/>
            <w:vAlign w:val="center"/>
          </w:tcPr>
          <w:p w14:paraId="1B7CB5CB">
            <w:pPr>
              <w:pStyle w:val="6"/>
              <w:spacing w:line="6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3603" w:type="dxa"/>
            <w:noWrap w:val="0"/>
            <w:vAlign w:val="top"/>
          </w:tcPr>
          <w:p w14:paraId="1340BF8B">
            <w:pPr>
              <w:pStyle w:val="6"/>
              <w:spacing w:line="600" w:lineRule="exact"/>
              <w:rPr>
                <w:rFonts w:hint="eastAsia" w:ascii="宋体" w:hAnsi="宋体" w:eastAsia="宋体" w:cs="宋体"/>
                <w:sz w:val="24"/>
                <w:szCs w:val="24"/>
                <w:highlight w:val="none"/>
              </w:rPr>
            </w:pPr>
          </w:p>
        </w:tc>
        <w:tc>
          <w:tcPr>
            <w:tcW w:w="919" w:type="dxa"/>
            <w:noWrap w:val="0"/>
            <w:vAlign w:val="top"/>
          </w:tcPr>
          <w:p w14:paraId="1D75E9E3">
            <w:pPr>
              <w:pStyle w:val="6"/>
              <w:spacing w:line="600" w:lineRule="exact"/>
              <w:rPr>
                <w:rFonts w:hint="eastAsia" w:ascii="宋体" w:hAnsi="宋体" w:eastAsia="宋体" w:cs="宋体"/>
                <w:sz w:val="24"/>
                <w:szCs w:val="24"/>
                <w:highlight w:val="none"/>
              </w:rPr>
            </w:pPr>
          </w:p>
        </w:tc>
        <w:tc>
          <w:tcPr>
            <w:tcW w:w="1782" w:type="dxa"/>
            <w:noWrap w:val="0"/>
            <w:vAlign w:val="center"/>
          </w:tcPr>
          <w:p w14:paraId="66BDEE43">
            <w:pPr>
              <w:pStyle w:val="6"/>
              <w:spacing w:line="600" w:lineRule="exact"/>
              <w:rPr>
                <w:rFonts w:hint="eastAsia" w:ascii="宋体" w:hAnsi="宋体" w:eastAsia="宋体" w:cs="宋体"/>
                <w:sz w:val="24"/>
                <w:szCs w:val="24"/>
                <w:highlight w:val="none"/>
              </w:rPr>
            </w:pPr>
          </w:p>
        </w:tc>
        <w:tc>
          <w:tcPr>
            <w:tcW w:w="1782" w:type="dxa"/>
            <w:noWrap w:val="0"/>
            <w:vAlign w:val="top"/>
          </w:tcPr>
          <w:p w14:paraId="6D93C878">
            <w:pPr>
              <w:pStyle w:val="6"/>
              <w:spacing w:line="600" w:lineRule="exact"/>
              <w:rPr>
                <w:rFonts w:hint="eastAsia" w:ascii="宋体" w:hAnsi="宋体" w:eastAsia="宋体" w:cs="宋体"/>
                <w:sz w:val="24"/>
                <w:szCs w:val="24"/>
                <w:highlight w:val="none"/>
              </w:rPr>
            </w:pPr>
          </w:p>
        </w:tc>
      </w:tr>
      <w:bookmarkEnd w:id="0"/>
    </w:tbl>
    <w:p w14:paraId="2F52A0DB">
      <w:pPr>
        <w:spacing w:line="600" w:lineRule="exact"/>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注：除以上所列资料外，设计人还需发包人提供的其它资料及数量，应提前书面通知，协商解决。</w:t>
      </w:r>
    </w:p>
    <w:tbl>
      <w:tblPr>
        <w:tblStyle w:val="3"/>
        <w:tblpPr w:leftFromText="180" w:rightFromText="180" w:vertAnchor="text" w:horzAnchor="page" w:tblpXSpec="center" w:tblpY="60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579"/>
        <w:gridCol w:w="913"/>
        <w:gridCol w:w="1771"/>
        <w:gridCol w:w="1771"/>
      </w:tblGrid>
      <w:tr w14:paraId="5566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26" w:type="dxa"/>
            <w:noWrap w:val="0"/>
            <w:vAlign w:val="center"/>
          </w:tcPr>
          <w:p w14:paraId="3E6570A9">
            <w:pPr>
              <w:pStyle w:val="6"/>
              <w:spacing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579" w:type="dxa"/>
            <w:noWrap w:val="0"/>
            <w:vAlign w:val="center"/>
          </w:tcPr>
          <w:p w14:paraId="39355C31">
            <w:pPr>
              <w:pStyle w:val="6"/>
              <w:spacing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资料及文件名称</w:t>
            </w:r>
          </w:p>
        </w:tc>
        <w:tc>
          <w:tcPr>
            <w:tcW w:w="913" w:type="dxa"/>
            <w:noWrap w:val="0"/>
            <w:vAlign w:val="center"/>
          </w:tcPr>
          <w:p w14:paraId="26AA0100">
            <w:pPr>
              <w:pStyle w:val="6"/>
              <w:spacing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份数</w:t>
            </w:r>
          </w:p>
        </w:tc>
        <w:tc>
          <w:tcPr>
            <w:tcW w:w="1771" w:type="dxa"/>
            <w:noWrap w:val="0"/>
            <w:vAlign w:val="center"/>
          </w:tcPr>
          <w:p w14:paraId="52EA1947">
            <w:pPr>
              <w:pStyle w:val="6"/>
              <w:spacing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提交日期</w:t>
            </w:r>
          </w:p>
        </w:tc>
        <w:tc>
          <w:tcPr>
            <w:tcW w:w="1771" w:type="dxa"/>
            <w:noWrap w:val="0"/>
            <w:vAlign w:val="center"/>
          </w:tcPr>
          <w:p w14:paraId="3C738BD7">
            <w:pPr>
              <w:pStyle w:val="6"/>
              <w:spacing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有关事宜</w:t>
            </w:r>
          </w:p>
        </w:tc>
      </w:tr>
      <w:tr w14:paraId="5701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826" w:type="dxa"/>
            <w:noWrap w:val="0"/>
            <w:vAlign w:val="center"/>
          </w:tcPr>
          <w:p w14:paraId="0CE05AC9">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579" w:type="dxa"/>
            <w:noWrap w:val="0"/>
            <w:vAlign w:val="center"/>
          </w:tcPr>
          <w:p w14:paraId="236FDFE5">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FF0000"/>
                <w:sz w:val="24"/>
                <w:szCs w:val="24"/>
                <w:highlight w:val="none"/>
                <w:lang w:val="en-US" w:eastAsia="zh-CN"/>
              </w:rPr>
            </w:pPr>
          </w:p>
        </w:tc>
        <w:tc>
          <w:tcPr>
            <w:tcW w:w="913" w:type="dxa"/>
            <w:noWrap w:val="0"/>
            <w:vAlign w:val="center"/>
          </w:tcPr>
          <w:p w14:paraId="4F8944E8">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FF0000"/>
                <w:sz w:val="24"/>
                <w:szCs w:val="24"/>
                <w:highlight w:val="none"/>
                <w:lang w:val="en-US" w:eastAsia="zh-CN"/>
              </w:rPr>
            </w:pPr>
          </w:p>
        </w:tc>
        <w:tc>
          <w:tcPr>
            <w:tcW w:w="1771" w:type="dxa"/>
            <w:noWrap w:val="0"/>
            <w:vAlign w:val="center"/>
          </w:tcPr>
          <w:p w14:paraId="58F780D9">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p>
        </w:tc>
        <w:tc>
          <w:tcPr>
            <w:tcW w:w="1771" w:type="dxa"/>
            <w:vMerge w:val="restart"/>
            <w:noWrap w:val="0"/>
            <w:vAlign w:val="top"/>
          </w:tcPr>
          <w:p w14:paraId="2622E6E6">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4"/>
                <w:szCs w:val="24"/>
                <w:highlight w:val="none"/>
              </w:rPr>
            </w:pPr>
          </w:p>
        </w:tc>
      </w:tr>
      <w:tr w14:paraId="6CDE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826" w:type="dxa"/>
            <w:noWrap w:val="0"/>
            <w:vAlign w:val="center"/>
          </w:tcPr>
          <w:p w14:paraId="77295176">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579" w:type="dxa"/>
            <w:noWrap w:val="0"/>
            <w:vAlign w:val="center"/>
          </w:tcPr>
          <w:p w14:paraId="7BC65938">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FF0000"/>
                <w:sz w:val="24"/>
                <w:szCs w:val="24"/>
                <w:highlight w:val="none"/>
                <w:lang w:val="en-US" w:eastAsia="zh-CN"/>
              </w:rPr>
            </w:pPr>
          </w:p>
        </w:tc>
        <w:tc>
          <w:tcPr>
            <w:tcW w:w="913" w:type="dxa"/>
            <w:noWrap w:val="0"/>
            <w:vAlign w:val="center"/>
          </w:tcPr>
          <w:p w14:paraId="26F85C77">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FF0000"/>
                <w:sz w:val="24"/>
                <w:szCs w:val="24"/>
                <w:highlight w:val="none"/>
                <w:lang w:val="en-US" w:eastAsia="zh-CN"/>
              </w:rPr>
            </w:pPr>
          </w:p>
        </w:tc>
        <w:tc>
          <w:tcPr>
            <w:tcW w:w="1771" w:type="dxa"/>
            <w:noWrap w:val="0"/>
            <w:vAlign w:val="center"/>
          </w:tcPr>
          <w:p w14:paraId="1A4A4706">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p>
        </w:tc>
        <w:tc>
          <w:tcPr>
            <w:tcW w:w="1771" w:type="dxa"/>
            <w:vMerge w:val="continue"/>
            <w:noWrap w:val="0"/>
            <w:vAlign w:val="top"/>
          </w:tcPr>
          <w:p w14:paraId="463608B5">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4"/>
                <w:szCs w:val="24"/>
                <w:highlight w:val="none"/>
              </w:rPr>
            </w:pPr>
          </w:p>
        </w:tc>
      </w:tr>
      <w:tr w14:paraId="045D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826" w:type="dxa"/>
            <w:noWrap w:val="0"/>
            <w:vAlign w:val="center"/>
          </w:tcPr>
          <w:p w14:paraId="74BA0F32">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579" w:type="dxa"/>
            <w:noWrap w:val="0"/>
            <w:vAlign w:val="center"/>
          </w:tcPr>
          <w:p w14:paraId="32A44417">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FF0000"/>
                <w:sz w:val="24"/>
                <w:szCs w:val="24"/>
                <w:highlight w:val="none"/>
                <w:lang w:val="en-US" w:eastAsia="zh-CN"/>
              </w:rPr>
            </w:pPr>
          </w:p>
        </w:tc>
        <w:tc>
          <w:tcPr>
            <w:tcW w:w="913" w:type="dxa"/>
            <w:noWrap w:val="0"/>
            <w:vAlign w:val="center"/>
          </w:tcPr>
          <w:p w14:paraId="5C0F1832">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FF0000"/>
                <w:sz w:val="24"/>
                <w:szCs w:val="24"/>
                <w:highlight w:val="none"/>
                <w:lang w:val="en-US" w:eastAsia="zh-CN"/>
              </w:rPr>
            </w:pPr>
          </w:p>
        </w:tc>
        <w:tc>
          <w:tcPr>
            <w:tcW w:w="1771" w:type="dxa"/>
            <w:noWrap w:val="0"/>
            <w:vAlign w:val="center"/>
          </w:tcPr>
          <w:p w14:paraId="373938ED">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p>
        </w:tc>
        <w:tc>
          <w:tcPr>
            <w:tcW w:w="1771" w:type="dxa"/>
            <w:vMerge w:val="continue"/>
            <w:noWrap w:val="0"/>
            <w:vAlign w:val="top"/>
          </w:tcPr>
          <w:p w14:paraId="1C9ECE92">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4"/>
                <w:szCs w:val="24"/>
                <w:highlight w:val="none"/>
              </w:rPr>
            </w:pPr>
          </w:p>
        </w:tc>
      </w:tr>
      <w:tr w14:paraId="7D00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826" w:type="dxa"/>
            <w:noWrap w:val="0"/>
            <w:vAlign w:val="center"/>
          </w:tcPr>
          <w:p w14:paraId="0FEBCDBC">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3579" w:type="dxa"/>
            <w:noWrap w:val="0"/>
            <w:vAlign w:val="center"/>
          </w:tcPr>
          <w:p w14:paraId="0D393EF7">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lang w:val="en-US" w:eastAsia="zh-CN"/>
              </w:rPr>
            </w:pPr>
          </w:p>
        </w:tc>
        <w:tc>
          <w:tcPr>
            <w:tcW w:w="913" w:type="dxa"/>
            <w:noWrap w:val="0"/>
            <w:vAlign w:val="center"/>
          </w:tcPr>
          <w:p w14:paraId="00A7E5E8">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lang w:val="en-US" w:eastAsia="zh-CN"/>
              </w:rPr>
            </w:pPr>
          </w:p>
        </w:tc>
        <w:tc>
          <w:tcPr>
            <w:tcW w:w="1771" w:type="dxa"/>
            <w:noWrap w:val="0"/>
            <w:vAlign w:val="center"/>
          </w:tcPr>
          <w:p w14:paraId="0D2F0BF1">
            <w:pPr>
              <w:pStyle w:val="6"/>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p>
        </w:tc>
        <w:tc>
          <w:tcPr>
            <w:tcW w:w="1771" w:type="dxa"/>
            <w:vMerge w:val="continue"/>
            <w:noWrap w:val="0"/>
            <w:vAlign w:val="top"/>
          </w:tcPr>
          <w:p w14:paraId="6FC6892D">
            <w:pPr>
              <w:pStyle w:val="6"/>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4"/>
                <w:szCs w:val="24"/>
                <w:highlight w:val="none"/>
              </w:rPr>
            </w:pPr>
          </w:p>
        </w:tc>
      </w:tr>
    </w:tbl>
    <w:p w14:paraId="47274772">
      <w:pPr>
        <w:spacing w:line="600" w:lineRule="exact"/>
        <w:ind w:firstLine="56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第四条、设计人应向发包人交付的设计资料及文件：</w:t>
      </w:r>
    </w:p>
    <w:p w14:paraId="19351691">
      <w:pPr>
        <w:spacing w:line="600" w:lineRule="exact"/>
        <w:ind w:firstLine="56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第五条、本合同设计收费为</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元人民币：</w:t>
      </w:r>
    </w:p>
    <w:p w14:paraId="600C0B3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合同签订后支付合同总价款的</w:t>
      </w:r>
      <w:r>
        <w:rPr>
          <w:rFonts w:hint="eastAsia" w:ascii="宋体" w:hAnsi="宋体" w:eastAsia="宋体" w:cs="宋体"/>
          <w:color w:val="auto"/>
          <w:sz w:val="24"/>
          <w:szCs w:val="24"/>
          <w:highlight w:val="none"/>
          <w:u w:val="single"/>
          <w:lang w:val="en-US" w:eastAsia="zh-CN"/>
        </w:rPr>
        <w:t>40%</w:t>
      </w:r>
      <w:r>
        <w:rPr>
          <w:rFonts w:hint="eastAsia" w:ascii="宋体" w:hAnsi="宋体" w:eastAsia="宋体" w:cs="宋体"/>
          <w:color w:val="auto"/>
          <w:sz w:val="24"/>
          <w:szCs w:val="24"/>
          <w:highlight w:val="none"/>
          <w:lang w:val="en-US" w:eastAsia="zh-CN"/>
        </w:rPr>
        <w:t>；主体验收后支付合同总价款的</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lang w:val="en-US" w:eastAsia="zh-CN"/>
        </w:rPr>
        <w:t>；成果交付竣工验收合格后，支付合同总价款的</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每次付款设计人应向发包人提供正式增值税发票。</w:t>
      </w:r>
    </w:p>
    <w:p w14:paraId="7B12374F">
      <w:pPr>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eastAsia" w:ascii="宋体" w:hAnsi="宋体" w:eastAsia="宋体" w:cs="宋体"/>
          <w:b/>
          <w:bCs/>
          <w:color w:val="000000"/>
          <w:sz w:val="24"/>
          <w:szCs w:val="24"/>
          <w:highlight w:val="none"/>
        </w:rPr>
      </w:pPr>
      <w:r>
        <w:rPr>
          <w:rFonts w:hint="eastAsia" w:ascii="宋体" w:hAnsi="宋体" w:eastAsia="宋体" w:cs="宋体"/>
          <w:b/>
          <w:bCs/>
          <w:sz w:val="24"/>
          <w:szCs w:val="24"/>
          <w:highlight w:val="none"/>
        </w:rPr>
        <w:t>第六条、双方责任</w:t>
      </w:r>
    </w:p>
    <w:p w14:paraId="74110F49">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6.1发包人责任：</w:t>
      </w:r>
    </w:p>
    <w:p w14:paraId="33C4219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6.1.1发包人按本合同第三条规定的内容，在规定的时间内向设计人提交基础资料及文件，并对其完整性、正确性及时限负责。发包人不得要求设计人违反国家有关标准进行设计。</w:t>
      </w:r>
    </w:p>
    <w:p w14:paraId="4F2864D9">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发包人提交上述资料及文件超过规定期限15天以内时，设计人按本合同第四条规定交付设计文件时间顺延；</w:t>
      </w:r>
    </w:p>
    <w:p w14:paraId="724B277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6.1.2发包人变更委托设计项目、规模、条件或因提交的资料错误，或所提交资料作较大修改，以致造成设计人设计返工时，双方需另行协商解决，并根据实际情况签订补充协议重新明确有关条款，增付相应费用。</w:t>
      </w:r>
    </w:p>
    <w:p w14:paraId="61D645E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6.1.3发包人要求设计人按照合同规定时间内提前交付设计文件的，发包人应根据设计人提前投入的工作量，向设计人支付赶工费。</w:t>
      </w:r>
    </w:p>
    <w:p w14:paraId="1D99DF2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6.1.4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466C9A0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6.2设计人责任：</w:t>
      </w:r>
    </w:p>
    <w:p w14:paraId="73CFD398">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6.2.1设计人应按国家规定技术规范、标准、规程及发包人提出的设计要求，进行工程设计，按合同规定的进度要求提交质量合格的设计资料，并对其负责。</w:t>
      </w:r>
    </w:p>
    <w:p w14:paraId="3CEB88E9">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6.2.2设计人采用的主要技术标准是：现行国家设计规范</w:t>
      </w:r>
    </w:p>
    <w:p w14:paraId="3B969B05">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6.2.3设计合理使用年限为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年（具体参照国家相关规定标准执行）。</w:t>
      </w:r>
    </w:p>
    <w:p w14:paraId="5B9FB50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6.2.4设计人按本合同第二条和第四条规定的内容、进度及份数向发包人交付资料及文件。</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6.2.5设计人交付设计资料及文件后，按规定要求参加有关设计审查，并根据审查结论负责对有关内容做必要调整补充。设计人按合同规定时限交付设计资料及文件，负责向发包人及施工单位进行设计交底、处理有关设计问题和参加竣工验收。</w:t>
      </w:r>
    </w:p>
    <w:p w14:paraId="4B3629B9">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6.2.6设计人应保护发包人的知识产权，不得向第三人泄露、转让发包人提交的产品图纸等技术经济资料。如发生以上情况并给发包人造成经济损失，发包人有权向设计人索赔。</w:t>
      </w:r>
    </w:p>
    <w:p w14:paraId="0853AE10">
      <w:pPr>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第七条、违约责任</w:t>
      </w:r>
    </w:p>
    <w:p w14:paraId="423B5D92">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7.1在合同履行期间，发包人要求终止或解除合同，设计人未开始设计工作的，不退还发包人已付的定金；已开始设计工作的，发包人应根据设计人已进行的实际工作量计费。</w:t>
      </w:r>
    </w:p>
    <w:p w14:paraId="3835462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7.2合同生效后，发包人应按本合同第五条规定的金额和时间向设计人支付设计费。发包人的上级或设计审批部门对设计文件不审批或本合同项目停建、缓建，发包人均按7.1条规定支付设计费。</w:t>
      </w:r>
    </w:p>
    <w:p w14:paraId="125504A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7.3设计人对设计资料及文件出现的遗漏或错误负责修改或补充。由于设计人员错误造成工程质量事故损失，设计人除负责采取补救措施外，应免收直损失部分的设计费，并全额承担建设单位因此发生的经济损失。</w:t>
      </w:r>
    </w:p>
    <w:p w14:paraId="0953873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7.4由于设计自身原因，延误了按本合同第四条规定的设计资料及设计文件的交付时间，每延误一天，应减收该项目应收设计费的千分之五。</w:t>
      </w:r>
    </w:p>
    <w:p w14:paraId="60F39F58">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7.5因设计人原因导致施工中发生设计变更增加的的工程费用由设计人承担。</w:t>
      </w:r>
    </w:p>
    <w:p w14:paraId="5B08970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7.6因设计人原因导致施工中出现窝工、停工所增加的费用由设计人承担</w:t>
      </w:r>
    </w:p>
    <w:p w14:paraId="7E24C3F8">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7.7设计人设计的建筑物造价超出项目所在地同类建筑物造价水平的，应按照超出总造价的百分之五十向建设单位支付赔偿金。</w:t>
      </w:r>
    </w:p>
    <w:p w14:paraId="2E3D45E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7.8合同生效后，设计人要求终止或解除合同，设计人应双倍返还</w:t>
      </w:r>
      <w:r>
        <w:rPr>
          <w:rFonts w:hint="eastAsia" w:ascii="宋体" w:hAnsi="宋体" w:eastAsia="宋体" w:cs="宋体"/>
          <w:sz w:val="24"/>
          <w:szCs w:val="24"/>
          <w:highlight w:val="none"/>
          <w:lang w:val="en-US" w:eastAsia="zh-CN"/>
        </w:rPr>
        <w:t>预付款</w:t>
      </w:r>
      <w:r>
        <w:rPr>
          <w:rFonts w:hint="eastAsia" w:ascii="宋体" w:hAnsi="宋体" w:eastAsia="宋体" w:cs="宋体"/>
          <w:sz w:val="24"/>
          <w:szCs w:val="24"/>
          <w:highlight w:val="none"/>
        </w:rPr>
        <w:t>。</w:t>
      </w:r>
    </w:p>
    <w:p w14:paraId="14ECD6EF">
      <w:pPr>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第八条、其他</w:t>
      </w:r>
    </w:p>
    <w:p w14:paraId="6CEF91E2">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8.1根据施工现场需要设计人须派专人积极配合并解决有关问题，发包方予以配合并提供必要设施。</w:t>
      </w:r>
    </w:p>
    <w:p w14:paraId="679E3F00">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8.2设计人为本合同项目所采用的国家或地方标准图，由设计人自费向有关出版部门购买。本合同第四条规定设计人交付的设计资料及文件份数超过《工程设计收费标准》规定的份数，设计人</w:t>
      </w:r>
      <w:r>
        <w:rPr>
          <w:rFonts w:hint="eastAsia" w:ascii="宋体" w:hAnsi="宋体" w:eastAsia="宋体" w:cs="宋体"/>
          <w:sz w:val="24"/>
          <w:szCs w:val="24"/>
          <w:highlight w:val="none"/>
          <w:lang w:val="en-US" w:eastAsia="zh-CN"/>
        </w:rPr>
        <w:t>不得</w:t>
      </w:r>
      <w:r>
        <w:rPr>
          <w:rFonts w:hint="eastAsia" w:ascii="宋体" w:hAnsi="宋体" w:eastAsia="宋体" w:cs="宋体"/>
          <w:sz w:val="24"/>
          <w:szCs w:val="24"/>
          <w:highlight w:val="none"/>
        </w:rPr>
        <w:t>另收</w:t>
      </w:r>
      <w:r>
        <w:rPr>
          <w:rFonts w:hint="eastAsia" w:ascii="宋体" w:hAnsi="宋体" w:eastAsia="宋体" w:cs="宋体"/>
          <w:sz w:val="24"/>
          <w:szCs w:val="24"/>
          <w:highlight w:val="none"/>
          <w:lang w:val="en-US" w:eastAsia="zh-CN"/>
        </w:rPr>
        <w:t>取</w:t>
      </w:r>
      <w:r>
        <w:rPr>
          <w:rFonts w:hint="eastAsia" w:ascii="宋体" w:hAnsi="宋体" w:eastAsia="宋体" w:cs="宋体"/>
          <w:sz w:val="24"/>
          <w:szCs w:val="24"/>
          <w:highlight w:val="none"/>
        </w:rPr>
        <w:t>工本费。</w:t>
      </w:r>
    </w:p>
    <w:p w14:paraId="00E0B96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8.3本工程设计资料及文件中，建筑材料、建筑构配件和设备，</w:t>
      </w:r>
    </w:p>
    <w:p w14:paraId="6587C43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应当注明其规格、型号、性能等技术指标，如发包方没有特别要求设计人不得指定生产厂、供应商。</w:t>
      </w:r>
    </w:p>
    <w:p w14:paraId="0E8E14C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8.4发包人委托设计人配合引进项目的设计任务，从询价、对外谈判、国内外技术考察直至建成投产的各个阶段，若需有关设计任务的设计人员参加，费用双方协商。</w:t>
      </w:r>
    </w:p>
    <w:p w14:paraId="4271709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8.5发包人委托设计人承担本合同内容以外的工作服务，费用双方协商。</w:t>
      </w:r>
    </w:p>
    <w:p w14:paraId="1503DD6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8.6由于不可抗力因素导致合同无法履行时，双方应及时协商解决。</w:t>
      </w:r>
    </w:p>
    <w:p w14:paraId="48E37D20">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8.7本合同履行过程中发生的争议，由双方当事人协商解决，如协商不成的可依法向当地人民法院起诉解决。</w:t>
      </w:r>
    </w:p>
    <w:p w14:paraId="121CA40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8.8本合同一式</w:t>
      </w:r>
      <w:r>
        <w:rPr>
          <w:rFonts w:hint="eastAsia" w:ascii="宋体" w:hAnsi="宋体" w:eastAsia="宋体" w:cs="宋体"/>
          <w:sz w:val="24"/>
          <w:szCs w:val="24"/>
          <w:highlight w:val="none"/>
          <w:u w:val="single"/>
        </w:rPr>
        <w:t>捌</w:t>
      </w:r>
      <w:r>
        <w:rPr>
          <w:rFonts w:hint="eastAsia" w:ascii="宋体" w:hAnsi="宋体" w:eastAsia="宋体" w:cs="宋体"/>
          <w:sz w:val="24"/>
          <w:szCs w:val="24"/>
          <w:highlight w:val="none"/>
        </w:rPr>
        <w:t>份，发包人</w:t>
      </w:r>
      <w:r>
        <w:rPr>
          <w:rFonts w:hint="eastAsia" w:ascii="宋体" w:hAnsi="宋体" w:eastAsia="宋体" w:cs="宋体"/>
          <w:sz w:val="24"/>
          <w:szCs w:val="24"/>
          <w:highlight w:val="none"/>
          <w:u w:val="single"/>
        </w:rPr>
        <w:t>肆</w:t>
      </w:r>
      <w:r>
        <w:rPr>
          <w:rFonts w:hint="eastAsia" w:ascii="宋体" w:hAnsi="宋体" w:eastAsia="宋体" w:cs="宋体"/>
          <w:sz w:val="24"/>
          <w:szCs w:val="24"/>
          <w:highlight w:val="none"/>
        </w:rPr>
        <w:t>份，设计人</w:t>
      </w:r>
      <w:r>
        <w:rPr>
          <w:rFonts w:hint="eastAsia" w:ascii="宋体" w:hAnsi="宋体" w:eastAsia="宋体" w:cs="宋体"/>
          <w:sz w:val="24"/>
          <w:szCs w:val="24"/>
          <w:highlight w:val="none"/>
          <w:u w:val="single"/>
        </w:rPr>
        <w:t>肆</w:t>
      </w:r>
      <w:r>
        <w:rPr>
          <w:rFonts w:hint="eastAsia" w:ascii="宋体" w:hAnsi="宋体" w:eastAsia="宋体" w:cs="宋体"/>
          <w:sz w:val="24"/>
          <w:szCs w:val="24"/>
          <w:highlight w:val="none"/>
        </w:rPr>
        <w:t>份。</w:t>
      </w:r>
    </w:p>
    <w:p w14:paraId="0D17853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8.9本合同经双方签章并在发包人向设计人支付定金后生效。</w:t>
      </w:r>
    </w:p>
    <w:p w14:paraId="5BC932F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8.10本合同生效后，按规定到项目所在地省级建设行政主管部门</w:t>
      </w:r>
      <w:r>
        <w:rPr>
          <w:rFonts w:hint="eastAsia" w:ascii="宋体" w:hAnsi="宋体" w:eastAsia="宋体" w:cs="宋体"/>
          <w:sz w:val="24"/>
          <w:szCs w:val="24"/>
          <w:highlight w:val="none"/>
          <w:lang w:eastAsia="zh-CN"/>
        </w:rPr>
        <w:t>。</w:t>
      </w:r>
    </w:p>
    <w:p w14:paraId="677CBD0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规定的审查部门备案；双方履行完合同规定的义务后，本合同即行终止。</w:t>
      </w:r>
    </w:p>
    <w:p w14:paraId="707540B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8.11本合同未尽事宜，双方可签订补充协议，有关协议及设计方的投标文件、来往电报、传真、会议纪要等，均为本合同组成部门，与本合同具有同等法律效力。</w:t>
      </w:r>
    </w:p>
    <w:p w14:paraId="17F7BF19">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宋体" w:hAnsi="宋体" w:eastAsia="宋体" w:cs="宋体"/>
          <w:sz w:val="24"/>
          <w:szCs w:val="24"/>
          <w:highlight w:val="none"/>
        </w:rPr>
      </w:pPr>
    </w:p>
    <w:p w14:paraId="686D63C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发包人名称：                    设计人名称：</w:t>
      </w:r>
    </w:p>
    <w:p w14:paraId="6C14270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（盖章）                        （盖章）</w:t>
      </w:r>
    </w:p>
    <w:p w14:paraId="3B7B19F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             法定代表人：（签字）</w:t>
      </w:r>
    </w:p>
    <w:p w14:paraId="524D89A6">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委托代理人：（签字）             委托代理人：（签字）</w:t>
      </w:r>
    </w:p>
    <w:p w14:paraId="56C85C4A">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住所：                          住所：</w:t>
      </w:r>
    </w:p>
    <w:p w14:paraId="37D0BEE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                      邮政编码：</w:t>
      </w:r>
    </w:p>
    <w:p w14:paraId="5DC87B8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                          电话：</w:t>
      </w:r>
    </w:p>
    <w:p w14:paraId="0C55F4B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w:t>
      </w:r>
    </w:p>
    <w:p w14:paraId="6EC27CB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银行帐号：                      银行帐号：</w:t>
      </w:r>
    </w:p>
    <w:p w14:paraId="03656E6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p>
    <w:p w14:paraId="45C09E6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（盖章）                       （盖章）</w:t>
      </w:r>
    </w:p>
    <w:p w14:paraId="768B58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480" w:firstLineChars="200"/>
        <w:jc w:val="both"/>
        <w:textAlignment w:val="auto"/>
        <w:rPr>
          <w:rFonts w:hint="eastAsia" w:ascii="宋体" w:hAnsi="宋体" w:eastAsia="宋体" w:cs="宋体"/>
          <w:b w:val="0"/>
          <w:bCs/>
          <w:kern w:val="2"/>
          <w:sz w:val="24"/>
          <w:szCs w:val="24"/>
        </w:rPr>
      </w:pPr>
    </w:p>
    <w:p w14:paraId="512DA18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CAEC3"/>
    <w:multiLevelType w:val="singleLevel"/>
    <w:tmpl w:val="59ACAEC3"/>
    <w:lvl w:ilvl="0" w:tentative="0">
      <w:start w:val="2"/>
      <w:numFmt w:val="chineseCounting"/>
      <w:suff w:val="nothing"/>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EC3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uiPriority w:val="0"/>
    <w:pPr>
      <w:ind w:firstLine="420" w:firstLineChars="200"/>
    </w:pPr>
  </w:style>
  <w:style w:type="paragraph" w:customStyle="1" w:styleId="5">
    <w:name w:val="Plain Text"/>
    <w:basedOn w:val="1"/>
    <w:uiPriority w:val="0"/>
    <w:pPr>
      <w:adjustRightInd w:val="0"/>
      <w:textAlignment w:val="baseline"/>
    </w:pPr>
    <w:rPr>
      <w:rFonts w:ascii="宋体" w:hAnsi="Courier New"/>
    </w:rPr>
  </w:style>
  <w:style w:type="paragraph" w:customStyle="1" w:styleId="6">
    <w:name w:val="表格1"/>
    <w:basedOn w:val="1"/>
    <w:qFormat/>
    <w:uiPriority w:val="0"/>
    <w:pPr>
      <w:adjustRightInd w:val="0"/>
      <w:snapToGrid w:val="0"/>
      <w:spacing w:line="360" w:lineRule="auto"/>
      <w:jc w:val="center"/>
    </w:pPr>
    <w:rPr>
      <w:rFonts w:hAnsi="宋体"/>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2026-04-13T02:49:00Z</dcterms:created>
  <dc:creator>Administrator</dc:creator>
  <cp:lastModifiedBy>怯</cp:lastModifiedBy>
  <dcterms:modified xsi:type="dcterms:W3CDTF">2026-04-13T02:49:23Z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eyJoZGlkIjoiOTFmMDYzYzFkODNmNGJhMzM4NGE4ZGQ2MWEzYWQ0OTkiLCJ1c2VySWQiOiIyOTQ2NTA5ODcifQ==</vt:lpwstr>
  </property>
  <property fmtid="{D5CDD505-2E9C-101B-9397-08002B2CF9AE}" pid="4" name="ICV">
    <vt:lpwstr>25BB9BFE3F694613AC42D105088401EB_12</vt:lpwstr>
  </property>
</Properties>
</file>