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版本号：241230001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2024年现代职业教育质量提升计划中职改善办学条件（中职业教育中心徐杨校区）设备项目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HYZB20240077</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2024年现代职业教育质量提升计划中职改善办学条件（中职业教育中心徐杨校区）设备项目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HYZB20240077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2024年现代职业教育质量提升计划中职改善办学条件（中职业教育中心徐杨校区）设备项目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部分教学设备购置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2023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②、税收缴纳证明：提供自2024年1月1日至投标截止日已缴纳的任意一个月的纳税证明或完税证明，依法免税的单位应提供相关证明材料； ③、社会保障资金缴纳证明：提供自2024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临潼区教育局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029-83817125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采购包1：1,108,022.23元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部分教学设备购置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1,108,022.23</w:t>
      </w:r>
    </w:p>
    <w:p>
      <w:pPr>
        <w:pStyle w:val="null3"/>
      </w:pPr>
      <w:r>
        <w:rPr>
          <w:rFonts w:ascii="仿宋_GB2312" w:hAnsi="仿宋_GB2312" w:cs="仿宋_GB2312" w:eastAsia="仿宋_GB2312"/>
        </w:rPr>
        <w:t>采购包最高限价（元）: 1,108,022.23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2024年现代职业教育质量提升计划中职改善办学条件（中职业教育中心徐杨校区）设备项目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1,108,022.23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标的名称：2024年现代职业教育质量提升计划中职改善办学条件（中职业教育中心徐杨校区）设备项目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一、采购内容及技术要求</w:t>
            </w:r>
          </w:p>
          <w:tbl>
            <w:tblPr>
              <w:tblBorders>
                <w:top w:val="none" w:color="000000" w:sz="4"/>
                <w:left w:val="none" w:color="000000" w:sz="4"/>
                <w:bottom w:val="none" w:color="000000" w:sz="4"/>
                <w:right w:val="none" w:color="000000" w:sz="4"/>
                <w:insideH w:val="none"/>
                <w:insideV w:val="none"/>
              </w:tblBorders>
            </w:tblPr>
            <w:tblGrid>
              <w:gridCol w:w="290"/>
              <w:gridCol w:w="1240"/>
              <w:gridCol w:w="336"/>
              <w:gridCol w:w="685"/>
            </w:tblGrid>
            <w:tr>
              <w:tc>
                <w:tcPr>
                  <w:tcW w:type="dxa" w:w="2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3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6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2551"/>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园林技术专业实训基地改造</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2.输送介质:水</w:t>
                  </w:r>
                  <w:r>
                    <w:br/>
                  </w:r>
                  <w:r>
                    <w:rPr>
                      <w:rFonts w:ascii="仿宋_GB2312" w:hAnsi="仿宋_GB2312" w:cs="仿宋_GB2312" w:eastAsia="仿宋_GB2312"/>
                      <w:sz w:val="20"/>
                      <w:color w:val="000000"/>
                    </w:rPr>
                    <w:t>3.材质:PPR</w:t>
                  </w:r>
                  <w:r>
                    <w:br/>
                  </w:r>
                  <w:r>
                    <w:rPr>
                      <w:rFonts w:ascii="仿宋_GB2312" w:hAnsi="仿宋_GB2312" w:cs="仿宋_GB2312" w:eastAsia="仿宋_GB2312"/>
                      <w:sz w:val="20"/>
                      <w:color w:val="000000"/>
                    </w:rPr>
                    <w:t>4.规格:DN32</w:t>
                  </w:r>
                  <w:r>
                    <w:br/>
                  </w:r>
                  <w:r>
                    <w:rPr>
                      <w:rFonts w:ascii="仿宋_GB2312" w:hAnsi="仿宋_GB2312" w:cs="仿宋_GB2312" w:eastAsia="仿宋_GB2312"/>
                      <w:sz w:val="20"/>
                      <w:color w:val="000000"/>
                    </w:rPr>
                    <w:t>5.连接形式:热熔</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2.给水管道消毒、冲洗</w:t>
                  </w:r>
                  <w:r>
                    <w:br/>
                  </w:r>
                  <w:r>
                    <w:rPr>
                      <w:rFonts w:ascii="仿宋_GB2312" w:hAnsi="仿宋_GB2312" w:cs="仿宋_GB2312" w:eastAsia="仿宋_GB2312"/>
                      <w:sz w:val="20"/>
                      <w:color w:val="000000"/>
                    </w:rPr>
                    <w:t>3.水压及泄漏试验</w:t>
                  </w:r>
                </w:p>
              </w:tc>
              <w:tc>
                <w:tcPr>
                  <w:tcW w:type="dxa" w:w="3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6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2.输送介质:水</w:t>
                  </w:r>
                  <w:r>
                    <w:br/>
                  </w:r>
                  <w:r>
                    <w:rPr>
                      <w:rFonts w:ascii="仿宋_GB2312" w:hAnsi="仿宋_GB2312" w:cs="仿宋_GB2312" w:eastAsia="仿宋_GB2312"/>
                      <w:sz w:val="20"/>
                      <w:color w:val="000000"/>
                    </w:rPr>
                    <w:t>3.材质:PPR</w:t>
                  </w:r>
                  <w:r>
                    <w:br/>
                  </w:r>
                  <w:r>
                    <w:rPr>
                      <w:rFonts w:ascii="仿宋_GB2312" w:hAnsi="仿宋_GB2312" w:cs="仿宋_GB2312" w:eastAsia="仿宋_GB2312"/>
                      <w:sz w:val="20"/>
                      <w:color w:val="000000"/>
                    </w:rPr>
                    <w:t>4.规格:DN25</w:t>
                  </w:r>
                  <w:r>
                    <w:br/>
                  </w:r>
                  <w:r>
                    <w:rPr>
                      <w:rFonts w:ascii="仿宋_GB2312" w:hAnsi="仿宋_GB2312" w:cs="仿宋_GB2312" w:eastAsia="仿宋_GB2312"/>
                      <w:sz w:val="20"/>
                      <w:color w:val="000000"/>
                    </w:rPr>
                    <w:t>5.连接形式:热熔</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2.给水管道消毒、冲洗</w:t>
                  </w:r>
                  <w:r>
                    <w:br/>
                  </w:r>
                  <w:r>
                    <w:rPr>
                      <w:rFonts w:ascii="仿宋_GB2312" w:hAnsi="仿宋_GB2312" w:cs="仿宋_GB2312" w:eastAsia="仿宋_GB2312"/>
                      <w:sz w:val="20"/>
                      <w:color w:val="000000"/>
                    </w:rPr>
                    <w:t>3.水压及泄漏试验</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塑料管</w:t>
                  </w:r>
                  <w:r>
                    <w:rPr>
                      <w:rFonts w:ascii="仿宋_GB2312" w:hAnsi="仿宋_GB2312" w:cs="仿宋_GB2312" w:eastAsia="仿宋_GB2312"/>
                      <w:sz w:val="20"/>
                      <w:color w:val="000000"/>
                    </w:rPr>
                    <w:t>UPVC、PVC、PP-C、PP-R、PE管等</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1.安装部位:室内</w:t>
                  </w:r>
                  <w:r>
                    <w:br/>
                  </w:r>
                  <w:r>
                    <w:rPr>
                      <w:rFonts w:ascii="仿宋_GB2312" w:hAnsi="仿宋_GB2312" w:cs="仿宋_GB2312" w:eastAsia="仿宋_GB2312"/>
                      <w:sz w:val="20"/>
                      <w:color w:val="000000"/>
                    </w:rPr>
                    <w:t>2.输送介质:水</w:t>
                  </w:r>
                  <w:r>
                    <w:br/>
                  </w:r>
                  <w:r>
                    <w:rPr>
                      <w:rFonts w:ascii="仿宋_GB2312" w:hAnsi="仿宋_GB2312" w:cs="仿宋_GB2312" w:eastAsia="仿宋_GB2312"/>
                      <w:sz w:val="20"/>
                      <w:color w:val="000000"/>
                    </w:rPr>
                    <w:t>3.材质:PPR</w:t>
                  </w:r>
                  <w:r>
                    <w:br/>
                  </w:r>
                  <w:r>
                    <w:rPr>
                      <w:rFonts w:ascii="仿宋_GB2312" w:hAnsi="仿宋_GB2312" w:cs="仿宋_GB2312" w:eastAsia="仿宋_GB2312"/>
                      <w:sz w:val="20"/>
                      <w:color w:val="000000"/>
                    </w:rPr>
                    <w:t>4.规格:DN20</w:t>
                  </w:r>
                  <w:r>
                    <w:br/>
                  </w:r>
                  <w:r>
                    <w:rPr>
                      <w:rFonts w:ascii="仿宋_GB2312" w:hAnsi="仿宋_GB2312" w:cs="仿宋_GB2312" w:eastAsia="仿宋_GB2312"/>
                      <w:sz w:val="20"/>
                      <w:color w:val="000000"/>
                    </w:rPr>
                    <w:t>5.连接形式:热熔</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1.管道、管件及弯管的制作安装</w:t>
                  </w:r>
                  <w:r>
                    <w:br/>
                  </w:r>
                  <w:r>
                    <w:rPr>
                      <w:rFonts w:ascii="仿宋_GB2312" w:hAnsi="仿宋_GB2312" w:cs="仿宋_GB2312" w:eastAsia="仿宋_GB2312"/>
                      <w:sz w:val="20"/>
                      <w:color w:val="000000"/>
                    </w:rPr>
                    <w:t>2.给水管道消毒、冲洗</w:t>
                  </w:r>
                  <w:r>
                    <w:br/>
                  </w:r>
                  <w:r>
                    <w:rPr>
                      <w:rFonts w:ascii="仿宋_GB2312" w:hAnsi="仿宋_GB2312" w:cs="仿宋_GB2312" w:eastAsia="仿宋_GB2312"/>
                      <w:sz w:val="20"/>
                      <w:color w:val="000000"/>
                    </w:rPr>
                    <w:t>3.水压及泄漏试验</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增压泵</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1.名称:自动变频恒压泵</w:t>
                  </w:r>
                  <w:r>
                    <w:br/>
                  </w:r>
                  <w:r>
                    <w:rPr>
                      <w:rFonts w:ascii="仿宋_GB2312" w:hAnsi="仿宋_GB2312" w:cs="仿宋_GB2312" w:eastAsia="仿宋_GB2312"/>
                      <w:sz w:val="20"/>
                      <w:color w:val="000000"/>
                    </w:rPr>
                    <w:t>2.型号:CM3-5压力4.3kg流量3吨</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1.本体安装</w:t>
                  </w:r>
                  <w:r>
                    <w:br/>
                  </w:r>
                  <w:r>
                    <w:rPr>
                      <w:rFonts w:ascii="仿宋_GB2312" w:hAnsi="仿宋_GB2312" w:cs="仿宋_GB2312" w:eastAsia="仿宋_GB2312"/>
                      <w:sz w:val="20"/>
                      <w:color w:val="000000"/>
                    </w:rPr>
                    <w:t>2.电动机安装</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喷灌喷头</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1.喷灌喷头</w:t>
                  </w:r>
                  <w:r>
                    <w:br/>
                  </w:r>
                  <w:r>
                    <w:rPr>
                      <w:rFonts w:ascii="仿宋_GB2312" w:hAnsi="仿宋_GB2312" w:cs="仿宋_GB2312" w:eastAsia="仿宋_GB2312"/>
                      <w:sz w:val="20"/>
                      <w:color w:val="000000"/>
                    </w:rPr>
                    <w:t xml:space="preserve">2.材质：铜 </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管道支架</w:t>
                  </w:r>
                  <w:r>
                    <w:br/>
                  </w: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1.喷灌管道的支架铺设及改造</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1.安装</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1530型静音排风扇</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1.1530型静音排风扇</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800型静音排风扇</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1.800型静音排风扇</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反渗透纯净水设备</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1.型号:TKJ-3.0T</w:t>
                  </w:r>
                  <w:r>
                    <w:br/>
                  </w:r>
                  <w:r>
                    <w:rPr>
                      <w:rFonts w:ascii="仿宋_GB2312" w:hAnsi="仿宋_GB2312" w:cs="仿宋_GB2312" w:eastAsia="仿宋_GB2312"/>
                      <w:sz w:val="20"/>
                      <w:color w:val="000000"/>
                    </w:rPr>
                    <w:t>2.出力（t/h）:3吨/小时</w:t>
                  </w:r>
                  <w:r>
                    <w:br/>
                  </w:r>
                  <w:r>
                    <w:rPr>
                      <w:rFonts w:ascii="仿宋_GB2312" w:hAnsi="仿宋_GB2312" w:cs="仿宋_GB2312" w:eastAsia="仿宋_GB2312"/>
                      <w:sz w:val="20"/>
                      <w:color w:val="000000"/>
                    </w:rPr>
                    <w:t>3.出水水质:纯净水</w:t>
                  </w:r>
                  <w:r>
                    <w:br/>
                  </w:r>
                  <w:r>
                    <w:rPr>
                      <w:rFonts w:ascii="仿宋_GB2312" w:hAnsi="仿宋_GB2312" w:cs="仿宋_GB2312" w:eastAsia="仿宋_GB2312"/>
                      <w:sz w:val="20"/>
                      <w:color w:val="000000"/>
                    </w:rPr>
                    <w:t>4.预处理:石英砂+活性炭+软化树脂</w:t>
                  </w:r>
                  <w:r>
                    <w:br/>
                  </w:r>
                  <w:r>
                    <w:rPr>
                      <w:rFonts w:ascii="仿宋_GB2312" w:hAnsi="仿宋_GB2312" w:cs="仿宋_GB2312" w:eastAsia="仿宋_GB2312"/>
                      <w:sz w:val="20"/>
                      <w:color w:val="000000"/>
                    </w:rPr>
                    <w:t>5.核心滤芯:反渗透膜</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1.组合式水处理设备的本体安装</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拆除原有管道及设备</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1.拆除原有管道及设备</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51"/>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多媒体设备</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2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工作站主机</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1.名称:工作站主机</w:t>
                  </w:r>
                  <w:r>
                    <w:br/>
                  </w:r>
                  <w:r>
                    <w:rPr>
                      <w:rFonts w:ascii="仿宋_GB2312" w:hAnsi="仿宋_GB2312" w:cs="仿宋_GB2312" w:eastAsia="仿宋_GB2312"/>
                      <w:sz w:val="20"/>
                      <w:color w:val="000000"/>
                    </w:rPr>
                    <w:t>2.参数:采用CPU 3350，X86架构，8核，主频3.0GHz，具有VGA、 HDMI接口，内置8GB DDR4内存，256G SSD硬盘，含有线键鼠，标配2G显存独显。产品出货为UOS系统。含有线键鼠。RG-CPM2380C-G2，23.8英寸显示器，IPS屏幕，原生8bit色深，含VGA、HDMI接口，附带HDMI线，支持背挂：VDI终端、CT3XXX系列终端。UOS统信</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1.本体安装</w:t>
                  </w:r>
                </w:p>
              </w:tc>
              <w:tc>
                <w:tcPr>
                  <w:tcW w:type="dxa" w:w="3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授权软件</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1.名称:授权软件</w:t>
                  </w:r>
                  <w:r>
                    <w:br/>
                  </w:r>
                  <w:r>
                    <w:rPr>
                      <w:rFonts w:ascii="仿宋_GB2312" w:hAnsi="仿宋_GB2312" w:cs="仿宋_GB2312" w:eastAsia="仿宋_GB2312"/>
                      <w:sz w:val="20"/>
                      <w:color w:val="000000"/>
                    </w:rPr>
                    <w:t>2.功能:RG-CDC-IDV-Lic包含1个IDV终端授权，按终端数授权</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2.调试</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服务器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1.名称:（云办公）服务器</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参数</w:t>
                  </w:r>
                  <w:r>
                    <w:rPr>
                      <w:rFonts w:ascii="仿宋_GB2312" w:hAnsi="仿宋_GB2312" w:cs="仿宋_GB2312" w:eastAsia="仿宋_GB2312"/>
                      <w:sz w:val="20"/>
                      <w:color w:val="000000"/>
                    </w:rPr>
                    <w:t xml:space="preserve">:云服务器（2*千兆电口, 1*350W电源）,3285CPU，8核心16线程，3.0GHz，1*32GMEM,1*480GSSD,2*M.2 </w:t>
                  </w:r>
                  <w:r>
                    <w:rPr>
                      <w:rFonts w:ascii="仿宋_GB2312" w:hAnsi="仿宋_GB2312" w:cs="仿宋_GB2312" w:eastAsia="仿宋_GB2312"/>
                      <w:sz w:val="20"/>
                      <w:color w:val="000000"/>
                    </w:rPr>
                    <w:t>240G,2*4THDD,1*2port 1G Base-T NIC,OS:RCCP，UOS</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1.安装</w:t>
                  </w:r>
                </w:p>
                <w:p>
                  <w:pPr>
                    <w:pStyle w:val="null3"/>
                    <w:jc w:val="left"/>
                  </w:pPr>
                  <w:r>
                    <w:rPr>
                      <w:rFonts w:ascii="仿宋_GB2312" w:hAnsi="仿宋_GB2312" w:cs="仿宋_GB2312" w:eastAsia="仿宋_GB2312"/>
                      <w:sz w:val="20"/>
                      <w:color w:val="000000"/>
                    </w:rPr>
                    <w:t>2.软件安装</w:t>
                  </w:r>
                </w:p>
                <w:p>
                  <w:pPr>
                    <w:pStyle w:val="null3"/>
                    <w:jc w:val="left"/>
                  </w:pPr>
                  <w:r>
                    <w:rPr>
                      <w:rFonts w:ascii="仿宋_GB2312" w:hAnsi="仿宋_GB2312" w:cs="仿宋_GB2312" w:eastAsia="仿宋_GB2312"/>
                      <w:sz w:val="20"/>
                      <w:color w:val="000000"/>
                    </w:rPr>
                    <w:t>3.单体调试</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服务器系统软件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1.名称:（云办公）服务器授权软件</w:t>
                  </w:r>
                  <w:r>
                    <w:br/>
                  </w:r>
                  <w:r>
                    <w:rPr>
                      <w:rFonts w:ascii="仿宋_GB2312" w:hAnsi="仿宋_GB2312" w:cs="仿宋_GB2312" w:eastAsia="仿宋_GB2312"/>
                      <w:sz w:val="20"/>
                      <w:color w:val="000000"/>
                    </w:rPr>
                    <w:t>2.功</w:t>
                  </w:r>
                  <w:r>
                    <w:rPr>
                      <w:rFonts w:ascii="仿宋_GB2312" w:hAnsi="仿宋_GB2312" w:cs="仿宋_GB2312" w:eastAsia="仿宋_GB2312"/>
                      <w:sz w:val="20"/>
                      <w:color w:val="000000"/>
                    </w:rPr>
                    <w:t>能</w:t>
                  </w:r>
                  <w:r>
                    <w:rPr>
                      <w:rFonts w:ascii="仿宋_GB2312" w:hAnsi="仿宋_GB2312" w:cs="仿宋_GB2312" w:eastAsia="仿宋_GB2312"/>
                      <w:sz w:val="20"/>
                      <w:color w:val="000000"/>
                    </w:rPr>
                    <w:t>:RG-CCP-DCP-Lic-EDU单个</w:t>
                  </w:r>
                  <w:r>
                    <w:rPr>
                      <w:rFonts w:ascii="仿宋_GB2312" w:hAnsi="仿宋_GB2312" w:cs="仿宋_GB2312" w:eastAsia="仿宋_GB2312"/>
                      <w:sz w:val="20"/>
                      <w:color w:val="000000"/>
                    </w:rPr>
                    <w:t>授权软件能提供</w:t>
                  </w:r>
                  <w:r>
                    <w:rPr>
                      <w:rFonts w:ascii="仿宋_GB2312" w:hAnsi="仿宋_GB2312" w:cs="仿宋_GB2312" w:eastAsia="仿宋_GB2312"/>
                      <w:sz w:val="20"/>
                      <w:color w:val="000000"/>
                    </w:rPr>
                    <w:t>1颗物理CPU激活码，如需要激活N颗物理CPU，需要购买N个授权软件（仅支持用于教育行业，不可用于其他行业）</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2.调试</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速印机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1.名称:速印机</w:t>
                  </w:r>
                  <w:r>
                    <w:br/>
                  </w:r>
                  <w:r>
                    <w:rPr>
                      <w:rFonts w:ascii="仿宋_GB2312" w:hAnsi="仿宋_GB2312" w:cs="仿宋_GB2312" w:eastAsia="仿宋_GB2312"/>
                      <w:sz w:val="20"/>
                      <w:color w:val="000000"/>
                    </w:rPr>
                    <w:t>2.功能:印刷速度： 45-135页/分钟（5档）最高155张/分钟（B4及以下印刷幅面）</w:t>
                  </w:r>
                  <w:r>
                    <w:br/>
                  </w:r>
                  <w:r>
                    <w:rPr>
                      <w:rFonts w:ascii="仿宋_GB2312" w:hAnsi="仿宋_GB2312" w:cs="仿宋_GB2312" w:eastAsia="仿宋_GB2312"/>
                      <w:sz w:val="20"/>
                      <w:color w:val="000000"/>
                    </w:rPr>
                    <w:t>扫描分辨率：</w:t>
                  </w:r>
                  <w:r>
                    <w:rPr>
                      <w:rFonts w:ascii="仿宋_GB2312" w:hAnsi="仿宋_GB2312" w:cs="仿宋_GB2312" w:eastAsia="仿宋_GB2312"/>
                      <w:sz w:val="20"/>
                      <w:color w:val="000000"/>
                    </w:rPr>
                    <w:t>600dpi×600dpi</w:t>
                  </w:r>
                  <w:r>
                    <w:br/>
                  </w:r>
                  <w:r>
                    <w:rPr>
                      <w:rFonts w:ascii="仿宋_GB2312" w:hAnsi="仿宋_GB2312" w:cs="仿宋_GB2312" w:eastAsia="仿宋_GB2312"/>
                      <w:sz w:val="20"/>
                      <w:color w:val="000000"/>
                    </w:rPr>
                    <w:t>制版分辨率：</w:t>
                  </w:r>
                  <w:r>
                    <w:rPr>
                      <w:rFonts w:ascii="仿宋_GB2312" w:hAnsi="仿宋_GB2312" w:cs="仿宋_GB2312" w:eastAsia="仿宋_GB2312"/>
                      <w:sz w:val="20"/>
                      <w:color w:val="000000"/>
                    </w:rPr>
                    <w:t>300dpi×600dpi（穿孔密度600dpi×600dpi）</w:t>
                  </w:r>
                  <w:r>
                    <w:br/>
                  </w:r>
                  <w:r>
                    <w:rPr>
                      <w:rFonts w:ascii="仿宋_GB2312" w:hAnsi="仿宋_GB2312" w:cs="仿宋_GB2312" w:eastAsia="仿宋_GB2312"/>
                      <w:sz w:val="20"/>
                      <w:color w:val="000000"/>
                    </w:rPr>
                    <w:t>制版时间：</w:t>
                  </w:r>
                  <w:r>
                    <w:rPr>
                      <w:rFonts w:ascii="仿宋_GB2312" w:hAnsi="仿宋_GB2312" w:cs="仿宋_GB2312" w:eastAsia="仿宋_GB2312"/>
                      <w:sz w:val="20"/>
                      <w:color w:val="000000"/>
                    </w:rPr>
                    <w:t>18秒</w:t>
                  </w:r>
                  <w:r>
                    <w:br/>
                  </w:r>
                  <w:r>
                    <w:rPr>
                      <w:rFonts w:ascii="仿宋_GB2312" w:hAnsi="仿宋_GB2312" w:cs="仿宋_GB2312" w:eastAsia="仿宋_GB2312"/>
                      <w:sz w:val="20"/>
                      <w:color w:val="000000"/>
                    </w:rPr>
                    <w:t>原稿模式：文字模式</w:t>
                  </w:r>
                  <w:r>
                    <w:rPr>
                      <w:rFonts w:ascii="仿宋_GB2312" w:hAnsi="仿宋_GB2312" w:cs="仿宋_GB2312" w:eastAsia="仿宋_GB2312"/>
                      <w:sz w:val="20"/>
                      <w:color w:val="000000"/>
                    </w:rPr>
                    <w:t>,照片模式,文字/照片，铅笔模式，网点模式。</w:t>
                  </w:r>
                  <w:r>
                    <w:br/>
                  </w:r>
                  <w:r>
                    <w:rPr>
                      <w:rFonts w:ascii="仿宋_GB2312" w:hAnsi="仿宋_GB2312" w:cs="仿宋_GB2312" w:eastAsia="仿宋_GB2312"/>
                      <w:sz w:val="20"/>
                      <w:color w:val="000000"/>
                    </w:rPr>
                    <w:t>印刷面积：最大</w:t>
                  </w:r>
                  <w:r>
                    <w:rPr>
                      <w:rFonts w:ascii="仿宋_GB2312" w:hAnsi="仿宋_GB2312" w:cs="仿宋_GB2312" w:eastAsia="仿宋_GB2312"/>
                      <w:sz w:val="20"/>
                      <w:color w:val="000000"/>
                    </w:rPr>
                    <w:t>250mmx355mm</w:t>
                  </w:r>
                  <w:r>
                    <w:br/>
                  </w:r>
                  <w:r>
                    <w:rPr>
                      <w:rFonts w:ascii="仿宋_GB2312" w:hAnsi="仿宋_GB2312" w:cs="仿宋_GB2312" w:eastAsia="仿宋_GB2312"/>
                      <w:sz w:val="20"/>
                      <w:color w:val="000000"/>
                    </w:rPr>
                    <w:t>扫描面积：最大</w:t>
                  </w:r>
                  <w:r>
                    <w:rPr>
                      <w:rFonts w:ascii="仿宋_GB2312" w:hAnsi="仿宋_GB2312" w:cs="仿宋_GB2312" w:eastAsia="仿宋_GB2312"/>
                      <w:sz w:val="20"/>
                      <w:color w:val="000000"/>
                    </w:rPr>
                    <w:t>297mmx432mm</w:t>
                  </w:r>
                  <w:r>
                    <w:br/>
                  </w:r>
                  <w:r>
                    <w:rPr>
                      <w:rFonts w:ascii="仿宋_GB2312" w:hAnsi="仿宋_GB2312" w:cs="仿宋_GB2312" w:eastAsia="仿宋_GB2312"/>
                      <w:sz w:val="20"/>
                      <w:color w:val="000000"/>
                    </w:rPr>
                    <w:t>原稿尺寸：曝光玻璃最大</w:t>
                  </w:r>
                  <w:r>
                    <w:rPr>
                      <w:rFonts w:ascii="仿宋_GB2312" w:hAnsi="仿宋_GB2312" w:cs="仿宋_GB2312" w:eastAsia="仿宋_GB2312"/>
                      <w:sz w:val="20"/>
                      <w:color w:val="000000"/>
                    </w:rPr>
                    <w:t>297mm×432mm，最小100mm×148mm。</w:t>
                  </w:r>
                  <w:r>
                    <w:br/>
                  </w:r>
                  <w:r>
                    <w:rPr>
                      <w:rFonts w:ascii="仿宋_GB2312" w:hAnsi="仿宋_GB2312" w:cs="仿宋_GB2312" w:eastAsia="仿宋_GB2312"/>
                      <w:sz w:val="20"/>
                      <w:color w:val="000000"/>
                    </w:rPr>
                    <w:t>纸张尺寸：最大</w:t>
                  </w:r>
                  <w:r>
                    <w:rPr>
                      <w:rFonts w:ascii="仿宋_GB2312" w:hAnsi="仿宋_GB2312" w:cs="仿宋_GB2312" w:eastAsia="仿宋_GB2312"/>
                      <w:sz w:val="20"/>
                      <w:color w:val="000000"/>
                    </w:rPr>
                    <w:t>320mmx540mm，最小尺寸100mmx148mm。</w:t>
                  </w:r>
                  <w:r>
                    <w:br/>
                  </w:r>
                  <w:r>
                    <w:rPr>
                      <w:rFonts w:ascii="仿宋_GB2312" w:hAnsi="仿宋_GB2312" w:cs="仿宋_GB2312" w:eastAsia="仿宋_GB2312"/>
                      <w:sz w:val="20"/>
                      <w:color w:val="000000"/>
                    </w:rPr>
                    <w:t>印位调整：垂直</w:t>
                  </w:r>
                  <w:r>
                    <w:rPr>
                      <w:rFonts w:ascii="仿宋_GB2312" w:hAnsi="仿宋_GB2312" w:cs="仿宋_GB2312" w:eastAsia="仿宋_GB2312"/>
                      <w:sz w:val="20"/>
                      <w:color w:val="000000"/>
                    </w:rPr>
                    <w:t>+/-15 mm，水平+/-10 mm</w:t>
                  </w:r>
                  <w:r>
                    <w:br/>
                  </w:r>
                  <w:r>
                    <w:rPr>
                      <w:rFonts w:ascii="仿宋_GB2312" w:hAnsi="仿宋_GB2312" w:cs="仿宋_GB2312" w:eastAsia="仿宋_GB2312"/>
                      <w:sz w:val="20"/>
                      <w:color w:val="000000"/>
                    </w:rPr>
                    <w:t>纸张重量：</w:t>
                  </w:r>
                  <w:r>
                    <w:rPr>
                      <w:rFonts w:ascii="仿宋_GB2312" w:hAnsi="仿宋_GB2312" w:cs="仿宋_GB2312" w:eastAsia="仿宋_GB2312"/>
                      <w:sz w:val="20"/>
                      <w:color w:val="000000"/>
                    </w:rPr>
                    <w:t>45g/㎡-210g/㎡。</w:t>
                  </w:r>
                  <w:r>
                    <w:br/>
                  </w:r>
                  <w:r>
                    <w:rPr>
                      <w:rFonts w:ascii="仿宋_GB2312" w:hAnsi="仿宋_GB2312" w:cs="仿宋_GB2312" w:eastAsia="仿宋_GB2312"/>
                      <w:sz w:val="20"/>
                      <w:color w:val="000000"/>
                    </w:rPr>
                    <w:t>操作面板：</w:t>
                  </w:r>
                  <w:r>
                    <w:rPr>
                      <w:rFonts w:ascii="仿宋_GB2312" w:hAnsi="仿宋_GB2312" w:cs="仿宋_GB2312" w:eastAsia="仿宋_GB2312"/>
                      <w:sz w:val="20"/>
                      <w:color w:val="000000"/>
                    </w:rPr>
                    <w:t>5.7寸全彩中文液晶触摸屏</w:t>
                  </w:r>
                  <w:r>
                    <w:br/>
                  </w:r>
                  <w:r>
                    <w:rPr>
                      <w:rFonts w:ascii="仿宋_GB2312" w:hAnsi="仿宋_GB2312" w:cs="仿宋_GB2312" w:eastAsia="仿宋_GB2312"/>
                      <w:sz w:val="20"/>
                      <w:color w:val="000000"/>
                    </w:rPr>
                    <w:t>放大缩小：</w:t>
                  </w:r>
                  <w:r>
                    <w:rPr>
                      <w:rFonts w:ascii="仿宋_GB2312" w:hAnsi="仿宋_GB2312" w:cs="仿宋_GB2312" w:eastAsia="仿宋_GB2312"/>
                      <w:sz w:val="20"/>
                      <w:color w:val="000000"/>
                    </w:rPr>
                    <w:t>57、70、81、86、115、122、141、173%.</w:t>
                  </w:r>
                  <w:r>
                    <w:br/>
                  </w:r>
                  <w:r>
                    <w:rPr>
                      <w:rFonts w:ascii="仿宋_GB2312" w:hAnsi="仿宋_GB2312" w:cs="仿宋_GB2312" w:eastAsia="仿宋_GB2312"/>
                      <w:sz w:val="20"/>
                      <w:color w:val="000000"/>
                    </w:rPr>
                    <w:t>无级缩放：</w:t>
                  </w:r>
                  <w:r>
                    <w:rPr>
                      <w:rFonts w:ascii="仿宋_GB2312" w:hAnsi="仿宋_GB2312" w:cs="仿宋_GB2312" w:eastAsia="仿宋_GB2312"/>
                      <w:sz w:val="20"/>
                      <w:color w:val="000000"/>
                    </w:rPr>
                    <w:t>500%-50%,1%为单位.</w:t>
                  </w:r>
                  <w:r>
                    <w:br/>
                  </w:r>
                  <w:r>
                    <w:rPr>
                      <w:rFonts w:ascii="仿宋_GB2312" w:hAnsi="仿宋_GB2312" w:cs="仿宋_GB2312" w:eastAsia="仿宋_GB2312"/>
                      <w:sz w:val="20"/>
                      <w:color w:val="000000"/>
                    </w:rPr>
                    <w:t>进纸台容量</w:t>
                  </w:r>
                  <w:r>
                    <w:rPr>
                      <w:rFonts w:ascii="仿宋_GB2312" w:hAnsi="仿宋_GB2312" w:cs="仿宋_GB2312" w:eastAsia="仿宋_GB2312"/>
                      <w:sz w:val="20"/>
                      <w:color w:val="000000"/>
                    </w:rPr>
                    <w:t>/版纸容量：1500页（64 g/㎡）；250版/卷(B4).</w:t>
                  </w:r>
                  <w:r>
                    <w:br/>
                  </w:r>
                  <w:r>
                    <w:rPr>
                      <w:rFonts w:ascii="仿宋_GB2312" w:hAnsi="仿宋_GB2312" w:cs="仿宋_GB2312" w:eastAsia="仿宋_GB2312"/>
                      <w:sz w:val="20"/>
                      <w:color w:val="000000"/>
                    </w:rPr>
                    <w:t>其它功能：书刊阴影消除、自动印刷压力控制、原稿编辑、省墨模式、机密设定、节能模式、自动关机、自动重设、原告存储等。</w:t>
                  </w:r>
                  <w:r>
                    <w:br/>
                  </w: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3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51"/>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空调工程</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2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空调器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[项目特征]</w:t>
                  </w:r>
                  <w:r>
                    <w:br/>
                  </w:r>
                  <w:r>
                    <w:rPr>
                      <w:rFonts w:ascii="仿宋_GB2312" w:hAnsi="仿宋_GB2312" w:cs="仿宋_GB2312" w:eastAsia="仿宋_GB2312"/>
                      <w:sz w:val="20"/>
                      <w:color w:val="000000"/>
                    </w:rPr>
                    <w:t xml:space="preserve">1.变频空调器1.5P </w:t>
                  </w:r>
                  <w:r>
                    <w:br/>
                  </w:r>
                  <w:r>
                    <w:rPr>
                      <w:rFonts w:ascii="仿宋_GB2312" w:hAnsi="仿宋_GB2312" w:cs="仿宋_GB2312" w:eastAsia="仿宋_GB2312"/>
                      <w:sz w:val="20"/>
                      <w:color w:val="000000"/>
                    </w:rPr>
                    <w:t>[工作内容]</w:t>
                  </w:r>
                  <w:r>
                    <w:br/>
                  </w:r>
                  <w:r>
                    <w:rPr>
                      <w:rFonts w:ascii="仿宋_GB2312" w:hAnsi="仿宋_GB2312" w:cs="仿宋_GB2312" w:eastAsia="仿宋_GB2312"/>
                      <w:sz w:val="20"/>
                      <w:color w:val="000000"/>
                    </w:rPr>
                    <w:t>1.安装</w:t>
                  </w:r>
                  <w:r>
                    <w:br/>
                  </w:r>
                  <w:r>
                    <w:rPr>
                      <w:rFonts w:ascii="仿宋_GB2312" w:hAnsi="仿宋_GB2312" w:cs="仿宋_GB2312" w:eastAsia="仿宋_GB2312"/>
                      <w:sz w:val="20"/>
                      <w:color w:val="000000"/>
                    </w:rPr>
                    <w:t>2.软管接口制作、安装</w:t>
                  </w:r>
                </w:p>
              </w:tc>
              <w:tc>
                <w:tcPr>
                  <w:tcW w:type="dxa" w:w="3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6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r>
            <w:tr>
              <w:tc>
                <w:tcPr>
                  <w:tcW w:type="dxa" w:w="2551"/>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变压器增容及电缆</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2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变压器增容及线路该造</w:t>
                  </w:r>
                  <w:r>
                    <w:br/>
                  </w:r>
                  <w:r>
                    <w:rPr>
                      <w:rFonts w:ascii="仿宋_GB2312" w:hAnsi="仿宋_GB2312" w:cs="仿宋_GB2312" w:eastAsia="仿宋_GB2312"/>
                      <w:sz w:val="20"/>
                      <w:color w:val="000000"/>
                    </w:rPr>
                    <w:t>1.原变压器增容到630满足甲方需求</w:t>
                  </w:r>
                  <w:r>
                    <w:br/>
                  </w:r>
                  <w:r>
                    <w:rPr>
                      <w:rFonts w:ascii="仿宋_GB2312" w:hAnsi="仿宋_GB2312" w:cs="仿宋_GB2312" w:eastAsia="仿宋_GB2312"/>
                      <w:sz w:val="20"/>
                      <w:color w:val="000000"/>
                    </w:rPr>
                    <w:t>2.架空185mm2绝缘导线1600m</w:t>
                  </w:r>
                </w:p>
              </w:tc>
              <w:tc>
                <w:tcPr>
                  <w:tcW w:type="dxa" w:w="3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6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ind w:firstLine="422"/>
              <w:jc w:val="both"/>
            </w:pPr>
            <w:r>
              <w:rPr>
                <w:rFonts w:ascii="仿宋_GB2312" w:hAnsi="仿宋_GB2312" w:cs="仿宋_GB2312" w:eastAsia="仿宋_GB2312"/>
                <w:sz w:val="21"/>
                <w:b/>
              </w:rPr>
              <w:t>二、商务要求</w:t>
            </w:r>
          </w:p>
          <w:p>
            <w:pPr>
              <w:pStyle w:val="null3"/>
              <w:ind w:firstLine="432"/>
              <w:jc w:val="both"/>
            </w:pPr>
            <w:r>
              <w:rPr>
                <w:rFonts w:ascii="仿宋_GB2312" w:hAnsi="仿宋_GB2312" w:cs="仿宋_GB2312" w:eastAsia="仿宋_GB2312"/>
                <w:sz w:val="21"/>
              </w:rPr>
              <w:t>(一)交货期：自合同签订之日起</w:t>
            </w:r>
            <w:r>
              <w:rPr>
                <w:rFonts w:ascii="仿宋_GB2312" w:hAnsi="仿宋_GB2312" w:cs="仿宋_GB2312" w:eastAsia="仿宋_GB2312"/>
                <w:sz w:val="21"/>
              </w:rPr>
              <w:t>30</w:t>
            </w:r>
            <w:r>
              <w:rPr>
                <w:rFonts w:ascii="仿宋_GB2312" w:hAnsi="仿宋_GB2312" w:cs="仿宋_GB2312" w:eastAsia="仿宋_GB2312"/>
                <w:sz w:val="21"/>
              </w:rPr>
              <w:t>个日历日内安装调试完毕。</w:t>
            </w:r>
          </w:p>
          <w:p>
            <w:pPr>
              <w:pStyle w:val="null3"/>
              <w:ind w:firstLine="444"/>
              <w:jc w:val="both"/>
            </w:pPr>
            <w:r>
              <w:rPr>
                <w:rFonts w:ascii="仿宋_GB2312" w:hAnsi="仿宋_GB2312" w:cs="仿宋_GB2312" w:eastAsia="仿宋_GB2312"/>
                <w:sz w:val="21"/>
              </w:rPr>
              <w:t>(二)包装、运输、安装、调试要求</w:t>
            </w:r>
          </w:p>
          <w:p>
            <w:pPr>
              <w:pStyle w:val="null3"/>
              <w:ind w:firstLine="432"/>
              <w:jc w:val="both"/>
            </w:pPr>
            <w:r>
              <w:rPr>
                <w:rFonts w:ascii="仿宋_GB2312" w:hAnsi="仿宋_GB2312" w:cs="仿宋_GB2312" w:eastAsia="仿宋_GB2312"/>
                <w:sz w:val="21"/>
              </w:rPr>
              <w:t>(1)包装：应采取防潮、防晒、防腐蚀、防震动及防止其它损坏的必</w:t>
            </w:r>
            <w:r>
              <w:rPr>
                <w:rFonts w:ascii="仿宋_GB2312" w:hAnsi="仿宋_GB2312" w:cs="仿宋_GB2312" w:eastAsia="仿宋_GB2312"/>
                <w:sz w:val="21"/>
              </w:rPr>
              <w:t>要措施。供应商</w:t>
            </w:r>
            <w:r>
              <w:rPr>
                <w:rFonts w:ascii="仿宋_GB2312" w:hAnsi="仿宋_GB2312" w:cs="仿宋_GB2312" w:eastAsia="仿宋_GB2312"/>
                <w:sz w:val="21"/>
              </w:rPr>
              <w:t>应承担由于其包装或防护措施不妥而引起的货物锈蚀、损坏和丢失等</w:t>
            </w:r>
            <w:r>
              <w:rPr>
                <w:rFonts w:ascii="仿宋_GB2312" w:hAnsi="仿宋_GB2312" w:cs="仿宋_GB2312" w:eastAsia="仿宋_GB2312"/>
                <w:sz w:val="21"/>
              </w:rPr>
              <w:t>任何损失造成的责任</w:t>
            </w:r>
            <w:r>
              <w:rPr>
                <w:rFonts w:ascii="仿宋_GB2312" w:hAnsi="仿宋_GB2312" w:cs="仿宋_GB2312" w:eastAsia="仿宋_GB2312"/>
                <w:sz w:val="21"/>
              </w:rPr>
              <w:t>或费用。</w:t>
            </w:r>
          </w:p>
          <w:p>
            <w:pPr>
              <w:pStyle w:val="null3"/>
              <w:ind w:firstLine="432"/>
              <w:jc w:val="both"/>
            </w:pPr>
            <w:r>
              <w:rPr>
                <w:rFonts w:ascii="仿宋_GB2312" w:hAnsi="仿宋_GB2312" w:cs="仿宋_GB2312" w:eastAsia="仿宋_GB2312"/>
                <w:sz w:val="21"/>
              </w:rPr>
              <w:t>(2)运输：选择运输风险小、运费低、距离短的运输路线。运杂费一次包死在总价内</w:t>
            </w:r>
            <w:r>
              <w:rPr>
                <w:rFonts w:ascii="仿宋_GB2312" w:hAnsi="仿宋_GB2312" w:cs="仿宋_GB2312" w:eastAsia="仿宋_GB2312"/>
                <w:sz w:val="21"/>
              </w:rPr>
              <w:t xml:space="preserve"> </w:t>
            </w:r>
            <w:r>
              <w:rPr>
                <w:rFonts w:ascii="仿宋_GB2312" w:hAnsi="仿宋_GB2312" w:cs="仿宋_GB2312" w:eastAsia="仿宋_GB2312"/>
                <w:sz w:val="21"/>
              </w:rPr>
              <w:t>,包括生产厂到安装现场所需的装卸、运输(含保险费)、现场保管费、二次倒运费、吊</w:t>
            </w:r>
            <w:r>
              <w:rPr>
                <w:rFonts w:ascii="仿宋_GB2312" w:hAnsi="仿宋_GB2312" w:cs="仿宋_GB2312" w:eastAsia="仿宋_GB2312"/>
                <w:sz w:val="21"/>
              </w:rPr>
              <w:t>装费等费用。</w:t>
            </w:r>
          </w:p>
          <w:p>
            <w:pPr>
              <w:pStyle w:val="null3"/>
              <w:ind w:firstLine="432"/>
              <w:jc w:val="both"/>
            </w:pPr>
            <w:r>
              <w:rPr>
                <w:rFonts w:ascii="仿宋_GB2312" w:hAnsi="仿宋_GB2312" w:cs="仿宋_GB2312" w:eastAsia="仿宋_GB2312"/>
                <w:sz w:val="21"/>
              </w:rPr>
              <w:t>(3)安装、调试：供应商负责所有货物的安装、调试工作，</w:t>
            </w:r>
            <w:r>
              <w:rPr>
                <w:rFonts w:ascii="仿宋_GB2312" w:hAnsi="仿宋_GB2312" w:cs="仿宋_GB2312" w:eastAsia="仿宋_GB2312"/>
                <w:sz w:val="21"/>
              </w:rPr>
              <w:t>所有费用一次包死在总价</w:t>
            </w:r>
            <w:r>
              <w:rPr>
                <w:rFonts w:ascii="仿宋_GB2312" w:hAnsi="仿宋_GB2312" w:cs="仿宋_GB2312" w:eastAsia="仿宋_GB2312"/>
                <w:sz w:val="21"/>
              </w:rPr>
              <w:t>内</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ind w:firstLine="484"/>
              <w:jc w:val="both"/>
            </w:pPr>
            <w:r>
              <w:rPr>
                <w:rFonts w:ascii="仿宋_GB2312" w:hAnsi="仿宋_GB2312" w:cs="仿宋_GB2312" w:eastAsia="仿宋_GB2312"/>
                <w:sz w:val="21"/>
              </w:rPr>
              <w:t>(三)付款方式</w:t>
            </w:r>
          </w:p>
          <w:p>
            <w:pPr>
              <w:pStyle w:val="null3"/>
              <w:ind w:firstLine="432"/>
              <w:jc w:val="both"/>
            </w:pPr>
            <w:r>
              <w:rPr>
                <w:rFonts w:ascii="仿宋_GB2312" w:hAnsi="仿宋_GB2312" w:cs="仿宋_GB2312" w:eastAsia="仿宋_GB2312"/>
                <w:sz w:val="21"/>
              </w:rPr>
              <w:t>项目完成并验收合格后支付合同总价款的</w:t>
            </w:r>
            <w:r>
              <w:rPr>
                <w:rFonts w:ascii="仿宋_GB2312" w:hAnsi="仿宋_GB2312" w:cs="仿宋_GB2312" w:eastAsia="仿宋_GB2312"/>
                <w:sz w:val="21"/>
              </w:rPr>
              <w:t>1</w:t>
            </w:r>
            <w:r>
              <w:rPr>
                <w:rFonts w:ascii="仿宋_GB2312" w:hAnsi="仿宋_GB2312" w:cs="仿宋_GB2312" w:eastAsia="仿宋_GB2312"/>
                <w:sz w:val="21"/>
              </w:rPr>
              <w:t>00%。甲方仅负责在上述约定时间内完成申</w:t>
            </w:r>
            <w:r>
              <w:rPr>
                <w:rFonts w:ascii="仿宋_GB2312" w:hAnsi="仿宋_GB2312" w:cs="仿宋_GB2312" w:eastAsia="仿宋_GB2312"/>
                <w:sz w:val="21"/>
              </w:rPr>
              <w:t>报手续，实际付款到账时间以甲方主管单位划拨时间及金额为准。乙方</w:t>
            </w:r>
            <w:r>
              <w:rPr>
                <w:rFonts w:ascii="仿宋_GB2312" w:hAnsi="仿宋_GB2312" w:cs="仿宋_GB2312" w:eastAsia="仿宋_GB2312"/>
                <w:sz w:val="21"/>
              </w:rPr>
              <w:t>向甲方开具国家正</w:t>
            </w:r>
            <w:r>
              <w:rPr>
                <w:rFonts w:ascii="仿宋_GB2312" w:hAnsi="仿宋_GB2312" w:cs="仿宋_GB2312" w:eastAsia="仿宋_GB2312"/>
                <w:sz w:val="21"/>
              </w:rPr>
              <w:t>式发票及相关报账资料后，甲方及时为乙方办理付款申</w:t>
            </w:r>
            <w:r>
              <w:rPr>
                <w:rFonts w:ascii="仿宋_GB2312" w:hAnsi="仿宋_GB2312" w:cs="仿宋_GB2312" w:eastAsia="仿宋_GB2312"/>
                <w:sz w:val="21"/>
              </w:rPr>
              <w:t>报支付手续。</w:t>
            </w:r>
          </w:p>
          <w:p>
            <w:pPr>
              <w:pStyle w:val="null3"/>
              <w:ind w:firstLine="512"/>
              <w:jc w:val="both"/>
            </w:pPr>
            <w:r>
              <w:rPr>
                <w:rFonts w:ascii="仿宋_GB2312" w:hAnsi="仿宋_GB2312" w:cs="仿宋_GB2312" w:eastAsia="仿宋_GB2312"/>
                <w:sz w:val="21"/>
              </w:rPr>
              <w:t>(四)验收</w:t>
            </w:r>
          </w:p>
          <w:p>
            <w:pPr>
              <w:pStyle w:val="null3"/>
              <w:ind w:firstLine="416"/>
              <w:jc w:val="both"/>
            </w:pPr>
            <w:r>
              <w:rPr>
                <w:rFonts w:ascii="仿宋_GB2312" w:hAnsi="仿宋_GB2312" w:cs="仿宋_GB2312" w:eastAsia="仿宋_GB2312"/>
                <w:sz w:val="21"/>
              </w:rPr>
              <w:t>1.验收：项目分初验和终验</w:t>
            </w:r>
          </w:p>
          <w:p>
            <w:pPr>
              <w:pStyle w:val="null3"/>
              <w:ind w:firstLine="416"/>
              <w:jc w:val="both"/>
            </w:pPr>
            <w:r>
              <w:rPr>
                <w:rFonts w:ascii="仿宋_GB2312" w:hAnsi="仿宋_GB2312" w:cs="仿宋_GB2312" w:eastAsia="仿宋_GB2312"/>
                <w:sz w:val="21"/>
              </w:rPr>
              <w:t>初验：货物到达交货地点后，由使用单位根据合同对货物</w:t>
            </w:r>
            <w:r>
              <w:rPr>
                <w:rFonts w:ascii="仿宋_GB2312" w:hAnsi="仿宋_GB2312" w:cs="仿宋_GB2312" w:eastAsia="仿宋_GB2312"/>
                <w:sz w:val="21"/>
              </w:rPr>
              <w:t>(设备)的名称、品牌、规格、</w:t>
            </w:r>
            <w:r>
              <w:rPr>
                <w:rFonts w:ascii="仿宋_GB2312" w:hAnsi="仿宋_GB2312" w:cs="仿宋_GB2312" w:eastAsia="仿宋_GB2312"/>
                <w:sz w:val="21"/>
              </w:rPr>
              <w:t xml:space="preserve"> </w:t>
            </w:r>
            <w:r>
              <w:rPr>
                <w:rFonts w:ascii="仿宋_GB2312" w:hAnsi="仿宋_GB2312" w:cs="仿宋_GB2312" w:eastAsia="仿宋_GB2312"/>
                <w:sz w:val="21"/>
              </w:rPr>
              <w:t>型号、产地、数量进行检查。</w:t>
            </w:r>
          </w:p>
          <w:p>
            <w:pPr>
              <w:pStyle w:val="null3"/>
              <w:ind w:firstLine="432"/>
              <w:jc w:val="both"/>
            </w:pPr>
            <w:r>
              <w:rPr>
                <w:rFonts w:ascii="仿宋_GB2312" w:hAnsi="仿宋_GB2312" w:cs="仿宋_GB2312" w:eastAsia="仿宋_GB2312"/>
                <w:sz w:val="21"/>
              </w:rPr>
              <w:t>终验：所有货物</w:t>
            </w:r>
            <w:r>
              <w:rPr>
                <w:rFonts w:ascii="仿宋_GB2312" w:hAnsi="仿宋_GB2312" w:cs="仿宋_GB2312" w:eastAsia="仿宋_GB2312"/>
                <w:sz w:val="21"/>
              </w:rPr>
              <w:t>(设备)安装、调试完毕，正</w:t>
            </w:r>
            <w:r>
              <w:rPr>
                <w:rFonts w:ascii="仿宋_GB2312" w:hAnsi="仿宋_GB2312" w:cs="仿宋_GB2312" w:eastAsia="仿宋_GB2312"/>
                <w:sz w:val="21"/>
              </w:rPr>
              <w:t>常使用</w:t>
            </w:r>
            <w:r>
              <w:rPr>
                <w:rFonts w:ascii="仿宋_GB2312" w:hAnsi="仿宋_GB2312" w:cs="仿宋_GB2312" w:eastAsia="仿宋_GB2312"/>
                <w:sz w:val="21"/>
              </w:rPr>
              <w:t>10个日历日后，由采购人进行终验</w:t>
            </w:r>
            <w:r>
              <w:rPr>
                <w:rFonts w:ascii="仿宋_GB2312" w:hAnsi="仿宋_GB2312" w:cs="仿宋_GB2312" w:eastAsia="仿宋_GB2312"/>
                <w:sz w:val="21"/>
              </w:rPr>
              <w:t xml:space="preserve"> </w:t>
            </w:r>
            <w:r>
              <w:rPr>
                <w:rFonts w:ascii="仿宋_GB2312" w:hAnsi="仿宋_GB2312" w:cs="仿宋_GB2312" w:eastAsia="仿宋_GB2312"/>
                <w:sz w:val="21"/>
              </w:rPr>
              <w:t>(最终验收),合格后签发《终验合格单》。</w:t>
            </w:r>
          </w:p>
          <w:p>
            <w:pPr>
              <w:pStyle w:val="null3"/>
              <w:ind w:firstLine="420"/>
              <w:jc w:val="both"/>
            </w:pPr>
            <w:r>
              <w:rPr>
                <w:rFonts w:ascii="仿宋_GB2312" w:hAnsi="仿宋_GB2312" w:cs="仿宋_GB2312" w:eastAsia="仿宋_GB2312"/>
                <w:sz w:val="21"/>
              </w:rPr>
              <w:t>2.验收不合格的中标供应商，必须在接到通知后7个日历日</w:t>
            </w:r>
            <w:r>
              <w:rPr>
                <w:rFonts w:ascii="仿宋_GB2312" w:hAnsi="仿宋_GB2312" w:cs="仿宋_GB2312" w:eastAsia="仿宋_GB2312"/>
                <w:sz w:val="21"/>
              </w:rPr>
              <w:t>内确保货物通过验收。如接</w:t>
            </w:r>
            <w:r>
              <w:rPr>
                <w:rFonts w:ascii="仿宋_GB2312" w:hAnsi="仿宋_GB2312" w:cs="仿宋_GB2312" w:eastAsia="仿宋_GB2312"/>
                <w:sz w:val="21"/>
              </w:rPr>
              <w:t>到通知后</w:t>
            </w:r>
            <w:r>
              <w:rPr>
                <w:rFonts w:ascii="仿宋_GB2312" w:hAnsi="仿宋_GB2312" w:cs="仿宋_GB2312" w:eastAsia="仿宋_GB2312"/>
                <w:sz w:val="21"/>
              </w:rPr>
              <w:t>7个日历日内验收仍不合格，采购人可提出索赔或取消其供货合同。采购代理机构</w:t>
            </w:r>
            <w:r>
              <w:rPr>
                <w:rFonts w:ascii="仿宋_GB2312" w:hAnsi="仿宋_GB2312" w:cs="仿宋_GB2312" w:eastAsia="仿宋_GB2312"/>
                <w:sz w:val="21"/>
              </w:rPr>
              <w:t>将把成交资格授予评审排序下一名的供应商。</w:t>
            </w:r>
          </w:p>
          <w:p>
            <w:pPr>
              <w:pStyle w:val="null3"/>
              <w:ind w:firstLine="452"/>
              <w:jc w:val="both"/>
            </w:pPr>
            <w:r>
              <w:rPr>
                <w:rFonts w:ascii="仿宋_GB2312" w:hAnsi="仿宋_GB2312" w:cs="仿宋_GB2312" w:eastAsia="仿宋_GB2312"/>
                <w:sz w:val="21"/>
              </w:rPr>
              <w:t>3.验收依据：招标文件、投标文件、澄清表(函)；合同</w:t>
            </w:r>
            <w:r>
              <w:rPr>
                <w:rFonts w:ascii="仿宋_GB2312" w:hAnsi="仿宋_GB2312" w:cs="仿宋_GB2312" w:eastAsia="仿宋_GB2312"/>
                <w:sz w:val="21"/>
              </w:rPr>
              <w:t>及附件文本；生产厂家的企</w:t>
            </w:r>
            <w:r>
              <w:rPr>
                <w:rFonts w:ascii="仿宋_GB2312" w:hAnsi="仿宋_GB2312" w:cs="仿宋_GB2312" w:eastAsia="仿宋_GB2312"/>
                <w:sz w:val="21"/>
              </w:rPr>
              <w:t>业资质、货物的执行标准。</w:t>
            </w:r>
          </w:p>
          <w:p>
            <w:pPr>
              <w:pStyle w:val="null3"/>
              <w:ind w:firstLine="412"/>
              <w:jc w:val="both"/>
            </w:pPr>
            <w:r>
              <w:rPr>
                <w:rFonts w:ascii="仿宋_GB2312" w:hAnsi="仿宋_GB2312" w:cs="仿宋_GB2312" w:eastAsia="仿宋_GB2312"/>
                <w:sz w:val="21"/>
              </w:rPr>
              <w:t>(五)质量保证</w:t>
            </w:r>
          </w:p>
          <w:p>
            <w:pPr>
              <w:pStyle w:val="null3"/>
              <w:ind w:firstLine="464"/>
              <w:jc w:val="both"/>
            </w:pPr>
            <w:r>
              <w:rPr>
                <w:rFonts w:ascii="仿宋_GB2312" w:hAnsi="仿宋_GB2312" w:cs="仿宋_GB2312" w:eastAsia="仿宋_GB2312"/>
                <w:sz w:val="21"/>
              </w:rPr>
              <w:t>1.质保期为终验合格后不少于12个月(参数中有具体要求的，按参数要求提供质保)。</w:t>
            </w:r>
            <w:r>
              <w:rPr>
                <w:rFonts w:ascii="仿宋_GB2312" w:hAnsi="仿宋_GB2312" w:cs="仿宋_GB2312" w:eastAsia="仿宋_GB2312"/>
                <w:sz w:val="21"/>
              </w:rPr>
              <w:t xml:space="preserve"> </w:t>
            </w:r>
            <w:r>
              <w:rPr>
                <w:rFonts w:ascii="仿宋_GB2312" w:hAnsi="仿宋_GB2312" w:cs="仿宋_GB2312" w:eastAsia="仿宋_GB2312"/>
                <w:sz w:val="21"/>
              </w:rPr>
              <w:t>供应商承诺的质保时间超过招标文件要求的，按其承诺时间质保。</w:t>
            </w:r>
          </w:p>
          <w:p>
            <w:pPr>
              <w:pStyle w:val="null3"/>
              <w:ind w:firstLine="456"/>
              <w:jc w:val="both"/>
            </w:pPr>
            <w:r>
              <w:rPr>
                <w:rFonts w:ascii="仿宋_GB2312" w:hAnsi="仿宋_GB2312" w:cs="仿宋_GB2312" w:eastAsia="仿宋_GB2312"/>
                <w:sz w:val="21"/>
              </w:rPr>
              <w:t>2.所有产品质量必须符合国家有关规范和相关政策。所有产品及辅材必须是未使用过</w:t>
            </w:r>
            <w:r>
              <w:rPr>
                <w:rFonts w:ascii="仿宋_GB2312" w:hAnsi="仿宋_GB2312" w:cs="仿宋_GB2312" w:eastAsia="仿宋_GB2312"/>
                <w:sz w:val="21"/>
              </w:rPr>
              <w:t>的新产品，质量优良、渠道正当，配置合理。</w:t>
            </w:r>
          </w:p>
          <w:p>
            <w:pPr>
              <w:pStyle w:val="null3"/>
              <w:ind w:firstLine="456"/>
              <w:jc w:val="both"/>
            </w:pPr>
            <w:r>
              <w:rPr>
                <w:rFonts w:ascii="仿宋_GB2312" w:hAnsi="仿宋_GB2312" w:cs="仿宋_GB2312" w:eastAsia="仿宋_GB2312"/>
                <w:sz w:val="21"/>
              </w:rPr>
              <w:t>3.质保期出现的质量问题由中标人负责解决并承担所有费用。质保期后如需更换零部</w:t>
            </w:r>
            <w:r>
              <w:rPr>
                <w:rFonts w:ascii="仿宋_GB2312" w:hAnsi="仿宋_GB2312" w:cs="仿宋_GB2312" w:eastAsia="仿宋_GB2312"/>
                <w:sz w:val="21"/>
              </w:rPr>
              <w:t>件，应以优惠价提供。</w:t>
            </w:r>
          </w:p>
          <w:p>
            <w:pPr>
              <w:pStyle w:val="null3"/>
              <w:ind w:firstLine="412"/>
              <w:jc w:val="both"/>
            </w:pPr>
            <w:r>
              <w:rPr>
                <w:rFonts w:ascii="仿宋_GB2312" w:hAnsi="仿宋_GB2312" w:cs="仿宋_GB2312" w:eastAsia="仿宋_GB2312"/>
                <w:sz w:val="21"/>
              </w:rPr>
              <w:t>(六)违约责任</w:t>
            </w:r>
          </w:p>
          <w:p>
            <w:pPr>
              <w:pStyle w:val="null3"/>
              <w:ind w:firstLine="472"/>
              <w:jc w:val="both"/>
            </w:pPr>
            <w:r>
              <w:rPr>
                <w:rFonts w:ascii="仿宋_GB2312" w:hAnsi="仿宋_GB2312" w:cs="仿宋_GB2312" w:eastAsia="仿宋_GB2312"/>
                <w:sz w:val="21"/>
              </w:rPr>
              <w:t>(1)按《中华人民共和国民法典》中的相</w:t>
            </w:r>
            <w:r>
              <w:rPr>
                <w:rFonts w:ascii="仿宋_GB2312" w:hAnsi="仿宋_GB2312" w:cs="仿宋_GB2312" w:eastAsia="仿宋_GB2312"/>
                <w:sz w:val="21"/>
              </w:rPr>
              <w:t>关条款执行。</w:t>
            </w:r>
          </w:p>
          <w:p>
            <w:pPr>
              <w:pStyle w:val="null3"/>
              <w:ind w:firstLine="472"/>
              <w:jc w:val="both"/>
            </w:pPr>
            <w:r>
              <w:rPr>
                <w:rFonts w:ascii="仿宋_GB2312" w:hAnsi="仿宋_GB2312" w:cs="仿宋_GB2312" w:eastAsia="仿宋_GB2312"/>
                <w:sz w:val="21"/>
              </w:rPr>
              <w:t>(2)未按合同要求提供产品、服务或产品、</w:t>
            </w:r>
            <w:r>
              <w:rPr>
                <w:rFonts w:ascii="仿宋_GB2312" w:hAnsi="仿宋_GB2312" w:cs="仿宋_GB2312" w:eastAsia="仿宋_GB2312"/>
                <w:sz w:val="21"/>
              </w:rPr>
              <w:t>服务质量不能满足技术要求，采购人有权</w:t>
            </w:r>
            <w:r>
              <w:rPr>
                <w:rFonts w:ascii="仿宋_GB2312" w:hAnsi="仿宋_GB2312" w:cs="仿宋_GB2312" w:eastAsia="仿宋_GB2312"/>
                <w:sz w:val="21"/>
              </w:rPr>
              <w:t>终止合同，并对供方违约行为进行追究，同时按《中华人民共和国政府采购法》的有关规</w:t>
            </w:r>
            <w:r>
              <w:rPr>
                <w:rFonts w:ascii="仿宋_GB2312" w:hAnsi="仿宋_GB2312" w:cs="仿宋_GB2312" w:eastAsia="仿宋_GB2312"/>
                <w:sz w:val="21"/>
              </w:rPr>
              <w:t>定进行处罚。</w:t>
            </w:r>
          </w:p>
          <w:p>
            <w:pPr>
              <w:pStyle w:val="null3"/>
              <w:ind w:firstLine="450"/>
              <w:jc w:val="both"/>
            </w:pPr>
            <w:r>
              <w:rPr>
                <w:rFonts w:ascii="仿宋_GB2312" w:hAnsi="仿宋_GB2312" w:cs="仿宋_GB2312" w:eastAsia="仿宋_GB2312"/>
                <w:sz w:val="21"/>
                <w:b/>
              </w:rPr>
              <w:t>备注：商务要求为实质性要求，不允许负偏离。</w:t>
            </w:r>
          </w:p>
          <w:p>
            <w:pPr>
              <w:pStyle w:val="null3"/>
              <w:ind w:firstLine="486"/>
              <w:jc w:val="left"/>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其他要求</w:t>
            </w:r>
          </w:p>
          <w:p>
            <w:pPr>
              <w:pStyle w:val="null3"/>
              <w:ind w:firstLine="456"/>
              <w:jc w:val="both"/>
            </w:pPr>
            <w:r>
              <w:rPr>
                <w:rFonts w:ascii="仿宋_GB2312" w:hAnsi="仿宋_GB2312" w:cs="仿宋_GB2312" w:eastAsia="仿宋_GB2312"/>
                <w:sz w:val="21"/>
              </w:rPr>
              <w:t>1、实施要求：根据本项目实际需求及特点，提供总体实施方案。方案内容</w:t>
            </w:r>
            <w:r>
              <w:rPr>
                <w:rFonts w:ascii="仿宋_GB2312" w:hAnsi="仿宋_GB2312" w:cs="仿宋_GB2312" w:eastAsia="仿宋_GB2312"/>
                <w:sz w:val="21"/>
              </w:rPr>
              <w:t>包含实施计</w:t>
            </w:r>
            <w:r>
              <w:rPr>
                <w:rFonts w:ascii="仿宋_GB2312" w:hAnsi="仿宋_GB2312" w:cs="仿宋_GB2312" w:eastAsia="仿宋_GB2312"/>
                <w:sz w:val="21"/>
              </w:rPr>
              <w:t>划、供货、运输、安装及调试、验收措施、应急措施、质量保证方案、备品备件及物力调</w:t>
            </w:r>
            <w:r>
              <w:rPr>
                <w:rFonts w:ascii="仿宋_GB2312" w:hAnsi="仿宋_GB2312" w:cs="仿宋_GB2312" w:eastAsia="仿宋_GB2312"/>
                <w:sz w:val="21"/>
              </w:rPr>
              <w:t>配等。</w:t>
            </w:r>
          </w:p>
          <w:p>
            <w:pPr>
              <w:pStyle w:val="null3"/>
              <w:ind w:firstLine="460"/>
              <w:jc w:val="both"/>
            </w:pPr>
            <w:r>
              <w:rPr>
                <w:rFonts w:ascii="仿宋_GB2312" w:hAnsi="仿宋_GB2312" w:cs="仿宋_GB2312" w:eastAsia="仿宋_GB2312"/>
                <w:sz w:val="21"/>
              </w:rPr>
              <w:t>2、备品备件要求：产品备品备件齐全，产品性能稳定，质量保证完善，</w:t>
            </w:r>
            <w:r>
              <w:rPr>
                <w:rFonts w:ascii="仿宋_GB2312" w:hAnsi="仿宋_GB2312" w:cs="仿宋_GB2312" w:eastAsia="仿宋_GB2312"/>
                <w:sz w:val="21"/>
              </w:rPr>
              <w:t>具有较好的的</w:t>
            </w:r>
            <w:r>
              <w:rPr>
                <w:rFonts w:ascii="仿宋_GB2312" w:hAnsi="仿宋_GB2312" w:cs="仿宋_GB2312" w:eastAsia="仿宋_GB2312"/>
                <w:sz w:val="21"/>
              </w:rPr>
              <w:t>使用效果，符合国际、国内相关标准，能够在承诺的时间内按期交货并安装完毕，保证采购人能熟练操作和正常使用。</w:t>
            </w:r>
          </w:p>
          <w:p>
            <w:pPr>
              <w:pStyle w:val="null3"/>
              <w:ind w:firstLine="468"/>
              <w:jc w:val="both"/>
            </w:pPr>
            <w:r>
              <w:rPr>
                <w:rFonts w:ascii="仿宋_GB2312" w:hAnsi="仿宋_GB2312" w:cs="仿宋_GB2312" w:eastAsia="仿宋_GB2312"/>
                <w:sz w:val="21"/>
              </w:rPr>
              <w:t>3、团队人员要求：供应商提供针对本项目的人员配备清单(清单内容至少包含：具体</w:t>
            </w:r>
            <w:r>
              <w:rPr>
                <w:rFonts w:ascii="仿宋_GB2312" w:hAnsi="仿宋_GB2312" w:cs="仿宋_GB2312" w:eastAsia="仿宋_GB2312"/>
                <w:sz w:val="21"/>
              </w:rPr>
              <w:t>成员姓名、年龄、学历、专业技能、工作经验及当前分工</w:t>
            </w:r>
            <w:r>
              <w:rPr>
                <w:rFonts w:ascii="仿宋_GB2312" w:hAnsi="仿宋_GB2312" w:cs="仿宋_GB2312" w:eastAsia="仿宋_GB2312"/>
                <w:sz w:val="21"/>
              </w:rPr>
              <w:t>)。</w:t>
            </w:r>
          </w:p>
          <w:p>
            <w:pPr>
              <w:pStyle w:val="null3"/>
              <w:ind w:firstLine="444"/>
              <w:jc w:val="both"/>
            </w:pPr>
            <w:r>
              <w:rPr>
                <w:rFonts w:ascii="仿宋_GB2312" w:hAnsi="仿宋_GB2312" w:cs="仿宋_GB2312" w:eastAsia="仿宋_GB2312"/>
                <w:sz w:val="21"/>
              </w:rPr>
              <w:t>4、培训：</w:t>
            </w:r>
          </w:p>
          <w:p>
            <w:pPr>
              <w:pStyle w:val="null3"/>
              <w:ind w:firstLine="472"/>
              <w:jc w:val="both"/>
            </w:pPr>
            <w:r>
              <w:rPr>
                <w:rFonts w:ascii="仿宋_GB2312" w:hAnsi="仿宋_GB2312" w:cs="仿宋_GB2312" w:eastAsia="仿宋_GB2312"/>
                <w:sz w:val="21"/>
              </w:rPr>
              <w:t>(1)供应商按采购人的需求及实际情况提供不限次</w:t>
            </w:r>
            <w:r>
              <w:rPr>
                <w:rFonts w:ascii="仿宋_GB2312" w:hAnsi="仿宋_GB2312" w:cs="仿宋_GB2312" w:eastAsia="仿宋_GB2312"/>
                <w:sz w:val="21"/>
              </w:rPr>
              <w:t>数的现场培训服务。在安装调试完</w:t>
            </w:r>
            <w:r>
              <w:rPr>
                <w:rFonts w:ascii="仿宋_GB2312" w:hAnsi="仿宋_GB2312" w:cs="仿宋_GB2312" w:eastAsia="仿宋_GB2312"/>
                <w:sz w:val="21"/>
              </w:rPr>
              <w:t xml:space="preserve"> </w:t>
            </w:r>
            <w:r>
              <w:rPr>
                <w:rFonts w:ascii="仿宋_GB2312" w:hAnsi="仿宋_GB2312" w:cs="仿宋_GB2312" w:eastAsia="仿宋_GB2312"/>
                <w:sz w:val="21"/>
              </w:rPr>
              <w:t>成后及质保期内，供应商须派遣专业技术人员参与项目实施，并免费为采购人进行现场操作培训，进行设备的使用、维护和保养培训，通过培训使用户人员了解设备工作原理，熟</w:t>
            </w:r>
            <w:r>
              <w:rPr>
                <w:rFonts w:ascii="仿宋_GB2312" w:hAnsi="仿宋_GB2312" w:cs="仿宋_GB2312" w:eastAsia="仿宋_GB2312"/>
                <w:sz w:val="21"/>
              </w:rPr>
              <w:t>悉设备的安装、使用、日常维修、维护方法，掌握设备的初始化及故障诊断、定位和排除</w:t>
            </w:r>
            <w:r>
              <w:rPr>
                <w:rFonts w:ascii="仿宋_GB2312" w:hAnsi="仿宋_GB2312" w:cs="仿宋_GB2312" w:eastAsia="仿宋_GB2312"/>
                <w:sz w:val="21"/>
              </w:rPr>
              <w:t xml:space="preserve"> </w:t>
            </w:r>
            <w:r>
              <w:rPr>
                <w:rFonts w:ascii="仿宋_GB2312" w:hAnsi="仿宋_GB2312" w:cs="仿宋_GB2312" w:eastAsia="仿宋_GB2312"/>
                <w:sz w:val="21"/>
              </w:rPr>
              <w:t>技能。设备正式使用后，定期回访采购人，当设备出现重大缺陷问题而影响到采购人实际</w:t>
            </w:r>
            <w:r>
              <w:rPr>
                <w:rFonts w:ascii="仿宋_GB2312" w:hAnsi="仿宋_GB2312" w:cs="仿宋_GB2312" w:eastAsia="仿宋_GB2312"/>
                <w:sz w:val="21"/>
              </w:rPr>
              <w:t>应用时须及时响应并派人到现场解决。</w:t>
            </w:r>
          </w:p>
          <w:p>
            <w:pPr>
              <w:pStyle w:val="null3"/>
              <w:ind w:firstLine="468"/>
              <w:jc w:val="both"/>
            </w:pPr>
            <w:r>
              <w:rPr>
                <w:rFonts w:ascii="仿宋_GB2312" w:hAnsi="仿宋_GB2312" w:cs="仿宋_GB2312" w:eastAsia="仿宋_GB2312"/>
                <w:sz w:val="21"/>
              </w:rPr>
              <w:t>(2)培训次数按照实际培训效果确定，直至采购人能够完成设备的</w:t>
            </w:r>
            <w:r>
              <w:rPr>
                <w:rFonts w:ascii="仿宋_GB2312" w:hAnsi="仿宋_GB2312" w:cs="仿宋_GB2312" w:eastAsia="仿宋_GB2312"/>
                <w:sz w:val="21"/>
              </w:rPr>
              <w:t>日常使用及维护。</w:t>
            </w:r>
            <w:r>
              <w:rPr>
                <w:rFonts w:ascii="仿宋_GB2312" w:hAnsi="仿宋_GB2312" w:cs="仿宋_GB2312" w:eastAsia="仿宋_GB2312"/>
                <w:sz w:val="21"/>
              </w:rPr>
              <w:t xml:space="preserve"> </w:t>
            </w:r>
            <w:r>
              <w:rPr>
                <w:rFonts w:ascii="仿宋_GB2312" w:hAnsi="仿宋_GB2312" w:cs="仿宋_GB2312" w:eastAsia="仿宋_GB2312"/>
                <w:sz w:val="21"/>
              </w:rPr>
              <w:t>培训所发生的食宿费、资料费、培训场地费、耗</w:t>
            </w:r>
            <w:r>
              <w:rPr>
                <w:rFonts w:ascii="仿宋_GB2312" w:hAnsi="仿宋_GB2312" w:cs="仿宋_GB2312" w:eastAsia="仿宋_GB2312"/>
                <w:sz w:val="21"/>
              </w:rPr>
              <w:t>材</w:t>
            </w:r>
            <w:r>
              <w:rPr>
                <w:rFonts w:ascii="仿宋_GB2312" w:hAnsi="仿宋_GB2312" w:cs="仿宋_GB2312" w:eastAsia="仿宋_GB2312"/>
                <w:sz w:val="21"/>
              </w:rPr>
              <w:t>(包括水电费等)费用已经包含在合同</w:t>
            </w:r>
            <w:r>
              <w:rPr>
                <w:rFonts w:ascii="仿宋_GB2312" w:hAnsi="仿宋_GB2312" w:cs="仿宋_GB2312" w:eastAsia="仿宋_GB2312"/>
                <w:sz w:val="21"/>
              </w:rPr>
              <w:t>总价中，采购人不再另行支付。</w:t>
            </w:r>
          </w:p>
          <w:p>
            <w:pPr>
              <w:pStyle w:val="null3"/>
              <w:ind w:firstLine="448"/>
              <w:jc w:val="both"/>
            </w:pPr>
            <w:r>
              <w:rPr>
                <w:rFonts w:ascii="仿宋_GB2312" w:hAnsi="仿宋_GB2312" w:cs="仿宋_GB2312" w:eastAsia="仿宋_GB2312"/>
                <w:sz w:val="21"/>
              </w:rPr>
              <w:t>5、售后服务要求</w:t>
            </w:r>
          </w:p>
          <w:p>
            <w:pPr>
              <w:pStyle w:val="null3"/>
              <w:ind w:firstLine="464"/>
              <w:jc w:val="both"/>
            </w:pPr>
            <w:r>
              <w:rPr>
                <w:rFonts w:ascii="仿宋_GB2312" w:hAnsi="仿宋_GB2312" w:cs="仿宋_GB2312" w:eastAsia="仿宋_GB2312"/>
                <w:sz w:val="21"/>
              </w:rPr>
              <w:t>(1)保修服务。从故障发生时刻起，0.5小时内服务人员进行响应，12小时内达到现</w:t>
            </w:r>
            <w:r>
              <w:rPr>
                <w:rFonts w:ascii="仿宋_GB2312" w:hAnsi="仿宋_GB2312" w:cs="仿宋_GB2312" w:eastAsia="仿宋_GB2312"/>
                <w:sz w:val="21"/>
              </w:rPr>
              <w:t>场，</w:t>
            </w:r>
            <w:r>
              <w:rPr>
                <w:rFonts w:ascii="仿宋_GB2312" w:hAnsi="仿宋_GB2312" w:cs="仿宋_GB2312" w:eastAsia="仿宋_GB2312"/>
                <w:sz w:val="21"/>
              </w:rPr>
              <w:t>24小时内解决问题并出具故障分析报告。</w:t>
            </w:r>
          </w:p>
          <w:p>
            <w:pPr>
              <w:pStyle w:val="null3"/>
              <w:ind w:firstLine="472"/>
              <w:jc w:val="both"/>
            </w:pPr>
            <w:r>
              <w:rPr>
                <w:rFonts w:ascii="仿宋_GB2312" w:hAnsi="仿宋_GB2312" w:cs="仿宋_GB2312" w:eastAsia="仿宋_GB2312"/>
                <w:sz w:val="21"/>
              </w:rPr>
              <w:t>(2)专项服务。指定专门的服务经理和专职技术</w:t>
            </w:r>
            <w:r>
              <w:rPr>
                <w:rFonts w:ascii="仿宋_GB2312" w:hAnsi="仿宋_GB2312" w:cs="仿宋_GB2312" w:eastAsia="仿宋_GB2312"/>
                <w:sz w:val="21"/>
              </w:rPr>
              <w:t>人员，负责协调售后服务事宜，并设</w:t>
            </w:r>
            <w:r>
              <w:rPr>
                <w:rFonts w:ascii="仿宋_GB2312" w:hAnsi="仿宋_GB2312" w:cs="仿宋_GB2312" w:eastAsia="仿宋_GB2312"/>
                <w:sz w:val="21"/>
              </w:rPr>
              <w:t>立技术支持专线，同时明确售后服务流程，以便快速解决技术问题。</w:t>
            </w:r>
          </w:p>
          <w:p>
            <w:pPr>
              <w:pStyle w:val="null3"/>
              <w:ind w:firstLine="468"/>
              <w:jc w:val="both"/>
            </w:pPr>
            <w:r>
              <w:rPr>
                <w:rFonts w:ascii="仿宋_GB2312" w:hAnsi="仿宋_GB2312" w:cs="仿宋_GB2312" w:eastAsia="仿宋_GB2312"/>
                <w:sz w:val="21"/>
              </w:rPr>
              <w:t>(3)配置服务。产品使用过程中发生的常规需求变更，引起的产品配置调整，</w:t>
            </w:r>
            <w:r>
              <w:rPr>
                <w:rFonts w:ascii="仿宋_GB2312" w:hAnsi="仿宋_GB2312" w:cs="仿宋_GB2312" w:eastAsia="仿宋_GB2312"/>
                <w:sz w:val="21"/>
              </w:rPr>
              <w:t>须得到</w:t>
            </w:r>
            <w:r>
              <w:rPr>
                <w:rFonts w:ascii="仿宋_GB2312" w:hAnsi="仿宋_GB2312" w:cs="仿宋_GB2312" w:eastAsia="仿宋_GB2312"/>
                <w:sz w:val="21"/>
              </w:rPr>
              <w:t>有效保障。</w:t>
            </w:r>
          </w:p>
          <w:p>
            <w:pPr>
              <w:pStyle w:val="null3"/>
              <w:ind w:firstLine="452"/>
              <w:jc w:val="both"/>
            </w:pPr>
            <w:r>
              <w:rPr>
                <w:rFonts w:ascii="仿宋_GB2312" w:hAnsi="仿宋_GB2312" w:cs="仿宋_GB2312" w:eastAsia="仿宋_GB2312"/>
                <w:sz w:val="21"/>
              </w:rPr>
              <w:t>6、合同实施：</w:t>
            </w:r>
          </w:p>
          <w:p>
            <w:pPr>
              <w:pStyle w:val="null3"/>
              <w:ind w:firstLine="468"/>
              <w:jc w:val="both"/>
            </w:pPr>
            <w:r>
              <w:rPr>
                <w:rFonts w:ascii="仿宋_GB2312" w:hAnsi="仿宋_GB2312" w:cs="仿宋_GB2312" w:eastAsia="仿宋_GB2312"/>
                <w:sz w:val="21"/>
              </w:rPr>
              <w:t>(1)中标供应商应在合同签订后3个日历日内安排人员与使用单位就送货、安装等工</w:t>
            </w:r>
            <w:r>
              <w:rPr>
                <w:rFonts w:ascii="仿宋_GB2312" w:hAnsi="仿宋_GB2312" w:cs="仿宋_GB2312" w:eastAsia="仿宋_GB2312"/>
                <w:sz w:val="21"/>
              </w:rPr>
              <w:t>作进行安排、部署。</w:t>
            </w:r>
          </w:p>
          <w:p>
            <w:pPr>
              <w:pStyle w:val="null3"/>
              <w:ind w:firstLine="472"/>
              <w:jc w:val="both"/>
            </w:pPr>
            <w:r>
              <w:rPr>
                <w:rFonts w:ascii="仿宋_GB2312" w:hAnsi="仿宋_GB2312" w:cs="仿宋_GB2312" w:eastAsia="仿宋_GB2312"/>
                <w:sz w:val="21"/>
              </w:rPr>
              <w:t>(2)若因中标供应商原因未能如期完成合同规定的义务，由此对</w:t>
            </w:r>
            <w:r>
              <w:rPr>
                <w:rFonts w:ascii="仿宋_GB2312" w:hAnsi="仿宋_GB2312" w:cs="仿宋_GB2312" w:eastAsia="仿宋_GB2312"/>
                <w:sz w:val="21"/>
              </w:rPr>
              <w:t>采购人造成的延误和</w:t>
            </w:r>
            <w:r>
              <w:rPr>
                <w:rFonts w:ascii="仿宋_GB2312" w:hAnsi="仿宋_GB2312" w:cs="仿宋_GB2312" w:eastAsia="仿宋_GB2312"/>
                <w:sz w:val="21"/>
              </w:rPr>
              <w:t>一切损失，由中标供应商承担和赔偿。</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1.验收：项目分初验和终验 初验：货物到达交货地点后，由使用单位根据合同对货物(设备)的名称、品牌、规格、 型号、产地、数量进行检查。 终验：所有货物(设备)安装、调试完毕，正常使用10个日历日后，由采购人进行终验 (最终验收),合格后签发《终验合格单》。 2.验收不合格的中标供应商，必须在接到通知后7个日历日内确保货物通过验收。如接 到通知后7个日历日内验收仍不合格，采购人可提出索赔或取消其供货合同。采购代理机构将把成交资格授予评审排序下一名的供应商。 3.验收依据：招标文件、投标文件、澄清表(函);合同及附件文本；生产厂家的企业资质、货物的执行标准。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1.质保期为终验合格后不少于12个月。供应商承诺的质保时间超过招标文件要求的，按其承诺时间质保。 2.所有产品质量必须符合国家有关规范和相关政策。所有产品及辅材必须是未使用过的新产品，质量优良、渠道正当，配置合理。 3.质保期出现的质量问题由中标人负责解决并承担所有费用。质保期后如需更换零部件，应以优惠价提供。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(2)未按合同要求提供产品、服务或产品、服务质量不能满足技术要求，采购人有权终止合同，并对供方违约行为进行追究，同时按《中华人民共和国政府采购法》的有关规定进行处罚。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2023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2023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②、税收缴纳证明：提供自2024年1月1日至投标截止日已缴纳的任意一个月的纳税证明或完税证明，依法免税的单位应提供相关证明材料； ③、社会保障资金缴纳证明：提供自2024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资格证明文件 投标方案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开标一览表 资格证明文件 投标方案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 ”要求，可以扩充。</w:t>
            </w:r>
          </w:p>
        </w:tc>
        <w:tc>
          <w:tcPr>
            <w:tcW w:type="dxa" w:w="1661"/>
          </w:tcPr>
          <w:p>
            <w:pPr>
              <w:pStyle w:val="null3"/>
            </w:pPr>
            <w:r>
              <w:rPr>
                <w:rFonts w:ascii="仿宋_GB2312" w:hAnsi="仿宋_GB2312" w:cs="仿宋_GB2312" w:eastAsia="仿宋_GB2312"/>
              </w:rPr>
              <w:t>开标一览表 资格证明文件 投标方案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资格证明文件 投标方案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资格证明文件 投标方案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资格证明文件 投标方案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资格证明文件 投标方案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（3）未超出预算金额或最高限价 （4）符合《开标一览表》的填报要求</w:t>
            </w:r>
          </w:p>
        </w:tc>
        <w:tc>
          <w:tcPr>
            <w:tcW w:type="dxa" w:w="1661"/>
          </w:tcPr>
          <w:p>
            <w:pPr>
              <w:pStyle w:val="null3"/>
            </w:pPr>
            <w:r>
              <w:rPr>
                <w:rFonts w:ascii="仿宋_GB2312" w:hAnsi="仿宋_GB2312" w:cs="仿宋_GB2312" w:eastAsia="仿宋_GB2312"/>
              </w:rPr>
              <w:t>开标一览表 资格证明文件 投标方案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资格证明文件 投标方案 投标函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①实施计划：方案完整、步骤清晰、合理，切合本项目实际情况，可行性高得3.1-5分；方案完整、步骤较清晰，符合项目实际情况，可行性一般得1.1-3分；方案粗略 不太完整得0-1分；未提供不得分。 ②供货、运输、安装及调试：方案完整、步骤清晰、合理，切合本项目实际情况，可行性高得3.1-5分；方案完整、步骤较清晰，符合项目实际情况，可行性一般得1.1-3分；方案粗略不太完整得0-1分；未提供不得分。 ③验收措施、应急措施：方案完整、步骤清晰、合理，切合本项目实际情况，可行性高得3.1-5分；方案完整、步骤较清晰，符合项目实际情况，可行性一般得1.1-3分；方案粗略不太完整得0-1分；未提供不得分。 ④质量保证方案：方案完整、步骤清晰、合理，切合本项目实际情况，可行性高得3.1-5分；方案完整、步骤较清晰，符合项目实际情况，可行性一般得1.1-3分；方案粗略不太完整得0-1分；未提供不得分。 ⑤备品备件及物力调配：方案完整、步骤清晰、合理，切合本项目实际情况，可行性高得3.1-5分；方案完整、步骤较清晰，符合项目实际情况，可行性一般得1.1-3分；方案粗略不太完整得0-1分；未提供不得分。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投标产品的选型及配置</w:t>
            </w:r>
          </w:p>
        </w:tc>
        <w:tc>
          <w:tcPr>
            <w:tcW w:type="dxa" w:w="2492"/>
          </w:tcPr>
          <w:p>
            <w:pPr>
              <w:pStyle w:val="null3"/>
            </w:pPr>
            <w:r>
              <w:rPr>
                <w:rFonts w:ascii="仿宋_GB2312" w:hAnsi="仿宋_GB2312" w:cs="仿宋_GB2312" w:eastAsia="仿宋_GB2312"/>
              </w:rPr>
              <w:t>投标产品选型配备合理，性价比高，配套性好，满足采购要求，得 7.1-10 分； 投标产品选型配备基本合理，性价比一般，配套性较好，基本满足采购要求，得 4.1-7 分； 投标产品选型配备较差，性价比低，配套性一般，得 0-4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产品合法来源渠道证明文件(包括但不限于销售协议、代理协议、原厂授权等，如供应商为所投产品的制造商需提供情况说明，说明某一项产品为制造商自己生产),提供的材料完整计1-5分，未提供或提供不全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人员要求</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3.1-5分；人员安排充足、经验略有欠缺、分工明确得1.1-3分；人员安排不够充足、经验有所欠缺得0-1分；不提供或缺漏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需求及特点，提供培训服务方案。方案内容包含培训内容及方式、培训计划安排。确保培训后的人员能熟练操作设备，了解产品结构、工作原理，并能排除一般故障。培训的具体日期及人数由使用单位确定。培训方案详尽、具体可行，培训内容全面完整，能完全满足采购人需求的，计3.1-5分；培训方案基本可 行，培训内容完整，计1.1-3分；方案粗略不太完整得0-1分；未提供不得分。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①售后服务承诺和服务内容：方案完整，内容具体详细，切实可行，完全符合项目实际需求得2.1-3分；方案完整，内容较具体、可行，能够符合项目需求得1.1-2分； 方案完整，内容粗略、可行性一般，得0-1分；未提供不得分。 ②应急响应及故障处理：方案完整，内容具体详细，切实可行，完全符合项目实 际需求得2.1-3分；方案完整，内容较具体、可行，能够符合项目需求得1.1-2分；方案完整，内容粗略、可行性一般，得0-1分；未提供不得分。 ③响应时间及响应方式：完全满足项目需求得0-3分，否则不得分。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供应商针对本项目提供其他利于本项目开展的承诺(包含但不限于增值服务、免费更换备品备件、优惠服务等),每提供一条合理承诺得1分，满分5分。无承诺不得分。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提供供应商2022年至今的类似项目业绩，每提供一份得2分，最高得6分，未提供者不得分(提供合同的复印件加盖供应商公章，合同以签订时间为准)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 准价，其价格分为满分。 投标报价得分=(评标基准价/投标报价)×30。 符合招标文件规定的小微企业、监狱企业、残疾人企业优惠条件的供应商，价格给予10%的扣除，用扣除后的价格参与评审。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