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D111DD">
      <w:pPr>
        <w:adjustRightInd w:val="0"/>
        <w:snapToGrid w:val="0"/>
        <w:spacing w:line="360" w:lineRule="auto"/>
        <w:ind w:left="0" w:leftChars="0" w:firstLine="0" w:firstLineChars="0"/>
        <w:jc w:val="center"/>
        <w:outlineLvl w:val="2"/>
        <w:rPr>
          <w:rFonts w:hint="eastAsia" w:ascii="宋体" w:hAnsi="宋体" w:eastAsia="宋体" w:cs="宋体"/>
          <w:b/>
          <w:bCs/>
          <w:sz w:val="28"/>
          <w:szCs w:val="28"/>
        </w:rPr>
      </w:pPr>
      <w:r>
        <w:rPr>
          <w:rFonts w:hint="eastAsia" w:ascii="宋体" w:hAnsi="宋体" w:eastAsia="宋体" w:cs="宋体"/>
          <w:b/>
          <w:bCs/>
          <w:sz w:val="28"/>
          <w:szCs w:val="28"/>
        </w:rPr>
        <w:t>拒绝政府采购领域商业贿赂承诺书</w:t>
      </w:r>
    </w:p>
    <w:p w14:paraId="2269605A">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为响应党中央、国务院关于治理政府采购领域商业贿赂行为的号召，我公司在此庄严承诺：</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一、在参与政府采购活动中遵纪守法、诚信经营、公平竞标。</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二、不向政府采购人、采购代理机构和政府采购评审专家进行任何形式的商业贿赂以谋取交易机会。</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三、不向政府采购代理机构和采购人提供虚假资质证明文件或采用虚假应标方式参与政府采购市场竞争并谋取中标、成交。</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四、不采取“围标、陪标”等商业欺诈手段获得政府采购订单。</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五、不采取不正当手段诋毁、排挤其他供应商。</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六、不在提供货物和服务时“偷梁换柱、以次充好”损害采购人的合法权益。</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七、不与采购人、采购代理机构、政府采购评审专家或其它供应商恶意串通，进行质疑和投诉，维护政府采购市场秩序。</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八、尊重和接受政府采购监督管理部门的监督和政府采购代理机构招标采购要求，承担因违约行为给采购人造成的损失。</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九、不发生其他有悖于政府采购公开、公平、公正和诚实守信原则的行为。                                    </w:t>
      </w:r>
    </w:p>
    <w:p w14:paraId="576313F3">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6122DC12">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0EF4C510">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66068756">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cs="宋体"/>
          <w:u w:val="single"/>
          <w:lang w:val="en-US" w:eastAsia="zh-CN"/>
        </w:rPr>
        <w:t xml:space="preserve">    </w:t>
      </w:r>
      <w:bookmarkStart w:id="0" w:name="_GoBack"/>
      <w:bookmarkEnd w:id="0"/>
      <w:r>
        <w:rPr>
          <w:rFonts w:hint="eastAsia" w:ascii="宋体" w:hAnsi="宋体" w:cs="宋体"/>
          <w:u w:val="single"/>
          <w:lang w:val="en-US" w:eastAsia="zh-CN"/>
        </w:rPr>
        <w:t xml:space="preserve"> </w:t>
      </w:r>
      <w:r>
        <w:rPr>
          <w:rFonts w:hint="eastAsia" w:ascii="宋体" w:hAnsi="宋体" w:eastAsia="宋体" w:cs="宋体"/>
        </w:rPr>
        <w:t>日</w:t>
      </w:r>
    </w:p>
    <w:p w14:paraId="3EFCE121">
      <w:pPr>
        <w:rPr>
          <w:rFonts w:hint="eastAsia" w:ascii="宋体" w:hAnsi="宋体" w:eastAsia="宋体" w:cs="宋体"/>
          <w:sz w:val="32"/>
          <w:u w:val="single"/>
        </w:rPr>
      </w:pPr>
    </w:p>
    <w:p w14:paraId="496D433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00809E0"/>
    <w:rsid w:val="40DA0B13"/>
    <w:rsid w:val="79714FA1"/>
    <w:rsid w:val="7A1C4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spacing w:line="360" w:lineRule="auto"/>
    </w:pPr>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436</Words>
  <Characters>436</Characters>
  <Lines>0</Lines>
  <Paragraphs>0</Paragraphs>
  <TotalTime>0</TotalTime>
  <ScaleCrop>false</ScaleCrop>
  <LinksUpToDate>false</LinksUpToDate>
  <CharactersWithSpaces>525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2024-09-09T06:49:00Z</dcterms:created>
  <dc:creator>Administrator</dc:creator>
  <cp:lastModifiedBy>WPS</cp:lastModifiedBy>
  <dcterms:modified xsi:type="dcterms:W3CDTF">2025-10-14T08:56:40Z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BC63421DF19A4A0D9C89317C5B282A3A_12</vt:lpwstr>
  </property>
  <property fmtid="{D5CDD505-2E9C-101B-9397-08002B2CF9AE}" pid="4" name="KSOTemplateDocerSaveRecord">
    <vt:lpwstr>eyJoZGlkIjoiYmQzMjZiMDE5MjQ2ZGFjMDVhZmU2YjYzNDg3NzZiOWIiLCJ1c2VySWQiOiIzMDM3MDA5ODgifQ==</vt:lpwstr>
  </property>
</Properties>
</file>