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6D9324">
      <w:pPr>
        <w:numPr>
          <w:ilvl w:val="0"/>
          <w:numId w:val="0"/>
        </w:numPr>
        <w:spacing w:after="120" w:line="400" w:lineRule="exact"/>
        <w:ind w:leftChars="200" w:right="0" w:rightChars="0"/>
        <w:jc w:val="center"/>
        <w:outlineLvl w:val="9"/>
        <w:rPr>
          <w:rFonts w:hint="eastAsia" w:ascii="宋体" w:hAnsi="宋体" w:eastAsia="宋体" w:cs="Arial"/>
          <w:b/>
          <w:bCs/>
          <w:color w:val="000000"/>
          <w:sz w:val="36"/>
          <w:szCs w:val="36"/>
          <w:highlight w:val="none"/>
          <w:lang w:eastAsia="zh-CN"/>
        </w:rPr>
      </w:pPr>
      <w:r>
        <w:rPr>
          <w:rFonts w:hint="eastAsia" w:ascii="宋体" w:hAnsi="宋体" w:eastAsia="宋体" w:cs="Arial"/>
          <w:b/>
          <w:bCs/>
          <w:color w:val="000000"/>
          <w:sz w:val="36"/>
          <w:szCs w:val="36"/>
          <w:highlight w:val="none"/>
          <w:lang w:val="zh-CN" w:eastAsia="zh-CN"/>
        </w:rPr>
        <w:t>近年类似业绩一览表</w:t>
      </w:r>
    </w:p>
    <w:p w14:paraId="42ED5BFF">
      <w:pPr>
        <w:numPr>
          <w:ilvl w:val="0"/>
          <w:numId w:val="0"/>
        </w:numPr>
        <w:spacing w:after="120" w:line="400" w:lineRule="exact"/>
        <w:ind w:leftChars="200" w:right="0" w:rightChars="0"/>
        <w:jc w:val="center"/>
        <w:outlineLvl w:val="9"/>
        <w:rPr>
          <w:rFonts w:hint="eastAsia" w:ascii="宋体" w:hAnsi="宋体" w:eastAsia="宋体" w:cs="Arial"/>
          <w:b/>
          <w:bCs/>
          <w:color w:val="000000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Arial"/>
          <w:b/>
          <w:bCs/>
          <w:color w:val="000000"/>
          <w:sz w:val="28"/>
          <w:szCs w:val="28"/>
          <w:highlight w:val="none"/>
          <w:lang w:eastAsia="zh-CN"/>
        </w:rPr>
        <w:t>类似业绩一览表</w:t>
      </w:r>
    </w:p>
    <w:p w14:paraId="79894895">
      <w:pPr>
        <w:numPr>
          <w:ilvl w:val="0"/>
          <w:numId w:val="0"/>
        </w:numPr>
        <w:spacing w:after="120" w:line="400" w:lineRule="exact"/>
        <w:ind w:leftChars="200" w:right="0" w:rightChars="0"/>
        <w:jc w:val="right"/>
        <w:outlineLvl w:val="9"/>
        <w:rPr>
          <w:rFonts w:hint="eastAsia" w:ascii="宋体" w:hAnsi="宋体" w:eastAsia="宋体" w:cs="Arial"/>
          <w:b/>
          <w:bCs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Arial"/>
          <w:b/>
          <w:bCs/>
          <w:color w:val="000000"/>
          <w:sz w:val="21"/>
          <w:szCs w:val="21"/>
          <w:highlight w:val="none"/>
        </w:rPr>
        <w:t xml:space="preserve">                                          单位：万元</w:t>
      </w:r>
    </w:p>
    <w:tbl>
      <w:tblPr>
        <w:tblStyle w:val="4"/>
        <w:tblW w:w="4998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7"/>
        <w:gridCol w:w="2068"/>
        <w:gridCol w:w="2039"/>
        <w:gridCol w:w="1997"/>
        <w:gridCol w:w="1268"/>
      </w:tblGrid>
      <w:tr w14:paraId="6C4CB3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673" w:type="pct"/>
            <w:noWrap w:val="0"/>
            <w:vAlign w:val="center"/>
          </w:tcPr>
          <w:p w14:paraId="39F14CAB">
            <w:pPr>
              <w:pStyle w:val="6"/>
              <w:bidi w:val="0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1214" w:type="pct"/>
            <w:noWrap w:val="0"/>
            <w:vAlign w:val="center"/>
          </w:tcPr>
          <w:p w14:paraId="131E13FF">
            <w:pPr>
              <w:pStyle w:val="6"/>
              <w:bidi w:val="0"/>
              <w:rPr>
                <w:rFonts w:hint="eastAsia"/>
              </w:rPr>
            </w:pPr>
            <w:r>
              <w:rPr>
                <w:rFonts w:hint="eastAsia"/>
              </w:rPr>
              <w:t>用户名称</w:t>
            </w:r>
          </w:p>
        </w:tc>
        <w:tc>
          <w:tcPr>
            <w:tcW w:w="1197" w:type="pct"/>
            <w:noWrap w:val="0"/>
            <w:vAlign w:val="center"/>
          </w:tcPr>
          <w:p w14:paraId="69419501">
            <w:pPr>
              <w:pStyle w:val="6"/>
              <w:bidi w:val="0"/>
              <w:rPr>
                <w:rFonts w:hint="eastAsia"/>
              </w:rPr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1172" w:type="pct"/>
            <w:noWrap w:val="0"/>
            <w:vAlign w:val="center"/>
          </w:tcPr>
          <w:p w14:paraId="1AF07043">
            <w:pPr>
              <w:pStyle w:val="6"/>
              <w:bidi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合同签订时间</w:t>
            </w:r>
          </w:p>
        </w:tc>
        <w:tc>
          <w:tcPr>
            <w:tcW w:w="740" w:type="pct"/>
            <w:noWrap w:val="0"/>
            <w:vAlign w:val="center"/>
          </w:tcPr>
          <w:p w14:paraId="62EF0FB2">
            <w:pPr>
              <w:pStyle w:val="6"/>
              <w:bidi w:val="0"/>
              <w:rPr>
                <w:rFonts w:hint="eastAsia"/>
              </w:rPr>
            </w:pPr>
            <w:r>
              <w:rPr>
                <w:rFonts w:hint="eastAsia"/>
              </w:rPr>
              <w:t>备注</w:t>
            </w:r>
          </w:p>
        </w:tc>
      </w:tr>
      <w:tr w14:paraId="0FFB0E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673" w:type="pct"/>
            <w:noWrap w:val="0"/>
            <w:vAlign w:val="top"/>
          </w:tcPr>
          <w:p w14:paraId="00FCAE2A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14" w:type="pct"/>
            <w:noWrap w:val="0"/>
            <w:vAlign w:val="top"/>
          </w:tcPr>
          <w:p w14:paraId="017904C9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197" w:type="pct"/>
            <w:noWrap w:val="0"/>
            <w:vAlign w:val="top"/>
          </w:tcPr>
          <w:p w14:paraId="03E5F39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172" w:type="pct"/>
            <w:noWrap w:val="0"/>
            <w:vAlign w:val="top"/>
          </w:tcPr>
          <w:p w14:paraId="56D13FC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740" w:type="pct"/>
            <w:noWrap w:val="0"/>
            <w:vAlign w:val="top"/>
          </w:tcPr>
          <w:p w14:paraId="3DF88EAF">
            <w:pPr>
              <w:pStyle w:val="6"/>
              <w:bidi w:val="0"/>
              <w:rPr>
                <w:rFonts w:hint="eastAsia"/>
              </w:rPr>
            </w:pPr>
          </w:p>
        </w:tc>
      </w:tr>
      <w:tr w14:paraId="5B73E0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673" w:type="pct"/>
            <w:noWrap w:val="0"/>
            <w:vAlign w:val="top"/>
          </w:tcPr>
          <w:p w14:paraId="6E13F48B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14" w:type="pct"/>
            <w:noWrap w:val="0"/>
            <w:vAlign w:val="top"/>
          </w:tcPr>
          <w:p w14:paraId="3810789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197" w:type="pct"/>
            <w:noWrap w:val="0"/>
            <w:vAlign w:val="top"/>
          </w:tcPr>
          <w:p w14:paraId="3C30D43C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172" w:type="pct"/>
            <w:noWrap w:val="0"/>
            <w:vAlign w:val="top"/>
          </w:tcPr>
          <w:p w14:paraId="7F1EDC1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740" w:type="pct"/>
            <w:noWrap w:val="0"/>
            <w:vAlign w:val="top"/>
          </w:tcPr>
          <w:p w14:paraId="3F43E21A">
            <w:pPr>
              <w:pStyle w:val="6"/>
              <w:bidi w:val="0"/>
              <w:rPr>
                <w:rFonts w:hint="eastAsia"/>
              </w:rPr>
            </w:pPr>
          </w:p>
        </w:tc>
      </w:tr>
      <w:tr w14:paraId="690075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673" w:type="pct"/>
            <w:noWrap w:val="0"/>
            <w:vAlign w:val="top"/>
          </w:tcPr>
          <w:p w14:paraId="1CA8E525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14" w:type="pct"/>
            <w:noWrap w:val="0"/>
            <w:vAlign w:val="top"/>
          </w:tcPr>
          <w:p w14:paraId="6F81B58C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197" w:type="pct"/>
            <w:noWrap w:val="0"/>
            <w:vAlign w:val="top"/>
          </w:tcPr>
          <w:p w14:paraId="715B2D0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172" w:type="pct"/>
            <w:noWrap w:val="0"/>
            <w:vAlign w:val="top"/>
          </w:tcPr>
          <w:p w14:paraId="1F1DAF1E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740" w:type="pct"/>
            <w:noWrap w:val="0"/>
            <w:vAlign w:val="top"/>
          </w:tcPr>
          <w:p w14:paraId="486EAABF">
            <w:pPr>
              <w:pStyle w:val="6"/>
              <w:bidi w:val="0"/>
              <w:rPr>
                <w:rFonts w:hint="eastAsia"/>
              </w:rPr>
            </w:pPr>
          </w:p>
        </w:tc>
      </w:tr>
      <w:tr w14:paraId="3FFE1D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673" w:type="pct"/>
            <w:noWrap w:val="0"/>
            <w:vAlign w:val="top"/>
          </w:tcPr>
          <w:p w14:paraId="522E64A1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14" w:type="pct"/>
            <w:noWrap w:val="0"/>
            <w:vAlign w:val="top"/>
          </w:tcPr>
          <w:p w14:paraId="5966FD0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197" w:type="pct"/>
            <w:noWrap w:val="0"/>
            <w:vAlign w:val="top"/>
          </w:tcPr>
          <w:p w14:paraId="6C7CEEBA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172" w:type="pct"/>
            <w:noWrap w:val="0"/>
            <w:vAlign w:val="top"/>
          </w:tcPr>
          <w:p w14:paraId="1762BB7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740" w:type="pct"/>
            <w:noWrap w:val="0"/>
            <w:vAlign w:val="top"/>
          </w:tcPr>
          <w:p w14:paraId="2D8CBABF">
            <w:pPr>
              <w:pStyle w:val="6"/>
              <w:bidi w:val="0"/>
              <w:rPr>
                <w:rFonts w:hint="eastAsia"/>
              </w:rPr>
            </w:pPr>
          </w:p>
        </w:tc>
      </w:tr>
      <w:tr w14:paraId="2E0475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673" w:type="pct"/>
            <w:noWrap w:val="0"/>
            <w:vAlign w:val="top"/>
          </w:tcPr>
          <w:p w14:paraId="27068949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14" w:type="pct"/>
            <w:noWrap w:val="0"/>
            <w:vAlign w:val="top"/>
          </w:tcPr>
          <w:p w14:paraId="360AE83B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197" w:type="pct"/>
            <w:noWrap w:val="0"/>
            <w:vAlign w:val="top"/>
          </w:tcPr>
          <w:p w14:paraId="572F923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172" w:type="pct"/>
            <w:noWrap w:val="0"/>
            <w:vAlign w:val="top"/>
          </w:tcPr>
          <w:p w14:paraId="53C8D721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740" w:type="pct"/>
            <w:noWrap w:val="0"/>
            <w:vAlign w:val="top"/>
          </w:tcPr>
          <w:p w14:paraId="1CB24C20">
            <w:pPr>
              <w:pStyle w:val="6"/>
              <w:bidi w:val="0"/>
              <w:rPr>
                <w:rFonts w:hint="eastAsia"/>
              </w:rPr>
            </w:pPr>
          </w:p>
        </w:tc>
      </w:tr>
      <w:tr w14:paraId="0FD262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673" w:type="pct"/>
            <w:noWrap w:val="0"/>
            <w:vAlign w:val="top"/>
          </w:tcPr>
          <w:p w14:paraId="6C1133B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14" w:type="pct"/>
            <w:noWrap w:val="0"/>
            <w:vAlign w:val="top"/>
          </w:tcPr>
          <w:p w14:paraId="00A5AB7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197" w:type="pct"/>
            <w:noWrap w:val="0"/>
            <w:vAlign w:val="top"/>
          </w:tcPr>
          <w:p w14:paraId="1ACB4B7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172" w:type="pct"/>
            <w:noWrap w:val="0"/>
            <w:vAlign w:val="top"/>
          </w:tcPr>
          <w:p w14:paraId="071C1635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740" w:type="pct"/>
            <w:noWrap w:val="0"/>
            <w:vAlign w:val="top"/>
          </w:tcPr>
          <w:p w14:paraId="1244ECE3">
            <w:pPr>
              <w:pStyle w:val="6"/>
              <w:bidi w:val="0"/>
              <w:rPr>
                <w:rFonts w:hint="eastAsia"/>
              </w:rPr>
            </w:pPr>
          </w:p>
        </w:tc>
      </w:tr>
      <w:tr w14:paraId="149E96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673" w:type="pct"/>
            <w:noWrap w:val="0"/>
            <w:vAlign w:val="top"/>
          </w:tcPr>
          <w:p w14:paraId="688296AB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14" w:type="pct"/>
            <w:noWrap w:val="0"/>
            <w:vAlign w:val="top"/>
          </w:tcPr>
          <w:p w14:paraId="1CCF55E6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197" w:type="pct"/>
            <w:noWrap w:val="0"/>
            <w:vAlign w:val="top"/>
          </w:tcPr>
          <w:p w14:paraId="46A7FEA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172" w:type="pct"/>
            <w:noWrap w:val="0"/>
            <w:vAlign w:val="top"/>
          </w:tcPr>
          <w:p w14:paraId="6B58D60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740" w:type="pct"/>
            <w:noWrap w:val="0"/>
            <w:vAlign w:val="top"/>
          </w:tcPr>
          <w:p w14:paraId="6798E780">
            <w:pPr>
              <w:pStyle w:val="6"/>
              <w:bidi w:val="0"/>
              <w:rPr>
                <w:rFonts w:hint="eastAsia"/>
              </w:rPr>
            </w:pPr>
          </w:p>
        </w:tc>
      </w:tr>
      <w:tr w14:paraId="6CEC27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673" w:type="pct"/>
            <w:noWrap w:val="0"/>
            <w:vAlign w:val="top"/>
          </w:tcPr>
          <w:p w14:paraId="0FE33841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14" w:type="pct"/>
            <w:noWrap w:val="0"/>
            <w:vAlign w:val="top"/>
          </w:tcPr>
          <w:p w14:paraId="6E84347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197" w:type="pct"/>
            <w:noWrap w:val="0"/>
            <w:vAlign w:val="top"/>
          </w:tcPr>
          <w:p w14:paraId="7E5E73C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172" w:type="pct"/>
            <w:noWrap w:val="0"/>
            <w:vAlign w:val="top"/>
          </w:tcPr>
          <w:p w14:paraId="1001FB3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740" w:type="pct"/>
            <w:noWrap w:val="0"/>
            <w:vAlign w:val="top"/>
          </w:tcPr>
          <w:p w14:paraId="12D6740B">
            <w:pPr>
              <w:pStyle w:val="6"/>
              <w:bidi w:val="0"/>
              <w:rPr>
                <w:rFonts w:hint="eastAsia"/>
              </w:rPr>
            </w:pPr>
          </w:p>
        </w:tc>
      </w:tr>
      <w:tr w14:paraId="021565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673" w:type="pct"/>
            <w:noWrap w:val="0"/>
            <w:vAlign w:val="top"/>
          </w:tcPr>
          <w:p w14:paraId="3593AB3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14" w:type="pct"/>
            <w:noWrap w:val="0"/>
            <w:vAlign w:val="top"/>
          </w:tcPr>
          <w:p w14:paraId="726E7C6C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197" w:type="pct"/>
            <w:noWrap w:val="0"/>
            <w:vAlign w:val="top"/>
          </w:tcPr>
          <w:p w14:paraId="37DB0C85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172" w:type="pct"/>
            <w:noWrap w:val="0"/>
            <w:vAlign w:val="top"/>
          </w:tcPr>
          <w:p w14:paraId="47B8CD56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740" w:type="pct"/>
            <w:noWrap w:val="0"/>
            <w:vAlign w:val="top"/>
          </w:tcPr>
          <w:p w14:paraId="63CEDB5E">
            <w:pPr>
              <w:pStyle w:val="6"/>
              <w:bidi w:val="0"/>
              <w:rPr>
                <w:rFonts w:hint="eastAsia"/>
              </w:rPr>
            </w:pPr>
          </w:p>
        </w:tc>
      </w:tr>
      <w:tr w14:paraId="4D8A4C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673" w:type="pct"/>
            <w:noWrap w:val="0"/>
            <w:vAlign w:val="top"/>
          </w:tcPr>
          <w:p w14:paraId="211F1A5C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14" w:type="pct"/>
            <w:noWrap w:val="0"/>
            <w:vAlign w:val="top"/>
          </w:tcPr>
          <w:p w14:paraId="02512B09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197" w:type="pct"/>
            <w:noWrap w:val="0"/>
            <w:vAlign w:val="top"/>
          </w:tcPr>
          <w:p w14:paraId="35D8C3B1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172" w:type="pct"/>
            <w:noWrap w:val="0"/>
            <w:vAlign w:val="top"/>
          </w:tcPr>
          <w:p w14:paraId="5C0DF27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740" w:type="pct"/>
            <w:noWrap w:val="0"/>
            <w:vAlign w:val="top"/>
          </w:tcPr>
          <w:p w14:paraId="37987E74">
            <w:pPr>
              <w:pStyle w:val="6"/>
              <w:bidi w:val="0"/>
              <w:rPr>
                <w:rFonts w:hint="eastAsia"/>
              </w:rPr>
            </w:pPr>
          </w:p>
        </w:tc>
      </w:tr>
      <w:tr w14:paraId="676A23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673" w:type="pct"/>
            <w:noWrap w:val="0"/>
            <w:vAlign w:val="top"/>
          </w:tcPr>
          <w:p w14:paraId="13E55D3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14" w:type="pct"/>
            <w:noWrap w:val="0"/>
            <w:vAlign w:val="top"/>
          </w:tcPr>
          <w:p w14:paraId="3B2D0C1F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197" w:type="pct"/>
            <w:noWrap w:val="0"/>
            <w:vAlign w:val="top"/>
          </w:tcPr>
          <w:p w14:paraId="6F4E320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172" w:type="pct"/>
            <w:noWrap w:val="0"/>
            <w:vAlign w:val="top"/>
          </w:tcPr>
          <w:p w14:paraId="4577526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740" w:type="pct"/>
            <w:noWrap w:val="0"/>
            <w:vAlign w:val="top"/>
          </w:tcPr>
          <w:p w14:paraId="15CF4140">
            <w:pPr>
              <w:pStyle w:val="6"/>
              <w:bidi w:val="0"/>
              <w:rPr>
                <w:rFonts w:hint="eastAsia"/>
              </w:rPr>
            </w:pPr>
          </w:p>
        </w:tc>
      </w:tr>
      <w:tr w14:paraId="234050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000" w:type="pct"/>
            <w:gridSpan w:val="5"/>
            <w:noWrap w:val="0"/>
            <w:vAlign w:val="top"/>
          </w:tcPr>
          <w:p w14:paraId="30A98FEF">
            <w:pPr>
              <w:pStyle w:val="6"/>
              <w:bidi w:val="0"/>
              <w:rPr>
                <w:rFonts w:hint="eastAsia"/>
              </w:rPr>
            </w:pPr>
            <w:bookmarkStart w:id="5" w:name="_GoBack" w:colFirst="0" w:colLast="4"/>
            <w:r>
              <w:rPr>
                <w:rFonts w:hint="eastAsia"/>
              </w:rPr>
              <w:t>说明：</w:t>
            </w:r>
            <w:r>
              <w:rPr>
                <w:rFonts w:hint="eastAsia"/>
                <w:lang w:val="en-US" w:eastAsia="zh-CN"/>
              </w:rPr>
              <w:t>提供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202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年</w:t>
            </w:r>
            <w:r>
              <w:rPr>
                <w:rFonts w:hint="eastAsia" w:cs="宋体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月</w:t>
            </w:r>
            <w:r>
              <w:rPr>
                <w:rFonts w:hint="eastAsia" w:cs="宋体"/>
                <w:sz w:val="21"/>
                <w:szCs w:val="21"/>
                <w:lang w:val="en-US" w:eastAsia="zh-CN"/>
              </w:rPr>
              <w:t>1日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至截标时间前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类似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项目业绩（以合同或中标通知书为准，须在磋商响应文件中附以上证明材料的扫描件加盖单位公章，弄虚作假者，取消其成交资格。</w:t>
            </w:r>
          </w:p>
        </w:tc>
      </w:tr>
      <w:bookmarkEnd w:id="5"/>
    </w:tbl>
    <w:p w14:paraId="04C483F5">
      <w:pPr>
        <w:adjustRightInd w:val="0"/>
        <w:spacing w:line="400" w:lineRule="exact"/>
        <w:ind w:left="0" w:leftChars="0" w:firstLine="0" w:firstLineChars="0"/>
        <w:jc w:val="left"/>
        <w:rPr>
          <w:rFonts w:hint="eastAsia" w:ascii="宋体" w:hAnsi="宋体"/>
          <w:bCs/>
          <w:sz w:val="28"/>
          <w:szCs w:val="28"/>
          <w:highlight w:val="none"/>
        </w:rPr>
      </w:pPr>
    </w:p>
    <w:p w14:paraId="7EBE8467">
      <w:pPr>
        <w:pStyle w:val="3"/>
        <w:rPr>
          <w:sz w:val="23"/>
        </w:rPr>
      </w:pPr>
      <w:bookmarkStart w:id="0" w:name="_bookmark22"/>
      <w:bookmarkEnd w:id="0"/>
      <w:bookmarkStart w:id="1" w:name="_bookmark16"/>
      <w:bookmarkEnd w:id="1"/>
      <w:bookmarkStart w:id="2" w:name=" 第六部分 采购内容及要求"/>
      <w:bookmarkEnd w:id="2"/>
      <w:bookmarkStart w:id="3" w:name="附件7 服务方案"/>
      <w:bookmarkEnd w:id="3"/>
      <w:bookmarkStart w:id="4" w:name="附件13 其他"/>
      <w:bookmarkEnd w:id="4"/>
    </w:p>
    <w:p w14:paraId="6255A642">
      <w:pPr>
        <w:pStyle w:val="3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left="0" w:right="0"/>
        <w:jc w:val="left"/>
        <w:textAlignment w:val="auto"/>
        <w:rPr>
          <w:rFonts w:hint="eastAsia" w:ascii="宋体" w:hAnsi="宋体" w:eastAsia="宋体" w:cs="宋体"/>
          <w:spacing w:val="-17"/>
        </w:rPr>
      </w:pPr>
      <w:r>
        <w:rPr>
          <w:rFonts w:hint="eastAsia" w:ascii="宋体" w:hAnsi="宋体" w:eastAsia="宋体" w:cs="宋体"/>
        </w:rPr>
        <w:t>供应商名称：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（公章</w:t>
      </w:r>
      <w:r>
        <w:rPr>
          <w:rFonts w:hint="eastAsia" w:ascii="宋体" w:hAnsi="宋体" w:eastAsia="宋体" w:cs="宋体"/>
          <w:spacing w:val="-17"/>
        </w:rPr>
        <w:t>）</w:t>
      </w:r>
    </w:p>
    <w:p w14:paraId="56DECB83">
      <w:pPr>
        <w:pStyle w:val="3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left="0" w:right="0"/>
        <w:jc w:val="left"/>
        <w:textAlignment w:val="auto"/>
        <w:outlineLvl w:val="9"/>
        <w:rPr>
          <w:rFonts w:hint="eastAsia" w:ascii="宋体" w:hAnsi="宋体" w:eastAsia="宋体" w:cs="宋体"/>
          <w:u w:val="none"/>
          <w:lang w:eastAsia="zh-CN"/>
        </w:rPr>
      </w:pPr>
      <w:r>
        <w:rPr>
          <w:rFonts w:hint="eastAsia" w:ascii="宋体" w:hAnsi="宋体" w:eastAsia="宋体" w:cs="宋体"/>
          <w:spacing w:val="-17"/>
        </w:rPr>
        <w:t xml:space="preserve"> </w:t>
      </w:r>
      <w:r>
        <w:rPr>
          <w:rFonts w:hint="eastAsia" w:ascii="宋体" w:hAnsi="宋体" w:eastAsia="宋体" w:cs="宋体"/>
        </w:rPr>
        <w:t>法定代表人或被授权人</w:t>
      </w:r>
      <w:r>
        <w:rPr>
          <w:rFonts w:hint="eastAsia" w:ascii="宋体" w:hAnsi="宋体" w:cs="宋体"/>
          <w:lang w:eastAsia="zh-CN"/>
        </w:rPr>
        <w:t>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none"/>
          <w:lang w:eastAsia="zh-CN"/>
        </w:rPr>
        <w:t>（签字或盖章）</w:t>
      </w:r>
    </w:p>
    <w:p w14:paraId="47ACD277">
      <w:pPr>
        <w:pStyle w:val="3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left="0" w:right="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日期：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年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月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日</w:t>
      </w:r>
    </w:p>
    <w:p w14:paraId="1A52E3A5"/>
    <w:p w14:paraId="1E6E0FC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480"/>
      </w:pPr>
      <w:r>
        <w:separator/>
      </w:r>
    </w:p>
  </w:footnote>
  <w:footnote w:type="continuationSeparator" w:id="1">
    <w:p>
      <w:pPr>
        <w:spacing w:before="0" w:after="0"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ZiZGUxODkyNmM4YjM4MWRiZmY1OGU1Mzk3NmQifQ=="/>
  </w:docVars>
  <w:rsids>
    <w:rsidRoot w:val="00000000"/>
    <w:rsid w:val="0CE214F8"/>
    <w:rsid w:val="271F54F6"/>
    <w:rsid w:val="43E53A00"/>
    <w:rsid w:val="45DB2EF8"/>
    <w:rsid w:val="54197D97"/>
    <w:rsid w:val="5ACC3A26"/>
    <w:rsid w:val="5C8D30C1"/>
    <w:rsid w:val="709759DE"/>
    <w:rsid w:val="71024EE2"/>
    <w:rsid w:val="7CF45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360" w:lineRule="auto"/>
      <w:ind w:left="0" w:right="0" w:firstLine="1446" w:firstLineChars="200"/>
      <w:jc w:val="left"/>
    </w:pPr>
    <w:rPr>
      <w:rFonts w:ascii="仿宋" w:hAnsi="仿宋" w:eastAsia="宋体" w:cs="仿宋"/>
      <w:sz w:val="24"/>
      <w:szCs w:val="22"/>
      <w:lang w:val="zh-CN" w:eastAsia="zh-CN" w:bidi="zh-CN"/>
    </w:rPr>
  </w:style>
  <w:style w:type="paragraph" w:styleId="2">
    <w:name w:val="heading 2"/>
    <w:basedOn w:val="1"/>
    <w:next w:val="1"/>
    <w:qFormat/>
    <w:uiPriority w:val="1"/>
    <w:pPr>
      <w:spacing w:before="49"/>
      <w:ind w:left="356"/>
      <w:jc w:val="center"/>
      <w:outlineLvl w:val="1"/>
    </w:pPr>
    <w:rPr>
      <w:rFonts w:eastAsia="宋体"/>
      <w:b/>
      <w:bCs/>
      <w:sz w:val="36"/>
      <w:szCs w:val="36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1"/>
    <w:pPr>
      <w:spacing w:line="360" w:lineRule="auto"/>
    </w:pPr>
    <w:rPr>
      <w:sz w:val="24"/>
      <w:szCs w:val="24"/>
    </w:rPr>
  </w:style>
  <w:style w:type="paragraph" w:customStyle="1" w:styleId="6">
    <w:name w:val="表格"/>
    <w:basedOn w:val="1"/>
    <w:autoRedefine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autoSpaceDE/>
      <w:autoSpaceDN/>
      <w:ind w:firstLine="0" w:firstLineChars="0"/>
      <w:jc w:val="center"/>
      <w:outlineLvl w:val="9"/>
    </w:pPr>
    <w:rPr>
      <w:rFonts w:hint="eastAsia" w:ascii="宋体" w:hAnsi="宋体" w:eastAsia="宋体" w:cs="宋体"/>
      <w:color w:val="auto"/>
      <w:sz w:val="21"/>
      <w:szCs w:val="21"/>
      <w:shd w:val="clear" w:fill="FFFFFF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162</Characters>
  <Lines>0</Lines>
  <Paragraphs>0</Paragraphs>
  <TotalTime>1</TotalTime>
  <ScaleCrop>false</ScaleCrop>
  <LinksUpToDate>false</LinksUpToDate>
  <CharactersWithSpaces>219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2024-09-29T08:56:00Z</dcterms:created>
  <dc:creator>Administrator</dc:creator>
  <cp:lastModifiedBy>WPS</cp:lastModifiedBy>
  <dcterms:modified xsi:type="dcterms:W3CDTF">2025-11-12T09:57:46Z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2F464AE0529B4D4DB1B8ABE2276F5DEB_12</vt:lpwstr>
  </property>
  <property fmtid="{D5CDD505-2E9C-101B-9397-08002B2CF9AE}" pid="4" name="KSOTemplateDocerSaveRecord">
    <vt:lpwstr>eyJoZGlkIjoiZDQ4MDkwZWZkNTcyYmNjNjdhYTczYzQyNjZmOGIzNjkiLCJ1c2VySWQiOiIzMDM3MDA5ODgifQ==</vt:lpwstr>
  </property>
</Properties>
</file>