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1BE6">
      <w:pPr>
        <w:pStyle w:val="2"/>
        <w:spacing w:before="0" w:after="0" w:line="360" w:lineRule="auto"/>
        <w:ind w:firstLine="0" w:firstLineChars="0"/>
        <w:jc w:val="center"/>
        <w:rPr>
          <w:rFonts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一、投标函</w:t>
      </w:r>
    </w:p>
    <w:p w14:paraId="76E40333">
      <w:pPr>
        <w:pStyle w:val="3"/>
        <w:spacing w:after="240" w:afterLines="100"/>
        <w:ind w:firstLine="0" w:firstLineChars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致：陕西天沃工程项目管理有限公司</w:t>
      </w:r>
    </w:p>
    <w:p w14:paraId="269B2BD3">
      <w:pPr>
        <w:pStyle w:val="3"/>
        <w:wordWrap w:val="0"/>
        <w:ind w:firstLine="480"/>
        <w:jc w:val="left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我方全面研究了“</w:t>
      </w:r>
      <w:r>
        <w:rPr>
          <w:rFonts w:hint="eastAsia" w:ascii="宋体" w:hAnsi="宋体" w:cs="宋体"/>
          <w:bCs/>
          <w:sz w:val="24"/>
          <w:szCs w:val="24"/>
          <w:u w:val="single"/>
        </w:rPr>
        <w:t>西安市临潼区2025年政策性农业保险项目采购包（   ）</w:t>
      </w:r>
      <w:r>
        <w:rPr>
          <w:rFonts w:hint="eastAsia" w:ascii="宋体" w:hAnsi="宋体" w:cs="宋体"/>
          <w:bCs/>
          <w:sz w:val="24"/>
          <w:szCs w:val="24"/>
        </w:rPr>
        <w:t>”招标文件（TWZB2025-180）的全部内容，决定参加贵单位组织的本项目的投标。我方正式授权</w:t>
      </w:r>
      <w:r>
        <w:rPr>
          <w:rFonts w:hint="eastAsia" w:ascii="宋体" w:hAnsi="宋体" w:cs="宋体"/>
          <w:bCs/>
          <w:sz w:val="24"/>
          <w:szCs w:val="24"/>
          <w:u w:val="single"/>
        </w:rPr>
        <w:t>（姓名、职务）</w:t>
      </w:r>
      <w:r>
        <w:rPr>
          <w:rFonts w:hint="eastAsia" w:ascii="宋体" w:hAnsi="宋体" w:cs="宋体"/>
          <w:bCs/>
          <w:sz w:val="24"/>
          <w:szCs w:val="24"/>
        </w:rPr>
        <w:t xml:space="preserve">代表我方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  <w:szCs w:val="24"/>
        </w:rPr>
        <w:t>（投标单位的名称）全权处理本项目投标的有关事宜。</w:t>
      </w:r>
    </w:p>
    <w:p w14:paraId="7A18CD63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在此，我方郑重声明以下诸点,并负法律责任。</w:t>
      </w:r>
    </w:p>
    <w:p w14:paraId="3B1C78EE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1、我方自愿按照招标文件规定的各项要求向采购人提供相应服务。</w:t>
      </w:r>
    </w:p>
    <w:p w14:paraId="0BF44E12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2、按照招标文件的规定，我方总投标价为人民币大写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元，￥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。</w:t>
      </w:r>
    </w:p>
    <w:p w14:paraId="6A84C0A6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3、我方已仔细阅读了招标文件的全部内容，并同意和放弃对招标文件不明或误解而询问、质疑和投诉的权利。</w:t>
      </w:r>
    </w:p>
    <w:p w14:paraId="55F4D2C0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4、我方的投标文件有效期为90个日历天。</w:t>
      </w:r>
    </w:p>
    <w:p w14:paraId="1ACD3EA2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5、如我方中标：</w:t>
      </w:r>
    </w:p>
    <w:p w14:paraId="46C0480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（1）我方在收到招标通知书后，在中标通知书规定的期限内与采购人签订合同。</w:t>
      </w:r>
    </w:p>
    <w:p w14:paraId="32D0A83A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（2）我方将严格履行合同规定的责任和义务，完成本项目的服务，并交付采购人验收。</w:t>
      </w:r>
    </w:p>
    <w:p w14:paraId="44785C6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（3）投标有效期自动延长至合同履行完毕。</w:t>
      </w:r>
    </w:p>
    <w:p w14:paraId="67C6F37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（4）我方保证按规定和标准向贵方交纳采购代理服务费。</w:t>
      </w:r>
    </w:p>
    <w:p w14:paraId="0EBC3CC6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6、我方愿意提供采购人可能另外要求的，与投标有关的任何文件资料，并保证我方已提供和将要提供的文件资料是真实、准确的。</w:t>
      </w:r>
    </w:p>
    <w:p w14:paraId="5B976C55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8、我方完全理解最低报价不是中标的唯一条件，且尊重评标委员会的评标结论和定标结果。</w:t>
      </w:r>
    </w:p>
    <w:p w14:paraId="48576FBF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9、有关本项目的所有函电，请按下列地址联系：</w:t>
      </w:r>
    </w:p>
    <w:p w14:paraId="4D43B919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投标供应商名称：（盖章）</w:t>
      </w:r>
    </w:p>
    <w:p w14:paraId="3B45615D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法定代表人或</w:t>
      </w:r>
      <w:r>
        <w:rPr>
          <w:rFonts w:hint="eastAsia" w:ascii="宋体" w:hAnsi="宋体" w:cs="宋体"/>
          <w:sz w:val="24"/>
          <w:szCs w:val="24"/>
        </w:rPr>
        <w:t>被</w:t>
      </w:r>
      <w:r>
        <w:rPr>
          <w:rFonts w:hint="eastAsia" w:ascii="宋体" w:hAnsi="宋体" w:cs="宋体"/>
          <w:bCs/>
          <w:sz w:val="24"/>
          <w:szCs w:val="24"/>
        </w:rPr>
        <w:t>授权代表（签名或盖章）：</w:t>
      </w:r>
    </w:p>
    <w:p w14:paraId="14A4E7C0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通讯地址：</w:t>
      </w:r>
    </w:p>
    <w:p w14:paraId="4099AFA1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邮政编码：</w:t>
      </w:r>
    </w:p>
    <w:p w14:paraId="52E32A11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联系电话：</w:t>
      </w:r>
    </w:p>
    <w:p w14:paraId="5E11BFB7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传    真：</w:t>
      </w:r>
    </w:p>
    <w:p w14:paraId="312291FA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电子邮件：</w:t>
      </w:r>
    </w:p>
    <w:p w14:paraId="2BD17CF3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开户银行:</w:t>
      </w:r>
    </w:p>
    <w:p w14:paraId="51BFD318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帐    号：</w:t>
      </w:r>
    </w:p>
    <w:p w14:paraId="38FF3BFE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日    期：</w:t>
      </w:r>
    </w:p>
    <w:p w14:paraId="52D579FA">
      <w:pPr>
        <w:ind w:firstLine="562"/>
        <w:rPr>
          <w:rFonts w:ascii="宋体" w:hAnsi="宋体" w:cs="宋体"/>
          <w:b/>
          <w:sz w:val="28"/>
          <w:szCs w:val="28"/>
        </w:rPr>
      </w:pPr>
    </w:p>
    <w:p w14:paraId="6B78D483">
      <w:pPr>
        <w:ind w:firstLine="562"/>
        <w:rPr>
          <w:rFonts w:ascii="宋体" w:hAnsi="宋体" w:cs="宋体"/>
          <w:b/>
          <w:sz w:val="28"/>
          <w:szCs w:val="28"/>
        </w:rPr>
      </w:pPr>
    </w:p>
    <w:p w14:paraId="425FCE1F">
      <w:pPr>
        <w:ind w:firstLine="562"/>
        <w:rPr>
          <w:rFonts w:ascii="宋体" w:hAnsi="宋体" w:cs="宋体"/>
          <w:b/>
          <w:sz w:val="28"/>
          <w:szCs w:val="28"/>
        </w:rPr>
      </w:pPr>
    </w:p>
    <w:p w14:paraId="0843177A">
      <w:pPr>
        <w:ind w:firstLine="562"/>
        <w:rPr>
          <w:rFonts w:ascii="宋体" w:hAnsi="宋体" w:cs="宋体"/>
          <w:b/>
          <w:sz w:val="28"/>
          <w:szCs w:val="28"/>
        </w:rPr>
      </w:pPr>
    </w:p>
    <w:p w14:paraId="11FEA4A0">
      <w:pPr>
        <w:ind w:firstLine="562"/>
        <w:rPr>
          <w:rFonts w:ascii="宋体" w:hAnsi="宋体" w:cs="宋体"/>
          <w:b/>
          <w:sz w:val="28"/>
          <w:szCs w:val="28"/>
        </w:rPr>
      </w:pPr>
    </w:p>
    <w:p w14:paraId="5BB6F725">
      <w:pPr>
        <w:ind w:firstLine="562"/>
        <w:rPr>
          <w:rFonts w:ascii="宋体" w:hAnsi="宋体" w:cs="宋体"/>
          <w:b/>
          <w:sz w:val="28"/>
          <w:szCs w:val="28"/>
        </w:rPr>
      </w:pPr>
    </w:p>
    <w:p w14:paraId="770AD2C3">
      <w:pPr>
        <w:ind w:firstLine="562"/>
        <w:rPr>
          <w:rFonts w:ascii="宋体" w:hAnsi="宋体" w:cs="宋体"/>
          <w:b/>
          <w:sz w:val="28"/>
          <w:szCs w:val="28"/>
        </w:rPr>
      </w:pPr>
    </w:p>
    <w:p w14:paraId="6AE36981">
      <w:pPr>
        <w:ind w:firstLine="562"/>
        <w:rPr>
          <w:rFonts w:ascii="宋体" w:hAnsi="宋体" w:cs="宋体"/>
          <w:b/>
          <w:sz w:val="28"/>
          <w:szCs w:val="28"/>
        </w:rPr>
      </w:pPr>
    </w:p>
    <w:p w14:paraId="539C3D8F">
      <w:pPr>
        <w:pStyle w:val="2"/>
        <w:spacing w:line="360" w:lineRule="auto"/>
        <w:ind w:firstLine="0" w:firstLineChars="0"/>
        <w:jc w:val="center"/>
        <w:rPr>
          <w:rFonts w:ascii="宋体" w:hAnsi="宋体" w:eastAsia="宋体" w:cs="宋体"/>
          <w:szCs w:val="28"/>
        </w:rPr>
      </w:pPr>
      <w:bookmarkStart w:id="0" w:name="_Toc18388_WPSOffice_Level1"/>
      <w:r>
        <w:rPr>
          <w:rFonts w:hint="eastAsia" w:ascii="宋体" w:hAnsi="宋体" w:eastAsia="宋体" w:cs="宋体"/>
          <w:bCs/>
          <w:szCs w:val="28"/>
        </w:rPr>
        <w:br w:type="page"/>
      </w:r>
      <w:bookmarkStart w:id="1" w:name="_Toc5076_WPSOffice_Level1"/>
      <w:r>
        <w:rPr>
          <w:rFonts w:hint="eastAsia" w:ascii="宋体" w:hAnsi="宋体" w:eastAsia="宋体" w:cs="宋体"/>
          <w:szCs w:val="28"/>
        </w:rPr>
        <w:t>二、开标一览表</w:t>
      </w:r>
      <w:bookmarkEnd w:id="0"/>
      <w:bookmarkEnd w:id="1"/>
    </w:p>
    <w:p w14:paraId="74748FC2">
      <w:pPr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项目编号：TWZB2025-180                         </w:t>
      </w:r>
    </w:p>
    <w:tbl>
      <w:tblPr>
        <w:tblStyle w:val="7"/>
        <w:tblW w:w="8494" w:type="dxa"/>
        <w:tblInd w:w="29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3"/>
        <w:gridCol w:w="6011"/>
      </w:tblGrid>
      <w:tr w14:paraId="140C9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2483" w:type="dxa"/>
            <w:vAlign w:val="center"/>
          </w:tcPr>
          <w:p w14:paraId="1EDC9836">
            <w:pPr>
              <w:pStyle w:val="6"/>
              <w:wordWrap w:val="0"/>
              <w:spacing w:before="91" w:line="227" w:lineRule="auto"/>
              <w:ind w:left="839" w:firstLine="0" w:firstLineChars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项目名称</w:t>
            </w:r>
          </w:p>
        </w:tc>
        <w:tc>
          <w:tcPr>
            <w:tcW w:w="6011" w:type="dxa"/>
          </w:tcPr>
          <w:p w14:paraId="5D19FE94">
            <w:pPr>
              <w:pStyle w:val="6"/>
              <w:wordWrap w:val="0"/>
              <w:spacing w:before="168" w:line="225" w:lineRule="auto"/>
              <w:ind w:left="124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西安市临潼区2025年政策性农业保险项目采购包（   ）</w:t>
            </w:r>
          </w:p>
        </w:tc>
      </w:tr>
      <w:tr w14:paraId="41862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atLeast"/>
        </w:trPr>
        <w:tc>
          <w:tcPr>
            <w:tcW w:w="2483" w:type="dxa"/>
          </w:tcPr>
          <w:p w14:paraId="3A8C78A2">
            <w:pPr>
              <w:pStyle w:val="6"/>
              <w:wordWrap w:val="0"/>
              <w:spacing w:before="241" w:line="223" w:lineRule="auto"/>
              <w:ind w:left="626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投标总报价</w:t>
            </w:r>
          </w:p>
          <w:p w14:paraId="1A52928B">
            <w:pPr>
              <w:wordWrap w:val="0"/>
              <w:spacing w:line="313" w:lineRule="auto"/>
              <w:ind w:firstLine="0" w:firstLineChars="0"/>
              <w:rPr>
                <w:rFonts w:ascii="宋体" w:hAnsi="宋体" w:cs="宋体"/>
                <w:sz w:val="24"/>
              </w:rPr>
            </w:pPr>
          </w:p>
          <w:p w14:paraId="26640CDC">
            <w:pPr>
              <w:pStyle w:val="6"/>
              <w:wordWrap w:val="0"/>
              <w:spacing w:before="91" w:line="227" w:lineRule="auto"/>
              <w:ind w:left="839" w:firstLine="0" w:firstLineChars="0"/>
              <w:rPr>
                <w:rFonts w:ascii="宋体" w:hAnsi="宋体" w:eastAsia="宋体" w:cs="宋体"/>
                <w:spacing w:val="-6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（元）</w:t>
            </w:r>
          </w:p>
        </w:tc>
        <w:tc>
          <w:tcPr>
            <w:tcW w:w="6011" w:type="dxa"/>
          </w:tcPr>
          <w:p w14:paraId="269D0675">
            <w:pPr>
              <w:wordWrap w:val="0"/>
              <w:spacing w:line="252" w:lineRule="auto"/>
              <w:ind w:firstLine="0" w:firstLineChars="0"/>
              <w:rPr>
                <w:rFonts w:ascii="宋体" w:hAnsi="宋体" w:cs="宋体"/>
                <w:sz w:val="24"/>
              </w:rPr>
            </w:pPr>
          </w:p>
          <w:p w14:paraId="5B1DB061">
            <w:pPr>
              <w:pStyle w:val="6"/>
              <w:wordWrap w:val="0"/>
              <w:spacing w:before="91" w:line="224" w:lineRule="auto"/>
              <w:ind w:left="127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大写：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</w:t>
            </w:r>
          </w:p>
          <w:p w14:paraId="57D72B17">
            <w:pPr>
              <w:pStyle w:val="6"/>
              <w:wordWrap w:val="0"/>
              <w:spacing w:before="168" w:line="225" w:lineRule="auto"/>
              <w:ind w:left="124" w:firstLine="0" w:firstLineChars="0"/>
              <w:rPr>
                <w:rFonts w:ascii="宋体" w:hAnsi="宋体" w:eastAsia="宋体" w:cs="宋体"/>
                <w:spacing w:val="-7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小写：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</w:t>
            </w:r>
          </w:p>
        </w:tc>
      </w:tr>
      <w:tr w14:paraId="0E3EA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177A6D19">
            <w:pPr>
              <w:pStyle w:val="6"/>
              <w:spacing w:before="293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单位保费（元/亩）</w:t>
            </w:r>
          </w:p>
        </w:tc>
        <w:tc>
          <w:tcPr>
            <w:tcW w:w="6011" w:type="dxa"/>
          </w:tcPr>
          <w:p w14:paraId="205FE135">
            <w:pPr>
              <w:pStyle w:val="6"/>
              <w:wordWrap w:val="0"/>
              <w:spacing w:before="293" w:line="227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spacing w:val="-6"/>
              </w:rPr>
              <w:t>元/亩</w:t>
            </w:r>
          </w:p>
        </w:tc>
      </w:tr>
      <w:tr w14:paraId="1BDDB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30114303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单位保额（元）</w:t>
            </w:r>
          </w:p>
        </w:tc>
        <w:tc>
          <w:tcPr>
            <w:tcW w:w="6011" w:type="dxa"/>
          </w:tcPr>
          <w:p w14:paraId="63C7B4FA">
            <w:pPr>
              <w:pStyle w:val="6"/>
              <w:wordWrap w:val="0"/>
              <w:spacing w:before="296" w:line="227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4000</w:t>
            </w:r>
            <w:r>
              <w:rPr>
                <w:rFonts w:hint="eastAsia" w:ascii="宋体" w:hAnsi="宋体" w:eastAsia="宋体" w:cs="宋体"/>
                <w:spacing w:val="-4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元</w:t>
            </w:r>
          </w:p>
        </w:tc>
      </w:tr>
      <w:tr w14:paraId="63803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684E14E9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保险费率</w:t>
            </w:r>
          </w:p>
        </w:tc>
        <w:tc>
          <w:tcPr>
            <w:tcW w:w="6011" w:type="dxa"/>
          </w:tcPr>
          <w:p w14:paraId="191BC56E">
            <w:pPr>
              <w:pStyle w:val="6"/>
              <w:wordWrap w:val="0"/>
              <w:spacing w:before="296" w:line="24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5"/>
              </w:rPr>
              <w:t>%</w:t>
            </w:r>
          </w:p>
        </w:tc>
      </w:tr>
      <w:tr w14:paraId="01616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5792581B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  <w:spacing w:val="-5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数量</w:t>
            </w:r>
          </w:p>
        </w:tc>
        <w:tc>
          <w:tcPr>
            <w:tcW w:w="6011" w:type="dxa"/>
          </w:tcPr>
          <w:p w14:paraId="2546A99A">
            <w:pPr>
              <w:pStyle w:val="6"/>
              <w:wordWrap w:val="0"/>
              <w:spacing w:before="296" w:line="242" w:lineRule="auto"/>
              <w:ind w:firstLine="0" w:firstLineChars="0"/>
              <w:jc w:val="center"/>
              <w:rPr>
                <w:rFonts w:ascii="宋体" w:hAnsi="宋体" w:eastAsia="宋体" w:cs="宋体"/>
                <w:spacing w:val="-5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1.65万亩</w:t>
            </w:r>
          </w:p>
        </w:tc>
      </w:tr>
      <w:tr w14:paraId="39A1B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2483" w:type="dxa"/>
          </w:tcPr>
          <w:p w14:paraId="3C24C92F">
            <w:pPr>
              <w:pStyle w:val="6"/>
              <w:wordWrap w:val="0"/>
              <w:spacing w:before="296" w:line="225" w:lineRule="auto"/>
              <w:ind w:left="979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备注</w:t>
            </w:r>
          </w:p>
        </w:tc>
        <w:tc>
          <w:tcPr>
            <w:tcW w:w="6011" w:type="dxa"/>
          </w:tcPr>
          <w:p w14:paraId="07C9555C">
            <w:pPr>
              <w:wordWrap w:val="0"/>
              <w:ind w:firstLine="0" w:firstLineChars="0"/>
              <w:rPr>
                <w:rFonts w:ascii="宋体" w:hAnsi="宋体" w:cs="宋体"/>
                <w:sz w:val="24"/>
              </w:rPr>
            </w:pPr>
          </w:p>
        </w:tc>
      </w:tr>
    </w:tbl>
    <w:p w14:paraId="76D6CECF">
      <w:pPr>
        <w:spacing w:before="120" w:beforeLines="50"/>
        <w:ind w:left="843" w:hanging="843" w:hangingChars="35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</w:t>
      </w:r>
      <w:r>
        <w:rPr>
          <w:rFonts w:hint="eastAsia" w:ascii="宋体" w:hAnsi="宋体" w:cs="宋体"/>
          <w:bCs/>
          <w:sz w:val="24"/>
        </w:rPr>
        <w:t>1.</w:t>
      </w:r>
      <w:r>
        <w:rPr>
          <w:rFonts w:hint="eastAsia" w:ascii="宋体" w:hAnsi="宋体" w:cs="宋体"/>
          <w:sz w:val="24"/>
        </w:rPr>
        <w:t>报价应按投标总价填写，最多保留小数点后两位。</w:t>
      </w:r>
    </w:p>
    <w:p w14:paraId="67091A88">
      <w:pPr>
        <w:spacing w:before="120" w:beforeLines="5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2.投标报价只接受人民币报价。</w:t>
      </w:r>
    </w:p>
    <w:p w14:paraId="696864CA">
      <w:pPr>
        <w:spacing w:before="120" w:beforeLines="5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3.投标人须按照文件规定的固定石榴保险总额、固定保险费率、固定单位保费填写，否则按无效投标件处理。</w:t>
      </w:r>
    </w:p>
    <w:p w14:paraId="3667C778">
      <w:pPr>
        <w:ind w:firstLine="560"/>
        <w:jc w:val="left"/>
        <w:rPr>
          <w:rFonts w:ascii="宋体" w:hAnsi="宋体" w:cs="宋体"/>
          <w:sz w:val="28"/>
          <w:szCs w:val="28"/>
        </w:rPr>
      </w:pPr>
    </w:p>
    <w:p w14:paraId="4BF08121">
      <w:pPr>
        <w:adjustRightInd w:val="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投标供应商：（盖章）                    </w:t>
      </w:r>
    </w:p>
    <w:p w14:paraId="725021C0">
      <w:pPr>
        <w:ind w:firstLine="480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法定代表人（签名或盖章）：</w:t>
      </w:r>
    </w:p>
    <w:p w14:paraId="2CC1DB5C">
      <w:r>
        <w:rPr>
          <w:rFonts w:hint="eastAsia" w:ascii="宋体" w:hAnsi="宋体" w:cs="宋体"/>
          <w:sz w:val="24"/>
        </w:rPr>
        <w:t>投标日期：     年   月   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7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2025-11-24T11:26:16Z</dcterms:created>
  <dc:creator>Administrator</dc:creator>
  <cp:lastModifiedBy>宋璟雯</cp:lastModifiedBy>
  <dcterms:modified xsi:type="dcterms:W3CDTF">2025-11-24T11:26:28Z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eyJoZGlkIjoiODZjZjBjN2RjMTAyZGVmYTE3N2I3MzFkMGE0ZmRhYzUiLCJ1c2VySWQiOiIxNDUxODIyODU0In0=</vt:lpwstr>
  </property>
  <property fmtid="{D5CDD505-2E9C-101B-9397-08002B2CF9AE}" pid="4" name="ICV">
    <vt:lpwstr>7375B3173A7F4442911A2660E4A7D96F_12</vt:lpwstr>
  </property>
</Properties>
</file>