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F3430">
      <w:pPr>
        <w:keepLines w:val="0"/>
        <w:pageBreakBefore w:val="0"/>
        <w:widowControl/>
        <w:tabs>
          <w:tab w:val="left" w:pos="735"/>
        </w:tabs>
        <w:kinsoku/>
        <w:wordWrap/>
        <w:overflowPunct/>
        <w:topLinePunct w:val="0"/>
        <w:autoSpaceDE w:val="0"/>
        <w:autoSpaceDN w:val="0"/>
        <w:bidi w:val="0"/>
        <w:adjustRightInd w:val="0"/>
        <w:snapToGrid/>
        <w:spacing w:line="360" w:lineRule="auto"/>
        <w:ind w:right="0" w:rightChars="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合同模板</w:t>
      </w:r>
    </w:p>
    <w:p w14:paraId="6A1D3169">
      <w:pPr>
        <w:jc w:val="center"/>
        <w:rPr>
          <w:rFonts w:ascii="宋体" w:hAnsi="宋体" w:cs="宋体"/>
          <w:szCs w:val="24"/>
        </w:rPr>
      </w:pPr>
      <w:r>
        <w:rPr>
          <w:rFonts w:hint="eastAsia" w:ascii="宋体" w:hAnsi="宋体" w:cs="宋体"/>
          <w:b/>
          <w:szCs w:val="24"/>
        </w:rPr>
        <w:t>注：合同格式仅供参考，相关条款在甲乙双方签订合同时另行商定。</w:t>
      </w:r>
    </w:p>
    <w:p w14:paraId="19DD73E3">
      <w:pPr>
        <w:keepLines w:val="0"/>
        <w:pageBreakBefore w:val="0"/>
        <w:widowControl/>
        <w:tabs>
          <w:tab w:val="left" w:pos="735"/>
        </w:tabs>
        <w:kinsoku/>
        <w:wordWrap/>
        <w:overflowPunct/>
        <w:topLinePunct w:val="0"/>
        <w:autoSpaceDE w:val="0"/>
        <w:autoSpaceDN w:val="0"/>
        <w:bidi w:val="0"/>
        <w:adjustRightInd w:val="0"/>
        <w:snapToGrid/>
        <w:spacing w:line="360" w:lineRule="auto"/>
        <w:ind w:left="0" w:leftChars="0" w:right="0" w:rightChars="0" w:firstLine="482" w:firstLineChars="200"/>
        <w:rPr>
          <w:rFonts w:ascii="宋体" w:hAnsi="宋体" w:eastAsia="宋体" w:cs="宋体"/>
          <w:b/>
          <w:bCs/>
          <w:lang w:val="zh-CN"/>
        </w:rPr>
      </w:pPr>
      <w:bookmarkStart w:id="12" w:name="_GoBack"/>
      <w:bookmarkEnd w:id="12"/>
      <w:r>
        <w:rPr>
          <w:rFonts w:hint="eastAsia" w:ascii="宋体" w:hAnsi="宋体" w:eastAsia="宋体" w:cs="宋体"/>
          <w:b/>
          <w:bCs/>
          <w:lang w:val="zh-CN"/>
        </w:rPr>
        <w:t>甲方：</w:t>
      </w:r>
      <w:r>
        <w:rPr>
          <w:rFonts w:hint="eastAsia" w:ascii="宋体" w:hAnsi="宋体" w:eastAsia="宋体" w:cs="宋体"/>
          <w:bCs/>
          <w:lang w:val="zh-CN"/>
        </w:rPr>
        <w:t xml:space="preserve">（前款所称采购人）    </w:t>
      </w:r>
      <w:r>
        <w:rPr>
          <w:rFonts w:hint="eastAsia" w:ascii="宋体" w:hAnsi="宋体" w:eastAsia="宋体" w:cs="宋体"/>
          <w:bCs/>
          <w:lang w:val="en-US" w:eastAsia="zh-CN"/>
        </w:rPr>
        <w:t xml:space="preserve">          </w:t>
      </w:r>
      <w:r>
        <w:rPr>
          <w:rFonts w:hint="eastAsia" w:ascii="宋体" w:hAnsi="宋体" w:eastAsia="宋体" w:cs="宋体"/>
          <w:bCs/>
          <w:lang w:val="zh-CN"/>
        </w:rPr>
        <w:t xml:space="preserve"> 住所：</w:t>
      </w:r>
      <w:r>
        <w:rPr>
          <w:rFonts w:hint="eastAsia" w:ascii="宋体" w:hAnsi="宋体" w:eastAsia="宋体" w:cs="宋体"/>
          <w:u w:val="single"/>
          <w:lang w:val="en-US" w:eastAsia="zh-CN"/>
        </w:rPr>
        <w:t xml:space="preserve">      </w:t>
      </w:r>
    </w:p>
    <w:p w14:paraId="720CE742">
      <w:pPr>
        <w:keepLines w:val="0"/>
        <w:pageBreakBefore w:val="0"/>
        <w:widowControl/>
        <w:tabs>
          <w:tab w:val="left" w:pos="735"/>
        </w:tabs>
        <w:kinsoku/>
        <w:wordWrap/>
        <w:overflowPunct/>
        <w:topLinePunct w:val="0"/>
        <w:autoSpaceDE w:val="0"/>
        <w:autoSpaceDN w:val="0"/>
        <w:bidi w:val="0"/>
        <w:adjustRightInd w:val="0"/>
        <w:snapToGrid/>
        <w:spacing w:line="360" w:lineRule="auto"/>
        <w:ind w:left="0" w:leftChars="0" w:right="0" w:rightChars="0" w:firstLine="482" w:firstLineChars="200"/>
        <w:rPr>
          <w:rFonts w:ascii="宋体" w:hAnsi="宋体" w:eastAsia="宋体" w:cs="宋体"/>
          <w:bCs/>
          <w:lang w:val="zh-CN"/>
        </w:rPr>
      </w:pPr>
      <w:r>
        <w:rPr>
          <w:rFonts w:hint="eastAsia" w:ascii="宋体" w:hAnsi="宋体" w:eastAsia="宋体" w:cs="宋体"/>
          <w:b/>
          <w:bCs/>
          <w:lang w:val="zh-CN"/>
        </w:rPr>
        <w:t>乙方：</w:t>
      </w:r>
      <w:r>
        <w:rPr>
          <w:rFonts w:hint="eastAsia" w:ascii="宋体" w:hAnsi="宋体" w:eastAsia="宋体" w:cs="宋体"/>
          <w:bCs/>
          <w:lang w:val="zh-CN"/>
        </w:rPr>
        <w:t xml:space="preserve">（前款所称中标人）     </w:t>
      </w:r>
      <w:r>
        <w:rPr>
          <w:rFonts w:hint="eastAsia" w:ascii="宋体" w:hAnsi="宋体" w:eastAsia="宋体" w:cs="宋体"/>
          <w:bCs/>
          <w:lang w:val="en-US" w:eastAsia="zh-CN"/>
        </w:rPr>
        <w:t xml:space="preserve">          </w:t>
      </w:r>
      <w:r>
        <w:rPr>
          <w:rFonts w:hint="eastAsia" w:ascii="宋体" w:hAnsi="宋体" w:eastAsia="宋体" w:cs="宋体"/>
          <w:bCs/>
          <w:lang w:val="zh-CN"/>
        </w:rPr>
        <w:t>住所：</w:t>
      </w:r>
      <w:r>
        <w:rPr>
          <w:rFonts w:hint="eastAsia" w:ascii="宋体" w:hAnsi="宋体" w:eastAsia="宋体" w:cs="宋体"/>
          <w:u w:val="single"/>
          <w:lang w:val="en-US" w:eastAsia="zh-CN"/>
        </w:rPr>
        <w:t xml:space="preserve">      </w:t>
      </w:r>
    </w:p>
    <w:p w14:paraId="33B5A5E1">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0" w:name="_Toc7335851"/>
      <w:r>
        <w:rPr>
          <w:rFonts w:hint="eastAsia" w:ascii="宋体" w:hAnsi="宋体" w:eastAsia="宋体" w:cs="宋体"/>
          <w:b/>
          <w:sz w:val="24"/>
          <w:szCs w:val="24"/>
          <w:lang w:val="zh-CN"/>
        </w:rPr>
        <w:t>一、合同内容（标的、数量、质量等）:</w:t>
      </w:r>
      <w:bookmarkEnd w:id="0"/>
    </w:p>
    <w:p w14:paraId="202F84C2">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1" w:name="_Toc7335852"/>
      <w:r>
        <w:rPr>
          <w:rFonts w:hint="eastAsia" w:ascii="宋体" w:hAnsi="宋体" w:eastAsia="宋体" w:cs="宋体"/>
          <w:b/>
          <w:sz w:val="24"/>
          <w:szCs w:val="24"/>
          <w:lang w:val="zh-CN"/>
        </w:rPr>
        <w:t>二、合同价款</w:t>
      </w:r>
      <w:bookmarkEnd w:id="1"/>
    </w:p>
    <w:p w14:paraId="7BBB5523">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1、合同总价：</w:t>
      </w:r>
    </w:p>
    <w:p w14:paraId="3C3D2BA9">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2、合同总价包括：设备费、运杂费（含装卸费、保险费）、挂牌费、交强险、商业保险、安装调试费及其它相关的费用。</w:t>
      </w:r>
    </w:p>
    <w:p w14:paraId="6FA867D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3、合同总价一次包死，不受市场价变化的影响。</w:t>
      </w:r>
    </w:p>
    <w:p w14:paraId="610A13CD">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2" w:name="_Toc7335853"/>
      <w:r>
        <w:rPr>
          <w:rFonts w:hint="eastAsia" w:ascii="宋体" w:hAnsi="宋体" w:eastAsia="宋体" w:cs="宋体"/>
          <w:b/>
          <w:sz w:val="24"/>
          <w:szCs w:val="24"/>
          <w:lang w:val="zh-CN"/>
        </w:rPr>
        <w:t>三、合同结算</w:t>
      </w:r>
      <w:bookmarkEnd w:id="2"/>
    </w:p>
    <w:p w14:paraId="128F35A7">
      <w:pPr>
        <w:pStyle w:val="9"/>
        <w:pageBreakBefore w:val="0"/>
        <w:widowControl w:val="0"/>
        <w:wordWrap/>
        <w:overflowPunct/>
        <w:bidi w:val="0"/>
        <w:snapToGrid/>
        <w:spacing w:line="360" w:lineRule="auto"/>
        <w:ind w:left="0" w:leftChars="0" w:right="0" w:rightChars="0" w:firstLine="480" w:firstLineChars="200"/>
        <w:textAlignment w:val="auto"/>
        <w:rPr>
          <w:rFonts w:hint="eastAsia" w:ascii="宋体" w:hAnsi="宋体" w:cs="宋体"/>
          <w:b w:val="0"/>
          <w:bCs w:val="0"/>
          <w:color w:val="auto"/>
          <w:lang w:val="en-US" w:eastAsia="zh-CN"/>
        </w:rPr>
      </w:pPr>
      <w:r>
        <w:rPr>
          <w:rFonts w:hint="eastAsia" w:ascii="宋体" w:hAnsi="宋体" w:eastAsia="宋体" w:cs="宋体"/>
        </w:rPr>
        <w:t>1、付款方式：所有产品验收合格</w:t>
      </w:r>
      <w:r>
        <w:rPr>
          <w:rFonts w:hint="eastAsia" w:ascii="宋体" w:hAnsi="宋体" w:eastAsia="宋体" w:cs="宋体"/>
          <w:lang w:eastAsia="zh-CN"/>
        </w:rPr>
        <w:t>后，采购人分两次向成交供应商付款，第一次支付合同价款的</w:t>
      </w:r>
      <w:r>
        <w:rPr>
          <w:rFonts w:hint="eastAsia" w:ascii="宋体" w:hAnsi="宋体" w:eastAsia="宋体" w:cs="宋体"/>
          <w:lang w:val="en-US" w:eastAsia="zh-CN"/>
        </w:rPr>
        <w:t>50%（在验收合格后30个工作日内支付）；产品约定质保期满后30日内且无争议的情况下支付合同价款的50%。</w:t>
      </w:r>
    </w:p>
    <w:p w14:paraId="4701F70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2、结算方式：银行转账。</w:t>
      </w:r>
    </w:p>
    <w:p w14:paraId="684E734F">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3、结算单位：由</w:t>
      </w:r>
      <w:r>
        <w:rPr>
          <w:rFonts w:hint="eastAsia" w:ascii="宋体" w:hAnsi="宋体" w:eastAsia="宋体" w:cs="宋体"/>
          <w:u w:val="single"/>
        </w:rPr>
        <w:t>采购人</w:t>
      </w:r>
      <w:r>
        <w:rPr>
          <w:rFonts w:hint="eastAsia" w:ascii="宋体" w:hAnsi="宋体" w:eastAsia="宋体" w:cs="宋体"/>
        </w:rPr>
        <w:t>负责结算，乙方开具合同总价数的全额发票交采购人。</w:t>
      </w:r>
    </w:p>
    <w:p w14:paraId="08A6E852">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3" w:name="_Toc7335854"/>
      <w:r>
        <w:rPr>
          <w:rFonts w:hint="eastAsia" w:ascii="宋体" w:hAnsi="宋体" w:eastAsia="宋体" w:cs="宋体"/>
          <w:b/>
          <w:sz w:val="24"/>
          <w:szCs w:val="24"/>
          <w:lang w:val="zh-CN"/>
        </w:rPr>
        <w:t>四、履行期限、地点及方式:</w:t>
      </w:r>
      <w:bookmarkEnd w:id="3"/>
    </w:p>
    <w:p w14:paraId="6459BA69">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hint="default" w:ascii="宋体" w:hAnsi="宋体" w:eastAsia="宋体" w:cs="宋体"/>
          <w:lang w:val="en-US" w:eastAsia="zh-CN"/>
        </w:rPr>
      </w:pPr>
      <w:r>
        <w:rPr>
          <w:rFonts w:hint="eastAsia" w:ascii="宋体" w:hAnsi="宋体" w:eastAsia="宋体" w:cs="宋体"/>
        </w:rPr>
        <w:t>1、履行期限：</w:t>
      </w:r>
      <w:r>
        <w:rPr>
          <w:rFonts w:hint="eastAsia" w:ascii="宋体" w:hAnsi="宋体" w:eastAsia="宋体" w:cs="宋体"/>
          <w:u w:val="single"/>
          <w:lang w:val="en-US" w:eastAsia="zh-CN"/>
        </w:rPr>
        <w:t xml:space="preserve">      </w:t>
      </w:r>
    </w:p>
    <w:p w14:paraId="578A17CB">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2、地点：采购人指定地点</w:t>
      </w:r>
    </w:p>
    <w:p w14:paraId="0E18817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hint="eastAsia" w:ascii="宋体" w:hAnsi="宋体" w:eastAsia="宋体" w:cs="宋体"/>
        </w:rPr>
      </w:pPr>
      <w:r>
        <w:rPr>
          <w:rFonts w:hint="eastAsia" w:ascii="宋体" w:hAnsi="宋体" w:eastAsia="宋体" w:cs="宋体"/>
        </w:rPr>
        <w:t>3、方式：</w:t>
      </w:r>
      <w:bookmarkStart w:id="4" w:name="_Toc7335855"/>
      <w:r>
        <w:rPr>
          <w:rFonts w:hint="eastAsia" w:ascii="宋体" w:hAnsi="宋体" w:eastAsia="宋体" w:cs="宋体"/>
          <w:u w:val="single"/>
          <w:lang w:val="en-US" w:eastAsia="zh-CN"/>
        </w:rPr>
        <w:t xml:space="preserve">      </w:t>
      </w:r>
    </w:p>
    <w:p w14:paraId="10AF0FC0">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五、运输</w:t>
      </w:r>
      <w:bookmarkEnd w:id="4"/>
    </w:p>
    <w:p w14:paraId="623A8E27">
      <w:pPr>
        <w:keepNext w:val="0"/>
        <w:keepLines w:val="0"/>
        <w:pageBreakBefore w:val="0"/>
        <w:widowControl w:val="0"/>
        <w:kinsoku w:val="0"/>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1、乙方负责所有货物的运输。确保货物安全、完整到达使用地点，运杂费用包含在总价内，包括货物从供货地点到使用地点的运输费、保险费、搬运费等。</w:t>
      </w:r>
    </w:p>
    <w:p w14:paraId="4CD63997">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2、所有货物在运输、搬运、安装的过程中，造成甲方损失的，由乙方为甲方修复或更新。</w:t>
      </w:r>
    </w:p>
    <w:p w14:paraId="5C01C545">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5" w:name="_Toc7335856"/>
      <w:r>
        <w:rPr>
          <w:rFonts w:hint="eastAsia" w:ascii="宋体" w:hAnsi="宋体" w:eastAsia="宋体" w:cs="宋体"/>
          <w:b/>
          <w:sz w:val="24"/>
          <w:szCs w:val="24"/>
          <w:lang w:val="zh-CN"/>
        </w:rPr>
        <w:t>六、质量保证</w:t>
      </w:r>
      <w:bookmarkEnd w:id="5"/>
    </w:p>
    <w:p w14:paraId="20A8E5F9">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1、乙方提供货物必须是原品牌制造厂制造的最新工艺、生产的最新产品。</w:t>
      </w:r>
    </w:p>
    <w:p w14:paraId="56743B84">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2、所供货物必须是经过办理正常手续的全新产品。</w:t>
      </w:r>
    </w:p>
    <w:p w14:paraId="592F47B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3、所供货物是经过国家法定检验、注册、准许市场销售的合法产品。</w:t>
      </w:r>
    </w:p>
    <w:p w14:paraId="40B795AC">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4、货物性能稳定、具有较好的使用效果，质量保证措施完善，符合国家相关标准。</w:t>
      </w:r>
    </w:p>
    <w:p w14:paraId="0D603A97">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5、货物的质保期为验收合格后</w:t>
      </w:r>
      <w:r>
        <w:rPr>
          <w:rFonts w:hint="eastAsia" w:ascii="宋体" w:hAnsi="宋体" w:eastAsia="宋体" w:cs="宋体"/>
          <w:u w:val="single"/>
          <w:lang w:val="en-US" w:eastAsia="zh-CN"/>
        </w:rPr>
        <w:t>1</w:t>
      </w:r>
      <w:r>
        <w:rPr>
          <w:rFonts w:hint="eastAsia" w:ascii="宋体" w:hAnsi="宋体" w:eastAsia="宋体" w:cs="宋体"/>
          <w:lang w:val="en-US" w:eastAsia="zh-CN"/>
        </w:rPr>
        <w:t>年</w:t>
      </w:r>
      <w:r>
        <w:rPr>
          <w:rFonts w:hint="eastAsia" w:ascii="宋体" w:hAnsi="宋体" w:eastAsia="宋体" w:cs="宋体"/>
        </w:rPr>
        <w:t>，终身维护保养，质保期后，只收取成本费用。</w:t>
      </w:r>
    </w:p>
    <w:p w14:paraId="7276A30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6、包装要求</w:t>
      </w:r>
    </w:p>
    <w:p w14:paraId="5ADFD24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6-1、除合同另有规定外，乙方提供的全部货物，均应按标准保护措施进行包装，并确保货物安全无损运抵甲方指定地点。</w:t>
      </w:r>
    </w:p>
    <w:p w14:paraId="1BEAF750">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6-2、每一个包装箱内应附一份详细装箱单和质量合格证。</w:t>
      </w:r>
    </w:p>
    <w:p w14:paraId="31784BAF">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7、乙方应保证甲方在使用该货物或其任何一部分时免受第三方提出侵犯其专利权、商标权或工业设计权的起诉。</w:t>
      </w:r>
    </w:p>
    <w:p w14:paraId="01999551">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6" w:name="_Toc7335857"/>
      <w:r>
        <w:rPr>
          <w:rFonts w:hint="eastAsia" w:ascii="宋体" w:hAnsi="宋体" w:eastAsia="宋体" w:cs="宋体"/>
          <w:b/>
          <w:sz w:val="24"/>
          <w:szCs w:val="24"/>
          <w:lang w:val="zh-CN"/>
        </w:rPr>
        <w:t>七、技术服务</w:t>
      </w:r>
      <w:bookmarkEnd w:id="6"/>
    </w:p>
    <w:p w14:paraId="6BA96876">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1、对技术服务的要求：</w:t>
      </w:r>
    </w:p>
    <w:p w14:paraId="6CED275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2、技术资料：</w:t>
      </w:r>
    </w:p>
    <w:p w14:paraId="1F9C1417">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2-1、产品合格证及检验报告；</w:t>
      </w:r>
    </w:p>
    <w:p w14:paraId="3DDC122F">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2-2、产品使用说明书（中文）；</w:t>
      </w:r>
    </w:p>
    <w:p w14:paraId="447A559A">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2-3、中国商品检验局出具的商检合格证明（进口产品）；</w:t>
      </w:r>
    </w:p>
    <w:p w14:paraId="45D240B8">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2-4、其它资料。</w:t>
      </w:r>
    </w:p>
    <w:p w14:paraId="024E220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3、技术培训：</w:t>
      </w:r>
    </w:p>
    <w:p w14:paraId="6B9D6548">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3-1、培训内容：</w:t>
      </w:r>
    </w:p>
    <w:p w14:paraId="7B2DF0A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3-2、培训地点：</w:t>
      </w:r>
    </w:p>
    <w:p w14:paraId="02BC753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3-3、培训时间：</w:t>
      </w:r>
    </w:p>
    <w:p w14:paraId="786419C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3-4、培训人数：</w:t>
      </w:r>
    </w:p>
    <w:p w14:paraId="6A79E85B">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3-5、培训费用：受训人员的食宿费、资料费、培训场地费、耗材（包括水电费等）费等已包含在合同总价中，甲方不再另行支付。</w:t>
      </w:r>
    </w:p>
    <w:p w14:paraId="57726F7B">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4、售后服务</w:t>
      </w:r>
    </w:p>
    <w:p w14:paraId="5A778DB7">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4-1、乙方在接到甲方保修电话故障通知后在12小时内派出合格的维修人员到达现场进行维修服务，承担相应费用，若需将产品送回生产厂，乙方应提供备用机、承担维修产品所需的往返费用。</w:t>
      </w:r>
    </w:p>
    <w:p w14:paraId="7AF597D7">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4-2、如果乙方在收到通知后两天内没有弥补缺陷，甲方可采取必要的补救措施，但其风险和费用将由乙方承担，甲方根据合同规定对乙方行使的其它权力不受影响。甲方亦可从质保金中扣回索赔金额。</w:t>
      </w:r>
    </w:p>
    <w:p w14:paraId="7697B3A2">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5、伴随服务</w:t>
      </w:r>
    </w:p>
    <w:p w14:paraId="4861C5A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5-1、乙方应随同每套货物提供相应的中文的技术文件。</w:t>
      </w:r>
    </w:p>
    <w:p w14:paraId="464F4B0B">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5-1-1、完整的操作使用手册和维护、修理技术文件，图纸、保修卡等。</w:t>
      </w:r>
    </w:p>
    <w:p w14:paraId="01EA92BB">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5-1-2、制造厂的检验、测试报告、检验合格证书，计量合格等级证书，质量保证书等文件须随产品装箱提供。</w:t>
      </w:r>
    </w:p>
    <w:p w14:paraId="7CEA9396">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5-1-3、必须的其它技术资料。</w:t>
      </w:r>
    </w:p>
    <w:p w14:paraId="796CC480">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5-2、伴随服务的费用已含在合同价中，不单独进行支付。</w:t>
      </w:r>
    </w:p>
    <w:p w14:paraId="1DA77C20">
      <w:pPr>
        <w:pStyle w:val="2"/>
        <w:keepNext w:val="0"/>
        <w:keepLines w:val="0"/>
        <w:pageBreakBefore w:val="0"/>
        <w:widowControl w:val="0"/>
        <w:kinsoku/>
        <w:wordWrap/>
        <w:overflowPunct/>
        <w:topLinePunct w:val="0"/>
        <w:autoSpaceDE/>
        <w:autoSpaceDN/>
        <w:bidi w:val="0"/>
        <w:snapToGrid/>
        <w:spacing w:before="0" w:after="0" w:line="360" w:lineRule="auto"/>
        <w:ind w:left="0" w:leftChars="0" w:right="0" w:rightChars="0" w:firstLine="482" w:firstLineChars="200"/>
        <w:textAlignment w:val="auto"/>
        <w:rPr>
          <w:rFonts w:ascii="宋体" w:hAnsi="宋体" w:eastAsia="宋体" w:cs="宋体"/>
          <w:b/>
          <w:sz w:val="24"/>
          <w:szCs w:val="24"/>
          <w:lang w:val="zh-CN"/>
        </w:rPr>
      </w:pPr>
      <w:bookmarkStart w:id="7" w:name="_Toc7335858"/>
      <w:r>
        <w:rPr>
          <w:rFonts w:hint="eastAsia" w:ascii="宋体" w:hAnsi="宋体" w:eastAsia="宋体" w:cs="宋体"/>
          <w:b/>
          <w:sz w:val="24"/>
          <w:szCs w:val="24"/>
          <w:lang w:val="zh-CN"/>
        </w:rPr>
        <w:t>八、验收</w:t>
      </w:r>
      <w:bookmarkEnd w:id="7"/>
    </w:p>
    <w:p w14:paraId="36B2F482">
      <w:pPr>
        <w:keepNext w:val="0"/>
        <w:keepLines w:val="0"/>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textAlignment w:val="auto"/>
        <w:rPr>
          <w:rFonts w:ascii="宋体" w:hAnsi="宋体" w:eastAsia="宋体" w:cs="宋体"/>
        </w:rPr>
      </w:pPr>
      <w:r>
        <w:rPr>
          <w:rFonts w:hint="eastAsia" w:ascii="宋体" w:hAnsi="宋体" w:eastAsia="宋体" w:cs="宋体"/>
        </w:rPr>
        <w:t>1、到货验收：货物到货后，由甲方与乙方共同进行外观验收，验收内容包括，外包装的完好性，货物品牌、规格、数量及产地与合同要求的一致性。</w:t>
      </w:r>
    </w:p>
    <w:p w14:paraId="7EA63C02">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2、货物运行验收：乙方安装调试合格后，向甲方提出验收申请，甲方接到乙方验收申请后组织验收（必要时可聘请相应专家或委托相应部门验收），验收合格后，出具使用验收合格证明。</w:t>
      </w:r>
    </w:p>
    <w:p w14:paraId="4B0FCF01">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3、最终验收：最终验收结果作为付款依据，乙方填写验收单，并向甲方提交实施过程中的所有资料，以便甲方日后管理和维护。</w:t>
      </w:r>
    </w:p>
    <w:p w14:paraId="3E22ABC2">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4、质保期满后：由乙方出具质保期运行质量报告，作为质保金支付依据，若存在质量问题，应按相应规定协商处理。</w:t>
      </w:r>
    </w:p>
    <w:p w14:paraId="567EA325">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5、验收依据：</w:t>
      </w:r>
    </w:p>
    <w:p w14:paraId="6F8ECCB3">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5-1、合同文本、合同附件、招标文件、投标文件。</w:t>
      </w:r>
    </w:p>
    <w:p w14:paraId="76EA535A">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5-2、国内相应的标准、规范。</w:t>
      </w:r>
    </w:p>
    <w:p w14:paraId="3A1B84E8">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8" w:name="_Toc7335859"/>
      <w:r>
        <w:rPr>
          <w:rFonts w:hint="eastAsia" w:ascii="宋体" w:hAnsi="宋体" w:eastAsia="宋体" w:cs="宋体"/>
          <w:b/>
          <w:sz w:val="24"/>
          <w:szCs w:val="24"/>
          <w:lang w:val="zh-CN"/>
        </w:rPr>
        <w:t>九、违约责任</w:t>
      </w:r>
      <w:bookmarkEnd w:id="8"/>
    </w:p>
    <w:p w14:paraId="61576B78">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1、按《合同法》中的相关条款执行。</w:t>
      </w:r>
    </w:p>
    <w:p w14:paraId="4E931D53">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2、乙方履约延误</w:t>
      </w:r>
    </w:p>
    <w:p w14:paraId="6ADC740F">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2-1、如乙方事先未征得甲方同意并得到甲方的谅解而单方面延迟交货，将按违约终止合同。</w:t>
      </w:r>
    </w:p>
    <w:p w14:paraId="17A5C8A2">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0B74E5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3、违约终止合同：未按合同要求提供货物或质量不能满足技术要求，甲方会同监督机构有权终止合同，对乙方违约行为进行追究，同时按政府采购法的有关规定进行相应的处罚。</w:t>
      </w:r>
    </w:p>
    <w:p w14:paraId="35C3DF82">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9" w:name="_Toc7335860"/>
      <w:r>
        <w:rPr>
          <w:rFonts w:hint="eastAsia" w:ascii="宋体" w:hAnsi="宋体" w:eastAsia="宋体" w:cs="宋体"/>
          <w:b/>
          <w:sz w:val="24"/>
          <w:szCs w:val="24"/>
          <w:lang w:val="zh-CN"/>
        </w:rPr>
        <w:t>十、合同组成</w:t>
      </w:r>
      <w:bookmarkEnd w:id="9"/>
    </w:p>
    <w:p w14:paraId="1388C2AE">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1、中标通知书</w:t>
      </w:r>
    </w:p>
    <w:p w14:paraId="17B1365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2、合同文件</w:t>
      </w:r>
    </w:p>
    <w:p w14:paraId="7731039C">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3、国家相关规范及标准</w:t>
      </w:r>
    </w:p>
    <w:p w14:paraId="11E07A55">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4、供货产品技术规格及参数表</w:t>
      </w:r>
    </w:p>
    <w:p w14:paraId="02441AD9">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5、招标文件</w:t>
      </w:r>
    </w:p>
    <w:p w14:paraId="3801155D">
      <w:pPr>
        <w:keepLines w:val="0"/>
        <w:pageBreakBefore w:val="0"/>
        <w:widowControl/>
        <w:kinsoku/>
        <w:wordWrap/>
        <w:overflowPunct/>
        <w:topLinePunct w:val="0"/>
        <w:bidi w:val="0"/>
        <w:adjustRightInd w:val="0"/>
        <w:snapToGrid/>
        <w:spacing w:line="360" w:lineRule="auto"/>
        <w:ind w:left="0" w:leftChars="0" w:right="0" w:rightChars="0" w:firstLine="480" w:firstLineChars="200"/>
        <w:rPr>
          <w:rFonts w:ascii="宋体" w:hAnsi="宋体" w:eastAsia="宋体" w:cs="宋体"/>
        </w:rPr>
      </w:pPr>
      <w:r>
        <w:rPr>
          <w:rFonts w:hint="eastAsia" w:ascii="宋体" w:hAnsi="宋体" w:eastAsia="宋体" w:cs="宋体"/>
        </w:rPr>
        <w:t>6、投标文件</w:t>
      </w:r>
    </w:p>
    <w:p w14:paraId="1063E0B1">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lang w:val="zh-CN"/>
        </w:rPr>
      </w:pPr>
      <w:bookmarkStart w:id="10" w:name="_Toc7335861"/>
      <w:r>
        <w:rPr>
          <w:rFonts w:hint="eastAsia" w:ascii="宋体" w:hAnsi="宋体" w:eastAsia="宋体" w:cs="宋体"/>
          <w:b/>
          <w:sz w:val="24"/>
          <w:szCs w:val="24"/>
          <w:lang w:val="zh-CN"/>
        </w:rPr>
        <w:t>十一、解决争议的方法</w:t>
      </w:r>
      <w:bookmarkEnd w:id="10"/>
    </w:p>
    <w:p w14:paraId="56550744">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凡因本合同引起的或与本合同有关的争议，双方应友好协商解决。协商不成时，双方均同意采用以下第（  ）种争议解决方式：</w:t>
      </w:r>
    </w:p>
    <w:p w14:paraId="09EC1BD7">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（1）、甲、乙双方均同意向（甲方所在地人民法院）提起诉讼。</w:t>
      </w:r>
    </w:p>
    <w:p w14:paraId="7C5E3E06">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eastAsia="宋体" w:cs="宋体"/>
        </w:rPr>
        <w:t>仲裁委员会</w:t>
      </w:r>
      <w:r>
        <w:rPr>
          <w:rFonts w:hint="eastAsia" w:ascii="宋体" w:hAnsi="宋体" w:eastAsia="宋体" w:cs="宋体"/>
        </w:rPr>
        <w:fldChar w:fldCharType="end"/>
      </w:r>
      <w:r>
        <w:rPr>
          <w:rFonts w:hint="eastAsia" w:ascii="宋体" w:hAnsi="宋体" w:eastAsia="宋体" w:cs="宋体"/>
        </w:rPr>
        <w:t>）提起仲裁。</w:t>
      </w:r>
    </w:p>
    <w:p w14:paraId="75D549BD">
      <w:pPr>
        <w:pStyle w:val="2"/>
        <w:keepLines w:val="0"/>
        <w:pageBreakBefore w:val="0"/>
        <w:widowControl/>
        <w:kinsoku/>
        <w:wordWrap/>
        <w:overflowPunct/>
        <w:topLinePunct w:val="0"/>
        <w:bidi w:val="0"/>
        <w:snapToGrid/>
        <w:spacing w:before="0" w:after="0" w:line="360" w:lineRule="auto"/>
        <w:ind w:left="0" w:leftChars="0" w:right="0" w:rightChars="0" w:firstLine="482" w:firstLineChars="200"/>
        <w:rPr>
          <w:rFonts w:ascii="宋体" w:hAnsi="宋体" w:eastAsia="宋体" w:cs="宋体"/>
          <w:b/>
          <w:sz w:val="24"/>
          <w:szCs w:val="24"/>
        </w:rPr>
      </w:pPr>
      <w:bookmarkStart w:id="11" w:name="_Toc7335862"/>
      <w:r>
        <w:rPr>
          <w:rFonts w:hint="eastAsia" w:ascii="宋体" w:hAnsi="宋体" w:eastAsia="宋体" w:cs="宋体"/>
          <w:b/>
          <w:sz w:val="24"/>
          <w:szCs w:val="24"/>
          <w:lang w:val="zh-CN"/>
        </w:rPr>
        <w:t>十二、合同生效及其它</w:t>
      </w:r>
      <w:bookmarkEnd w:id="11"/>
    </w:p>
    <w:p w14:paraId="58D0B61C">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1、合同未尽事宜、由甲、乙双方协商，作为合同补充，与原合同具有同等法律效力。</w:t>
      </w:r>
    </w:p>
    <w:p w14:paraId="0411BC12">
      <w:pPr>
        <w:keepLines w:val="0"/>
        <w:pageBreakBefore w:val="0"/>
        <w:widowControl/>
        <w:tabs>
          <w:tab w:val="left" w:pos="8391"/>
        </w:tabs>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2、 本合同正本一式</w:t>
      </w:r>
      <w:r>
        <w:rPr>
          <w:rFonts w:hint="eastAsia" w:ascii="宋体" w:hAnsi="宋体" w:eastAsia="宋体" w:cs="宋体"/>
          <w:u w:val="single"/>
        </w:rPr>
        <w:t xml:space="preserve">  </w:t>
      </w:r>
      <w:r>
        <w:rPr>
          <w:rFonts w:hint="eastAsia" w:ascii="宋体" w:hAnsi="宋体" w:eastAsia="宋体" w:cs="宋体"/>
        </w:rPr>
        <w:t>份，甲方、乙方双方分别执</w:t>
      </w:r>
      <w:r>
        <w:rPr>
          <w:rFonts w:hint="eastAsia" w:ascii="宋体" w:hAnsi="宋体" w:eastAsia="宋体" w:cs="宋体"/>
          <w:u w:val="single"/>
        </w:rPr>
        <w:t xml:space="preserve">  </w:t>
      </w:r>
      <w:r>
        <w:rPr>
          <w:rFonts w:hint="eastAsia" w:ascii="宋体" w:hAnsi="宋体" w:eastAsia="宋体" w:cs="宋体"/>
        </w:rPr>
        <w:t>份，</w:t>
      </w:r>
      <w:r>
        <w:rPr>
          <w:rFonts w:hint="eastAsia" w:ascii="宋体" w:hAnsi="宋体" w:eastAsia="宋体" w:cs="宋体"/>
          <w:u w:val="single"/>
        </w:rPr>
        <w:t xml:space="preserve">   </w:t>
      </w:r>
      <w:r>
        <w:rPr>
          <w:rFonts w:hint="eastAsia" w:ascii="宋体" w:hAnsi="宋体" w:eastAsia="宋体" w:cs="宋体"/>
        </w:rPr>
        <w:t>备案</w:t>
      </w:r>
      <w:r>
        <w:rPr>
          <w:rFonts w:hint="eastAsia" w:ascii="宋体" w:hAnsi="宋体" w:eastAsia="宋体" w:cs="宋体"/>
          <w:u w:val="single"/>
        </w:rPr>
        <w:t xml:space="preserve">  </w:t>
      </w:r>
      <w:r>
        <w:rPr>
          <w:rFonts w:hint="eastAsia" w:ascii="宋体" w:hAnsi="宋体" w:eastAsia="宋体" w:cs="宋体"/>
        </w:rPr>
        <w:t>份。</w:t>
      </w:r>
    </w:p>
    <w:p w14:paraId="1D0BE0C2">
      <w:pPr>
        <w:keepLines w:val="0"/>
        <w:pageBreakBefore w:val="0"/>
        <w:widowControl/>
        <w:tabs>
          <w:tab w:val="left" w:pos="8391"/>
        </w:tabs>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3、合同经甲乙双方盖章、签字后生效，合同签订地点为</w:t>
      </w:r>
      <w:r>
        <w:rPr>
          <w:rFonts w:hint="eastAsia" w:ascii="宋体" w:hAnsi="宋体" w:eastAsia="宋体" w:cs="宋体"/>
          <w:u w:val="single"/>
        </w:rPr>
        <w:t xml:space="preserve">   </w:t>
      </w:r>
      <w:r>
        <w:rPr>
          <w:rFonts w:hint="eastAsia" w:ascii="宋体" w:hAnsi="宋体" w:eastAsia="宋体" w:cs="宋体"/>
        </w:rPr>
        <w:t>。</w:t>
      </w:r>
    </w:p>
    <w:p w14:paraId="0BF15358">
      <w:pPr>
        <w:keepLines w:val="0"/>
        <w:pageBreakBefore w:val="0"/>
        <w:widowControl/>
        <w:tabs>
          <w:tab w:val="left" w:pos="8391"/>
        </w:tabs>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4、生效时间：   年  月  日</w:t>
      </w:r>
    </w:p>
    <w:p w14:paraId="14255765">
      <w:pPr>
        <w:pStyle w:val="4"/>
        <w:keepLines w:val="0"/>
        <w:pageBreakBefore w:val="0"/>
        <w:widowControl/>
        <w:kinsoku/>
        <w:wordWrap/>
        <w:overflowPunct/>
        <w:topLinePunct w:val="0"/>
        <w:bidi w:val="0"/>
        <w:snapToGrid/>
        <w:spacing w:line="360" w:lineRule="auto"/>
        <w:ind w:left="0" w:leftChars="0" w:right="0" w:rightChars="0" w:firstLine="480" w:firstLineChars="200"/>
        <w:rPr>
          <w:rFonts w:hint="default" w:eastAsia="宋体"/>
          <w:sz w:val="24"/>
          <w:szCs w:val="24"/>
          <w:lang w:val="en-US" w:eastAsia="zh-CN"/>
        </w:rPr>
      </w:pPr>
      <w:r>
        <w:rPr>
          <w:rFonts w:hint="eastAsia"/>
          <w:sz w:val="24"/>
          <w:szCs w:val="24"/>
          <w:lang w:eastAsia="zh-CN"/>
        </w:rPr>
        <w:t>（</w:t>
      </w:r>
      <w:r>
        <w:rPr>
          <w:rFonts w:hint="eastAsia"/>
          <w:sz w:val="24"/>
          <w:szCs w:val="24"/>
          <w:lang w:val="en-US" w:eastAsia="zh-CN"/>
        </w:rPr>
        <w:t>以下无正文）</w:t>
      </w:r>
    </w:p>
    <w:p w14:paraId="5F78F950">
      <w:pPr>
        <w:keepLines w:val="0"/>
        <w:pageBreakBefore w:val="0"/>
        <w:widowControl/>
        <w:kinsoku/>
        <w:wordWrap/>
        <w:overflowPunct/>
        <w:topLinePunct w:val="0"/>
        <w:bidi w:val="0"/>
        <w:snapToGrid/>
        <w:spacing w:line="360" w:lineRule="auto"/>
        <w:ind w:left="0" w:leftChars="0" w:right="0" w:rightChars="0" w:firstLine="480" w:firstLineChars="200"/>
      </w:pPr>
    </w:p>
    <w:tbl>
      <w:tblPr>
        <w:tblStyle w:val="7"/>
        <w:tblW w:w="0" w:type="auto"/>
        <w:jc w:val="center"/>
        <w:tblLayout w:type="fixed"/>
        <w:tblCellMar>
          <w:top w:w="0" w:type="dxa"/>
          <w:left w:w="108" w:type="dxa"/>
          <w:bottom w:w="0" w:type="dxa"/>
          <w:right w:w="108" w:type="dxa"/>
        </w:tblCellMar>
      </w:tblPr>
      <w:tblGrid>
        <w:gridCol w:w="4643"/>
        <w:gridCol w:w="4643"/>
      </w:tblGrid>
      <w:tr w14:paraId="5E8B5C0C">
        <w:trPr>
          <w:jc w:val="center"/>
        </w:trPr>
        <w:tc>
          <w:tcPr>
            <w:tcW w:w="4643" w:type="dxa"/>
          </w:tcPr>
          <w:p w14:paraId="2CA7B947">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甲方名称</w:t>
            </w:r>
            <w:r>
              <w:rPr>
                <w:rFonts w:hint="eastAsia" w:ascii="宋体" w:hAnsi="宋体" w:eastAsia="宋体" w:cs="宋体"/>
                <w:spacing w:val="-20"/>
              </w:rPr>
              <w:t>（盖章）</w:t>
            </w:r>
            <w:r>
              <w:rPr>
                <w:rFonts w:hint="eastAsia" w:ascii="宋体" w:hAnsi="宋体" w:eastAsia="宋体" w:cs="宋体"/>
              </w:rPr>
              <w:t>:</w:t>
            </w:r>
          </w:p>
          <w:p w14:paraId="0E38A1DA">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地址：</w:t>
            </w:r>
          </w:p>
          <w:p w14:paraId="414FA558">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代表人（签字）：</w:t>
            </w:r>
          </w:p>
          <w:p w14:paraId="1524CBC5">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电话：</w:t>
            </w:r>
          </w:p>
          <w:p w14:paraId="7EA710DB">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开户银行：</w:t>
            </w:r>
          </w:p>
          <w:p w14:paraId="16A27427">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帐号：</w:t>
            </w:r>
          </w:p>
        </w:tc>
        <w:tc>
          <w:tcPr>
            <w:tcW w:w="4643" w:type="dxa"/>
          </w:tcPr>
          <w:p w14:paraId="73984EBC">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乙方名称</w:t>
            </w:r>
            <w:r>
              <w:rPr>
                <w:rFonts w:hint="eastAsia" w:ascii="宋体" w:hAnsi="宋体" w:eastAsia="宋体" w:cs="宋体"/>
                <w:spacing w:val="-20"/>
              </w:rPr>
              <w:t>（盖章）</w:t>
            </w:r>
            <w:r>
              <w:rPr>
                <w:rFonts w:hint="eastAsia" w:ascii="宋体" w:hAnsi="宋体" w:eastAsia="宋体" w:cs="宋体"/>
              </w:rPr>
              <w:t>:</w:t>
            </w:r>
          </w:p>
          <w:p w14:paraId="56DF5488">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地址：</w:t>
            </w:r>
          </w:p>
          <w:p w14:paraId="00065BBD">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代表人（签字）：</w:t>
            </w:r>
          </w:p>
          <w:p w14:paraId="67C74398">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电话：</w:t>
            </w:r>
          </w:p>
          <w:p w14:paraId="70E77F02">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开户银行：</w:t>
            </w:r>
          </w:p>
          <w:p w14:paraId="50F3F026">
            <w:pPr>
              <w:keepLines w:val="0"/>
              <w:pageBreakBefore w:val="0"/>
              <w:widowControl/>
              <w:kinsoku/>
              <w:wordWrap/>
              <w:overflowPunct/>
              <w:topLinePunct w:val="0"/>
              <w:autoSpaceDE w:val="0"/>
              <w:autoSpaceDN w:val="0"/>
              <w:bidi w:val="0"/>
              <w:snapToGrid/>
              <w:spacing w:line="360" w:lineRule="auto"/>
              <w:ind w:left="0" w:leftChars="0" w:right="0" w:rightChars="0" w:firstLine="480" w:firstLineChars="200"/>
              <w:textAlignment w:val="bottom"/>
              <w:rPr>
                <w:rFonts w:ascii="宋体" w:hAnsi="宋体" w:eastAsia="宋体" w:cs="宋体"/>
              </w:rPr>
            </w:pPr>
            <w:r>
              <w:rPr>
                <w:rFonts w:hint="eastAsia" w:ascii="宋体" w:hAnsi="宋体" w:eastAsia="宋体" w:cs="宋体"/>
              </w:rPr>
              <w:t>帐号：</w:t>
            </w:r>
          </w:p>
        </w:tc>
      </w:tr>
    </w:tbl>
    <w:p w14:paraId="1D91F2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pStyle w:val="2"/>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7418B"/>
    <w:rsid w:val="24664DCB"/>
    <w:rsid w:val="518933EC"/>
    <w:rsid w:val="5B720E06"/>
    <w:rsid w:val="5D71640D"/>
    <w:rsid w:val="74CE1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2"/>
    <w:basedOn w:val="1"/>
    <w:next w:val="3"/>
    <w:unhideWhenUsed/>
    <w:qFormat/>
    <w:uiPriority w:val="9"/>
    <w:pPr>
      <w:keepNext/>
      <w:numPr>
        <w:ilvl w:val="1"/>
        <w:numId w:val="1"/>
      </w:numPr>
      <w:spacing w:before="120" w:after="60"/>
      <w:outlineLvl w:val="1"/>
    </w:pPr>
    <w:rPr>
      <w:rFonts w:ascii="Calibri" w:hAnsi="Calibri" w:eastAsia="黑体" w:cstheme="majorBidi"/>
      <w:bCs/>
      <w:iCs/>
      <w:kern w:val="32"/>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w:basedOn w:val="1"/>
    <w:qFormat/>
    <w:uiPriority w:val="1"/>
    <w:rPr>
      <w:rFonts w:ascii="宋体" w:hAnsi="宋体" w:eastAsia="宋体" w:cs="宋体"/>
      <w:sz w:val="21"/>
      <w:szCs w:val="21"/>
    </w:rPr>
  </w:style>
  <w:style w:type="paragraph" w:styleId="5">
    <w:name w:val="Body Text Indent"/>
    <w:basedOn w:val="1"/>
    <w:qFormat/>
    <w:uiPriority w:val="0"/>
    <w:pPr>
      <w:spacing w:after="120" w:afterLines="0" w:afterAutospacing="0"/>
      <w:ind w:left="420" w:leftChars="200"/>
    </w:pPr>
  </w:style>
  <w:style w:type="paragraph" w:styleId="6">
    <w:name w:val="Body Text First Indent 2"/>
    <w:basedOn w:val="5"/>
    <w:qFormat/>
    <w:uiPriority w:val="0"/>
    <w:pPr>
      <w:ind w:firstLine="420" w:firstLineChars="200"/>
    </w:pPr>
  </w:style>
  <w:style w:type="paragraph" w:customStyle="1" w:styleId="9">
    <w:name w:val="@正文"/>
    <w:basedOn w:val="1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0">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2258</Words>
  <Characters>2319</Characters>
  <Lines>0</Lines>
  <Paragraphs>0</Paragraphs>
  <TotalTime>0</TotalTime>
  <ScaleCrop>false</ScaleCrop>
  <LinksUpToDate>false</LinksUpToDate>
  <CharactersWithSpaces>2395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2025-05-27T09:15:00Z</dcterms:created>
  <dc:creator>admin</dc:creator>
  <cp:lastModifiedBy>姑娘比较二</cp:lastModifiedBy>
  <cp:lastPrinted>2025-12-08T08:45:00Z</cp:lastPrinted>
  <dcterms:modified xsi:type="dcterms:W3CDTF">2025-12-26T07:27:16Z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46A69D626F9C43FBBE488D4450CB1D18_12</vt:lpwstr>
  </property>
  <property fmtid="{D5CDD505-2E9C-101B-9397-08002B2CF9AE}" pid="4" name="KSOTemplateDocerSaveRecord">
    <vt:lpwstr>eyJoZGlkIjoiZDc3NTZmYThiNGUxOWQ4OWI0YzA4NzM2MTM4MWU4YmQiLCJ1c2VySWQiOiIzNzMwOTgzNjQifQ==</vt:lpwstr>
  </property>
</Properties>
</file>