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4F7E5">
      <w:pPr>
        <w:keepNext w:val="0"/>
        <w:keepLines w:val="0"/>
        <w:pageBreakBefore w:val="0"/>
        <w:widowControl w:val="0"/>
        <w:kinsoku/>
        <w:wordWrap/>
        <w:overflowPunct/>
        <w:topLinePunct w:val="0"/>
        <w:autoSpaceDE w:val="0"/>
        <w:autoSpaceDN w:val="0"/>
        <w:bidi w:val="0"/>
        <w:spacing w:line="560" w:lineRule="exact"/>
        <w:jc w:val="center"/>
        <w:textAlignment w:val="auto"/>
        <w:rPr>
          <w:rFonts w:hint="eastAsia" w:ascii="宋体" w:hAnsi="宋体" w:eastAsia="宋体" w:cs="宋体"/>
          <w:color w:val="000000"/>
          <w:spacing w:val="2"/>
          <w:sz w:val="48"/>
          <w:szCs w:val="22"/>
          <w:lang w:val="en-US" w:eastAsia="en-US" w:bidi="ar-SA"/>
        </w:rPr>
      </w:pPr>
    </w:p>
    <w:p w14:paraId="61A59C53">
      <w:pPr>
        <w:keepNext w:val="0"/>
        <w:keepLines w:val="0"/>
        <w:pageBreakBefore w:val="0"/>
        <w:widowControl w:val="0"/>
        <w:kinsoku/>
        <w:wordWrap/>
        <w:overflowPunct/>
        <w:topLinePunct w:val="0"/>
        <w:autoSpaceDE w:val="0"/>
        <w:autoSpaceDN w:val="0"/>
        <w:bidi w:val="0"/>
        <w:spacing w:line="560" w:lineRule="exact"/>
        <w:jc w:val="center"/>
        <w:textAlignment w:val="auto"/>
        <w:rPr>
          <w:rFonts w:hint="eastAsia" w:ascii="宋体" w:hAnsi="宋体" w:eastAsia="宋体" w:cs="宋体"/>
          <w:color w:val="000000"/>
          <w:spacing w:val="2"/>
          <w:sz w:val="48"/>
          <w:szCs w:val="22"/>
          <w:lang w:val="en-US" w:eastAsia="en-US" w:bidi="ar-SA"/>
        </w:rPr>
      </w:pPr>
    </w:p>
    <w:p w14:paraId="05D32A33">
      <w:pPr>
        <w:pStyle w:val="4"/>
        <w:spacing w:line="240" w:lineRule="auto"/>
        <w:jc w:val="center"/>
        <w:outlineLvl w:val="0"/>
        <w:rPr>
          <w:rFonts w:hint="eastAsia" w:ascii="宋体" w:hAnsi="宋体" w:eastAsia="宋体" w:cs="宋体"/>
          <w:b/>
          <w:color w:val="auto"/>
          <w:kern w:val="44"/>
          <w:sz w:val="40"/>
          <w:szCs w:val="40"/>
          <w:highlight w:val="none"/>
          <w:lang w:val="en-US" w:eastAsia="zh-CN" w:bidi="ar-SA"/>
        </w:rPr>
      </w:pPr>
      <w:r>
        <w:rPr>
          <w:rFonts w:hint="eastAsia" w:cs="宋体"/>
          <w:b/>
          <w:color w:val="auto"/>
          <w:kern w:val="44"/>
          <w:sz w:val="48"/>
          <w:szCs w:val="48"/>
          <w:highlight w:val="none"/>
          <w:lang w:val="en-US" w:eastAsia="zh-CN" w:bidi="ar-SA"/>
        </w:rPr>
        <w:t>（项目名称）</w:t>
      </w:r>
    </w:p>
    <w:p w14:paraId="52EB098E">
      <w:pPr>
        <w:keepNext w:val="0"/>
        <w:keepLines w:val="0"/>
        <w:pageBreakBefore w:val="0"/>
        <w:widowControl w:val="0"/>
        <w:kinsoku/>
        <w:wordWrap/>
        <w:overflowPunct/>
        <w:topLinePunct w:val="0"/>
        <w:autoSpaceDE w:val="0"/>
        <w:autoSpaceDN w:val="0"/>
        <w:bidi w:val="0"/>
        <w:adjustRightInd/>
        <w:snapToGrid/>
        <w:spacing w:line="480" w:lineRule="auto"/>
        <w:textAlignment w:val="auto"/>
        <w:rPr>
          <w:rFonts w:hint="eastAsia" w:ascii="宋体" w:hAnsi="宋体" w:eastAsia="宋体" w:cs="宋体"/>
          <w:color w:val="000000"/>
          <w:spacing w:val="3"/>
          <w:sz w:val="72"/>
          <w:szCs w:val="22"/>
          <w:lang w:val="en-US" w:eastAsia="en-US" w:bidi="ar-SA"/>
        </w:rPr>
      </w:pPr>
    </w:p>
    <w:p w14:paraId="6C99E3F8">
      <w:pPr>
        <w:keepNext w:val="0"/>
        <w:keepLines w:val="0"/>
        <w:pageBreakBefore w:val="0"/>
        <w:widowControl w:val="0"/>
        <w:kinsoku/>
        <w:wordWrap/>
        <w:overflowPunct/>
        <w:topLinePunct w:val="0"/>
        <w:autoSpaceDE w:val="0"/>
        <w:autoSpaceDN w:val="0"/>
        <w:bidi w:val="0"/>
        <w:adjustRightInd/>
        <w:snapToGrid/>
        <w:spacing w:line="480" w:lineRule="auto"/>
        <w:textAlignment w:val="auto"/>
        <w:rPr>
          <w:rFonts w:hint="eastAsia" w:ascii="宋体" w:hAnsi="宋体" w:eastAsia="宋体" w:cs="宋体"/>
          <w:color w:val="000000"/>
          <w:spacing w:val="3"/>
          <w:sz w:val="72"/>
          <w:szCs w:val="22"/>
          <w:lang w:val="en-US" w:eastAsia="en-US" w:bidi="ar-SA"/>
        </w:rPr>
      </w:pPr>
    </w:p>
    <w:p w14:paraId="1CE9C882">
      <w:pPr>
        <w:keepNext w:val="0"/>
        <w:keepLines w:val="0"/>
        <w:pageBreakBefore w:val="0"/>
        <w:widowControl w:val="0"/>
        <w:kinsoku/>
        <w:wordWrap/>
        <w:overflowPunct/>
        <w:topLinePunct w:val="0"/>
        <w:autoSpaceDE w:val="0"/>
        <w:autoSpaceDN w:val="0"/>
        <w:bidi w:val="0"/>
        <w:adjustRightInd/>
        <w:snapToGrid/>
        <w:spacing w:line="480" w:lineRule="auto"/>
        <w:textAlignment w:val="auto"/>
        <w:rPr>
          <w:rFonts w:hint="eastAsia" w:ascii="宋体" w:hAnsi="宋体" w:eastAsia="宋体" w:cs="宋体"/>
          <w:color w:val="000000"/>
          <w:spacing w:val="3"/>
          <w:sz w:val="72"/>
          <w:szCs w:val="22"/>
          <w:lang w:val="en-US" w:eastAsia="en-US" w:bidi="ar-SA"/>
        </w:rPr>
      </w:pPr>
    </w:p>
    <w:p w14:paraId="57B81213">
      <w:pPr>
        <w:keepNext w:val="0"/>
        <w:keepLines w:val="0"/>
        <w:pageBreakBefore w:val="0"/>
        <w:widowControl w:val="0"/>
        <w:kinsoku/>
        <w:wordWrap/>
        <w:overflowPunct/>
        <w:topLinePunct w:val="0"/>
        <w:autoSpaceDE w:val="0"/>
        <w:autoSpaceDN w:val="0"/>
        <w:bidi w:val="0"/>
        <w:adjustRightInd/>
        <w:snapToGrid/>
        <w:spacing w:line="480" w:lineRule="auto"/>
        <w:jc w:val="center"/>
        <w:textAlignment w:val="auto"/>
        <w:rPr>
          <w:rFonts w:hint="eastAsia" w:ascii="宋体" w:hAnsi="宋体" w:eastAsia="宋体" w:cs="宋体"/>
          <w:color w:val="000000"/>
          <w:sz w:val="60"/>
          <w:szCs w:val="21"/>
          <w:lang w:val="en-US" w:eastAsia="zh-CN" w:bidi="ar-SA"/>
        </w:rPr>
      </w:pPr>
      <w:r>
        <w:rPr>
          <w:rFonts w:hint="eastAsia" w:ascii="宋体" w:hAnsi="宋体" w:eastAsia="宋体" w:cs="宋体"/>
          <w:color w:val="000000"/>
          <w:spacing w:val="3"/>
          <w:sz w:val="60"/>
          <w:szCs w:val="21"/>
          <w:lang w:val="en-US" w:eastAsia="en-US" w:bidi="ar-SA"/>
        </w:rPr>
        <w:t>合同</w:t>
      </w:r>
      <w:r>
        <w:rPr>
          <w:rFonts w:hint="eastAsia" w:ascii="宋体" w:hAnsi="宋体" w:eastAsia="宋体" w:cs="宋体"/>
          <w:color w:val="000000"/>
          <w:spacing w:val="3"/>
          <w:sz w:val="60"/>
          <w:szCs w:val="21"/>
          <w:lang w:val="en-US" w:eastAsia="zh-CN" w:bidi="ar-SA"/>
        </w:rPr>
        <w:t>书</w:t>
      </w:r>
    </w:p>
    <w:p w14:paraId="0F816A2B">
      <w:pPr>
        <w:keepNext w:val="0"/>
        <w:keepLines w:val="0"/>
        <w:pageBreakBefore w:val="0"/>
        <w:widowControl w:val="0"/>
        <w:kinsoku/>
        <w:wordWrap/>
        <w:overflowPunct/>
        <w:topLinePunct w:val="0"/>
        <w:autoSpaceDE w:val="0"/>
        <w:autoSpaceDN w:val="0"/>
        <w:bidi w:val="0"/>
        <w:adjustRightInd/>
        <w:snapToGrid/>
        <w:spacing w:before="144" w:line="480" w:lineRule="auto"/>
        <w:ind w:left="1927"/>
        <w:textAlignment w:val="auto"/>
        <w:rPr>
          <w:rFonts w:hint="eastAsia" w:ascii="宋体" w:hAnsi="宋体" w:eastAsia="宋体" w:cs="宋体"/>
          <w:color w:val="000000"/>
          <w:spacing w:val="2"/>
          <w:sz w:val="48"/>
          <w:szCs w:val="22"/>
          <w:lang w:val="en-US" w:eastAsia="en-US" w:bidi="ar-SA"/>
        </w:rPr>
      </w:pPr>
    </w:p>
    <w:p w14:paraId="5F8E6873">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67F7E89A">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10E18C6B">
      <w:pPr>
        <w:pStyle w:val="8"/>
        <w:rPr>
          <w:rFonts w:hint="eastAsia" w:ascii="宋体" w:hAnsi="宋体" w:eastAsia="宋体" w:cs="宋体"/>
        </w:rPr>
      </w:pPr>
    </w:p>
    <w:p w14:paraId="33BBCC42">
      <w:pPr>
        <w:rPr>
          <w:rFonts w:hint="eastAsia" w:ascii="宋体" w:hAnsi="宋体" w:eastAsia="宋体" w:cs="宋体"/>
        </w:rPr>
      </w:pPr>
    </w:p>
    <w:p w14:paraId="044338CF">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3930AFDD">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78403060">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242CCE2A">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4894FBB2">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甲方：</w:t>
      </w:r>
      <w:r>
        <w:rPr>
          <w:rFonts w:hint="eastAsia" w:ascii="宋体" w:hAnsi="宋体" w:eastAsia="宋体" w:cs="宋体"/>
          <w:sz w:val="24"/>
          <w:szCs w:val="24"/>
          <w:u w:val="single"/>
          <w:lang w:val="en-US" w:eastAsia="zh-CN"/>
        </w:rPr>
        <w:t xml:space="preserve">                                             </w:t>
      </w:r>
    </w:p>
    <w:p w14:paraId="2428C14D">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 xml:space="preserve"> </w:t>
      </w:r>
    </w:p>
    <w:p w14:paraId="6ECCDB7A">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签订日期：</w:t>
      </w:r>
      <w:r>
        <w:rPr>
          <w:rFonts w:hint="eastAsia" w:ascii="宋体" w:hAnsi="宋体" w:eastAsia="宋体" w:cs="宋体"/>
          <w:sz w:val="24"/>
          <w:szCs w:val="24"/>
          <w:u w:val="single"/>
          <w:lang w:val="en-US" w:eastAsia="zh-CN"/>
        </w:rPr>
        <w:t xml:space="preserve">                                         </w:t>
      </w:r>
    </w:p>
    <w:p w14:paraId="30BAC62E">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宋体" w:hAnsi="宋体" w:eastAsia="宋体" w:cs="宋体"/>
          <w:sz w:val="24"/>
          <w:szCs w:val="24"/>
        </w:rPr>
      </w:pPr>
    </w:p>
    <w:p w14:paraId="6A0747FD">
      <w:pPr>
        <w:rPr>
          <w:rFonts w:hint="eastAsia" w:ascii="宋体" w:hAnsi="宋体" w:eastAsia="宋体" w:cs="宋体"/>
          <w:sz w:val="24"/>
          <w:szCs w:val="24"/>
        </w:rPr>
      </w:pPr>
      <w:r>
        <w:rPr>
          <w:rFonts w:hint="eastAsia" w:ascii="宋体" w:hAnsi="宋体" w:eastAsia="宋体" w:cs="宋体"/>
          <w:sz w:val="24"/>
          <w:szCs w:val="24"/>
        </w:rPr>
        <w:br w:type="page"/>
      </w:r>
    </w:p>
    <w:p w14:paraId="68A7171C">
      <w:pPr>
        <w:keepNext w:val="0"/>
        <w:keepLines w:val="0"/>
        <w:pageBreakBefore w:val="0"/>
        <w:widowControl w:val="0"/>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p>
    <w:p w14:paraId="565D6566">
      <w:pPr>
        <w:keepNext w:val="0"/>
        <w:keepLines w:val="0"/>
        <w:pageBreakBefore w:val="0"/>
        <w:kinsoku/>
        <w:wordWrap/>
        <w:overflowPunct/>
        <w:topLinePunct w:val="0"/>
        <w:autoSpaceDE/>
        <w:autoSpaceDN/>
        <w:bidi w:val="0"/>
        <w:spacing w:line="40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p>
    <w:p w14:paraId="6468CAA8">
      <w:pPr>
        <w:keepNext w:val="0"/>
        <w:keepLines w:val="0"/>
        <w:pageBreakBefore w:val="0"/>
        <w:widowControl w:val="0"/>
        <w:kinsoku/>
        <w:wordWrap/>
        <w:overflowPunct/>
        <w:topLinePunct w:val="0"/>
        <w:autoSpaceDE w:val="0"/>
        <w:autoSpaceDN w:val="0"/>
        <w:bidi w:val="0"/>
        <w:adjustRightInd/>
        <w:snapToGrid/>
        <w:spacing w:line="400" w:lineRule="exact"/>
        <w:ind w:left="0" w:firstLine="488" w:firstLineChars="200"/>
        <w:jc w:val="left"/>
        <w:textAlignment w:val="auto"/>
        <w:rPr>
          <w:rFonts w:hint="eastAsia" w:ascii="宋体" w:hAnsi="宋体" w:eastAsia="宋体" w:cs="宋体"/>
          <w:color w:val="000000"/>
          <w:sz w:val="24"/>
          <w:szCs w:val="24"/>
          <w:lang w:val="en-US" w:eastAsia="en-US" w:bidi="ar-SA"/>
        </w:rPr>
      </w:pPr>
      <w:r>
        <w:rPr>
          <w:rFonts w:hint="eastAsia" w:ascii="宋体" w:hAnsi="宋体" w:eastAsia="宋体" w:cs="宋体"/>
          <w:color w:val="000000"/>
          <w:spacing w:val="2"/>
          <w:sz w:val="24"/>
          <w:szCs w:val="24"/>
          <w:u w:val="single"/>
          <w:lang w:val="en-US" w:eastAsia="zh-CN" w:bidi="ar-SA"/>
        </w:rPr>
        <w:t xml:space="preserve">       </w:t>
      </w:r>
      <w:r>
        <w:rPr>
          <w:rFonts w:hint="eastAsia" w:ascii="宋体" w:hAnsi="宋体" w:eastAsia="宋体" w:cs="宋体"/>
          <w:color w:val="000000"/>
          <w:spacing w:val="2"/>
          <w:sz w:val="24"/>
          <w:szCs w:val="24"/>
          <w:u w:val="single"/>
          <w:lang w:val="en-US" w:eastAsia="en-US" w:bidi="ar-SA"/>
        </w:rPr>
        <w:t>(以下简称“甲方”)</w:t>
      </w:r>
      <w:r>
        <w:rPr>
          <w:rFonts w:hint="eastAsia" w:ascii="宋体" w:hAnsi="宋体" w:eastAsia="宋体" w:cs="宋体"/>
          <w:color w:val="000000"/>
          <w:spacing w:val="2"/>
          <w:sz w:val="24"/>
          <w:szCs w:val="24"/>
          <w:lang w:val="en-US" w:eastAsia="zh-CN" w:bidi="ar-SA"/>
        </w:rPr>
        <w:t>与</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u w:val="single"/>
          <w:lang w:val="en-US" w:eastAsia="en-US" w:bidi="ar-SA"/>
        </w:rPr>
        <w:t>（以下简称“乙方”）</w:t>
      </w:r>
      <w:r>
        <w:rPr>
          <w:rFonts w:hint="eastAsia" w:ascii="宋体" w:hAnsi="宋体" w:eastAsia="宋体" w:cs="宋体"/>
          <w:color w:val="000000"/>
          <w:spacing w:val="-2"/>
          <w:sz w:val="24"/>
          <w:szCs w:val="24"/>
          <w:lang w:val="en-US" w:eastAsia="en-US" w:bidi="ar-SA"/>
        </w:rPr>
        <w:t>依据《中华人民共和国民法典》，甲方通过竞争性磋商</w:t>
      </w:r>
      <w:r>
        <w:rPr>
          <w:rFonts w:hint="eastAsia" w:ascii="宋体" w:hAnsi="宋体" w:eastAsia="宋体" w:cs="宋体"/>
          <w:color w:val="000000"/>
          <w:spacing w:val="-60"/>
          <w:sz w:val="24"/>
          <w:szCs w:val="24"/>
          <w:lang w:val="en-US" w:eastAsia="en-US" w:bidi="ar-SA"/>
        </w:rPr>
        <w:t xml:space="preserve"> </w:t>
      </w:r>
      <w:r>
        <w:rPr>
          <w:rFonts w:hint="eastAsia" w:ascii="宋体" w:hAnsi="宋体" w:eastAsia="宋体" w:cs="宋体"/>
          <w:color w:val="000000"/>
          <w:sz w:val="24"/>
          <w:szCs w:val="24"/>
          <w:lang w:val="en-US" w:eastAsia="en-US" w:bidi="ar-SA"/>
        </w:rPr>
        <w:t>，并接受了乙方以</w:t>
      </w:r>
      <w:r>
        <w:rPr>
          <w:rFonts w:hint="eastAsia" w:ascii="宋体" w:hAnsi="宋体" w:eastAsia="宋体" w:cs="宋体"/>
          <w:color w:val="000000"/>
          <w:sz w:val="24"/>
          <w:szCs w:val="24"/>
          <w:u w:val="single"/>
          <w:lang w:val="en-US" w:eastAsia="zh-CN" w:bidi="ar-SA"/>
        </w:rPr>
        <w:t>人民币           元</w:t>
      </w:r>
      <w:r>
        <w:rPr>
          <w:rFonts w:hint="eastAsia" w:ascii="宋体" w:hAnsi="宋体" w:eastAsia="宋体" w:cs="宋体"/>
          <w:color w:val="000000"/>
          <w:sz w:val="24"/>
          <w:szCs w:val="24"/>
          <w:lang w:val="en-US" w:eastAsia="zh-CN" w:bidi="ar-SA"/>
        </w:rPr>
        <w:t>成交</w:t>
      </w:r>
      <w:r>
        <w:rPr>
          <w:rFonts w:hint="eastAsia" w:ascii="宋体" w:hAnsi="宋体" w:eastAsia="宋体" w:cs="宋体"/>
          <w:color w:val="000000"/>
          <w:sz w:val="24"/>
          <w:szCs w:val="24"/>
          <w:u w:val="single"/>
          <w:lang w:val="en-US" w:eastAsia="en-US" w:bidi="ar-SA"/>
        </w:rPr>
        <w:t>(成交金额大写</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u w:val="single"/>
          <w:lang w:val="en-US" w:eastAsia="en-US" w:bidi="ar-SA"/>
        </w:rPr>
        <w:t>)</w:t>
      </w:r>
      <w:r>
        <w:rPr>
          <w:rFonts w:hint="eastAsia" w:ascii="宋体" w:hAnsi="宋体" w:eastAsia="宋体" w:cs="宋体"/>
          <w:color w:val="000000"/>
          <w:sz w:val="24"/>
          <w:szCs w:val="24"/>
          <w:lang w:val="en-US" w:eastAsia="en-US" w:bidi="ar-SA"/>
        </w:rPr>
        <w:t>(以下简称“合同价”)提供的服务。</w:t>
      </w:r>
    </w:p>
    <w:p w14:paraId="1EECDC10">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合同宗旨及原则</w:t>
      </w:r>
    </w:p>
    <w:p w14:paraId="7A69D66F">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为了更好地创造商业服务环境，进一步提高服务质量，共创</w:t>
      </w:r>
      <w:r>
        <w:rPr>
          <w:rFonts w:hint="eastAsia" w:ascii="宋体" w:hAnsi="宋体" w:eastAsia="宋体" w:cs="宋体"/>
          <w:sz w:val="24"/>
          <w:szCs w:val="24"/>
          <w:lang w:val="en-US" w:eastAsia="zh-CN"/>
        </w:rPr>
        <w:t>舒适的人居环境</w:t>
      </w:r>
      <w:r>
        <w:rPr>
          <w:rFonts w:hint="eastAsia" w:ascii="宋体" w:hAnsi="宋体" w:eastAsia="宋体" w:cs="宋体"/>
          <w:sz w:val="24"/>
          <w:szCs w:val="24"/>
        </w:rPr>
        <w:t>，经</w:t>
      </w:r>
      <w:r>
        <w:rPr>
          <w:rFonts w:hint="eastAsia" w:ascii="宋体" w:hAnsi="宋体" w:eastAsia="宋体" w:cs="宋体"/>
          <w:color w:val="000000"/>
          <w:spacing w:val="-2"/>
          <w:sz w:val="24"/>
          <w:szCs w:val="24"/>
          <w:lang w:val="en-US" w:eastAsia="en-US" w:bidi="ar-SA"/>
        </w:rPr>
        <w:t>竞争性磋商</w:t>
      </w:r>
      <w:r>
        <w:rPr>
          <w:rFonts w:hint="eastAsia" w:ascii="宋体" w:hAnsi="宋体" w:eastAsia="宋体" w:cs="宋体"/>
          <w:sz w:val="24"/>
          <w:szCs w:val="24"/>
        </w:rPr>
        <w:t>，本着平等互利等价有偿的原则，现就乙方为</w:t>
      </w:r>
      <w:r>
        <w:rPr>
          <w:rFonts w:hint="eastAsia" w:ascii="宋体" w:hAnsi="宋体" w:eastAsia="宋体" w:cs="宋体"/>
          <w:sz w:val="24"/>
          <w:szCs w:val="24"/>
          <w:u w:val="single"/>
          <w:lang w:val="en-US" w:eastAsia="zh-CN"/>
        </w:rPr>
        <w:t>（项目名称）</w:t>
      </w:r>
      <w:r>
        <w:rPr>
          <w:rFonts w:hint="eastAsia" w:ascii="宋体" w:hAnsi="宋体" w:eastAsia="宋体" w:cs="宋体"/>
          <w:sz w:val="24"/>
          <w:szCs w:val="24"/>
        </w:rPr>
        <w:t>签订本合同，供双方共同遵守。</w:t>
      </w:r>
    </w:p>
    <w:p w14:paraId="5AB7D617">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合同的范围、作业内容与清洁标准</w:t>
      </w:r>
    </w:p>
    <w:p w14:paraId="1FF4D072">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p>
    <w:p w14:paraId="3F1402EA">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各项任务严格按照实施方案落实。</w:t>
      </w:r>
    </w:p>
    <w:p w14:paraId="2B8CC8E4">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合同履行期限</w:t>
      </w:r>
    </w:p>
    <w:p w14:paraId="1EEA6981">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本合同</w:t>
      </w:r>
      <w:r>
        <w:rPr>
          <w:rFonts w:hint="eastAsia" w:ascii="宋体" w:hAnsi="宋体" w:eastAsia="宋体" w:cs="宋体"/>
          <w:sz w:val="24"/>
          <w:szCs w:val="24"/>
          <w:lang w:val="en-US" w:eastAsia="zh-CN"/>
        </w:rPr>
        <w:t xml:space="preserve">服务期为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，合同期满后，经甲乙双方协商后续订合同。</w:t>
      </w:r>
    </w:p>
    <w:p w14:paraId="53269E78">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合同双方的责任</w:t>
      </w:r>
    </w:p>
    <w:p w14:paraId="33397A68">
      <w:pPr>
        <w:keepNext w:val="0"/>
        <w:keepLines w:val="0"/>
        <w:pageBreakBefore w:val="0"/>
        <w:widowControl w:val="0"/>
        <w:numPr>
          <w:ilvl w:val="0"/>
          <w:numId w:val="3"/>
        </w:numPr>
        <w:tabs>
          <w:tab w:val="left" w:pos="0"/>
        </w:tabs>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甲方责任和义务</w:t>
      </w:r>
    </w:p>
    <w:p w14:paraId="43C0D260">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按合同约定向乙方支付清洁服务费。</w:t>
      </w:r>
    </w:p>
    <w:p w14:paraId="2305A40E">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为乙方提供作业</w:t>
      </w:r>
      <w:r>
        <w:rPr>
          <w:rFonts w:hint="eastAsia" w:ascii="宋体" w:hAnsi="宋体" w:eastAsia="宋体" w:cs="宋体"/>
          <w:sz w:val="24"/>
          <w:szCs w:val="24"/>
          <w:lang w:val="en-US" w:eastAsia="zh-CN"/>
        </w:rPr>
        <w:t>面</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协助乙方规避其他方面的干扰</w:t>
      </w:r>
      <w:r>
        <w:rPr>
          <w:rFonts w:hint="eastAsia" w:ascii="宋体" w:hAnsi="宋体" w:eastAsia="宋体" w:cs="宋体"/>
          <w:sz w:val="24"/>
          <w:szCs w:val="24"/>
        </w:rPr>
        <w:t>。</w:t>
      </w:r>
    </w:p>
    <w:p w14:paraId="40E570B6">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对乙方保洁质量及时监督，发现质量问题及时和乙方沟通解决。</w:t>
      </w:r>
    </w:p>
    <w:p w14:paraId="512020FA">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教育乙方有关人员遵守甲方管理制度，共同维护甲方内部环境，爱护相关设施。</w:t>
      </w:r>
    </w:p>
    <w:p w14:paraId="6951878A">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甲方有权要求乙方协助保洁服务范围以外的环境卫生，相应费用由甲乙双方协商确定，甲方按时拨付给乙方。</w:t>
      </w:r>
    </w:p>
    <w:p w14:paraId="157EDD61">
      <w:pPr>
        <w:keepNext w:val="0"/>
        <w:keepLines w:val="0"/>
        <w:pageBreakBefore w:val="0"/>
        <w:widowControl w:val="0"/>
        <w:numPr>
          <w:ilvl w:val="0"/>
          <w:numId w:val="3"/>
        </w:numPr>
        <w:tabs>
          <w:tab w:val="left" w:pos="0"/>
        </w:tabs>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乙方责任和义务</w:t>
      </w:r>
    </w:p>
    <w:p w14:paraId="00B85D54">
      <w:pPr>
        <w:keepNext w:val="0"/>
        <w:keepLines w:val="0"/>
        <w:pageBreakBefore w:val="0"/>
        <w:widowControl w:val="0"/>
        <w:numPr>
          <w:ilvl w:val="0"/>
          <w:numId w:val="5"/>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工作人员在业务上受乙方的领导，同时受甲方的监督。</w:t>
      </w:r>
    </w:p>
    <w:p w14:paraId="62A64F12">
      <w:pPr>
        <w:keepNext w:val="0"/>
        <w:keepLines w:val="0"/>
        <w:pageBreakBefore w:val="0"/>
        <w:widowControl w:val="0"/>
        <w:numPr>
          <w:ilvl w:val="0"/>
          <w:numId w:val="5"/>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color w:val="000000"/>
          <w:sz w:val="24"/>
          <w:szCs w:val="24"/>
          <w:shd w:val="clear" w:fill="FFFFFF"/>
        </w:rPr>
        <w:t>道路清扫保洁质量要求：</w:t>
      </w:r>
      <w:r>
        <w:rPr>
          <w:rFonts w:hint="eastAsia" w:ascii="宋体" w:hAnsi="宋体" w:eastAsia="宋体" w:cs="宋体"/>
          <w:color w:val="000000"/>
          <w:sz w:val="24"/>
          <w:szCs w:val="24"/>
          <w:shd w:val="clear" w:fill="FFFFFF"/>
          <w:lang w:val="en-US" w:eastAsia="zh-CN"/>
        </w:rPr>
        <w:t xml:space="preserve"> </w:t>
      </w:r>
      <w:r>
        <w:rPr>
          <w:rFonts w:hint="eastAsia" w:ascii="宋体" w:hAnsi="宋体" w:eastAsia="宋体" w:cs="宋体"/>
          <w:color w:val="000000"/>
          <w:sz w:val="24"/>
          <w:szCs w:val="24"/>
          <w:shd w:val="clear" w:fill="FFFFFF"/>
        </w:rPr>
        <w:t>确保垃圾桶（箱、屋）不外溢按照人均工作量基本均衡的原则，严格按照划定的责任区和规定的工作时间进行清扫保洁，清扫保洁过程要认真、细致，确保质量，切实做到“六净六无”即车行道净、人行道净、道沿石下净、墙基树穴净、隔离带净、雨污水口净；无抛洒物、无漏扫丢堆、无积存污水、无人畜粪便、无乱倒垃圾、无焚烧树叶杂物等。清洁时必须用大扫帚进行清扫，产生的垃圾必须倒入指定的垃圾桶（屋、箱）内，不得乱堆乱倒。按规定时间进行清扫保洁，不得擅自离岗，不得凑堆，不得谝闲传。爱护清扫保洁设备和街道公共设施，损坏或丢失照价赔尝。及时清掏果皮箱，保持果皮箱有足够的容量。上街作业时必须坚持安全第一的原则，穿戴安全标志服</w:t>
      </w:r>
      <w:r>
        <w:rPr>
          <w:rFonts w:hint="eastAsia" w:ascii="宋体" w:hAnsi="宋体" w:eastAsia="宋体" w:cs="宋体"/>
          <w:color w:val="000000"/>
          <w:sz w:val="24"/>
          <w:szCs w:val="24"/>
          <w:shd w:val="clear" w:fill="FFFFFF"/>
          <w:lang w:eastAsia="zh-CN"/>
        </w:rPr>
        <w:t>。</w:t>
      </w:r>
      <w:r>
        <w:rPr>
          <w:rFonts w:hint="eastAsia" w:ascii="宋体" w:hAnsi="宋体" w:eastAsia="宋体" w:cs="宋体"/>
          <w:sz w:val="24"/>
          <w:szCs w:val="24"/>
        </w:rPr>
        <w:t>负责派遣</w:t>
      </w:r>
      <w:r>
        <w:rPr>
          <w:rFonts w:hint="eastAsia" w:ascii="宋体" w:hAnsi="宋体" w:eastAsia="宋体" w:cs="宋体"/>
          <w:sz w:val="24"/>
          <w:szCs w:val="24"/>
          <w:lang w:val="en-US" w:eastAsia="zh-CN"/>
        </w:rPr>
        <w:t>专职经理</w:t>
      </w:r>
      <w:r>
        <w:rPr>
          <w:rFonts w:hint="eastAsia" w:ascii="宋体" w:hAnsi="宋体" w:eastAsia="宋体" w:cs="宋体"/>
          <w:sz w:val="24"/>
          <w:szCs w:val="24"/>
        </w:rPr>
        <w:t>，乙方人员上岗时要统一着装，遵守甲方内部各项规章制度。</w:t>
      </w:r>
    </w:p>
    <w:p w14:paraId="2AA23BAF">
      <w:pPr>
        <w:keepNext w:val="0"/>
        <w:keepLines w:val="0"/>
        <w:pageBreakBefore w:val="0"/>
        <w:widowControl w:val="0"/>
        <w:numPr>
          <w:ilvl w:val="0"/>
          <w:numId w:val="5"/>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负责对派遣员工的安全生产教育，对派遣员工在清洁服务中的安全生产责任负责(如甲方要求乙方帮助非乙方服务范围内的工作时或因甲方提供的设施、设备出现安全责任造成乙方的事故和相关责任，应由甲方负责承担全部责任)。</w:t>
      </w:r>
    </w:p>
    <w:p w14:paraId="6DB1DF01">
      <w:pPr>
        <w:keepNext w:val="0"/>
        <w:keepLines w:val="0"/>
        <w:pageBreakBefore w:val="0"/>
        <w:widowControl w:val="0"/>
        <w:numPr>
          <w:ilvl w:val="0"/>
          <w:numId w:val="5"/>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乙方在清洁作业中应严格要求服务人员，做好各项防护措施，加强管理，安全生产,如因</w:t>
      </w:r>
      <w:r>
        <w:rPr>
          <w:rFonts w:hint="eastAsia" w:ascii="宋体" w:hAnsi="宋体" w:eastAsia="宋体" w:cs="宋体"/>
          <w:sz w:val="24"/>
          <w:szCs w:val="24"/>
          <w:lang w:val="en-US" w:eastAsia="zh-CN"/>
        </w:rPr>
        <w:t>垃圾清运及保洁</w:t>
      </w:r>
      <w:r>
        <w:rPr>
          <w:rFonts w:hint="eastAsia" w:ascii="宋体" w:hAnsi="宋体" w:eastAsia="宋体" w:cs="宋体"/>
          <w:sz w:val="24"/>
          <w:szCs w:val="24"/>
        </w:rPr>
        <w:t>施工不当而引发的人员伤害等安全问题由乙方承担责任。</w:t>
      </w:r>
    </w:p>
    <w:p w14:paraId="6026D72B">
      <w:pPr>
        <w:keepNext w:val="0"/>
        <w:keepLines w:val="0"/>
        <w:pageBreakBefore w:val="0"/>
        <w:widowControl w:val="0"/>
        <w:numPr>
          <w:ilvl w:val="0"/>
          <w:numId w:val="5"/>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乙方应遵守甲方规定的时间要求，如有变更，双方协商解决。</w:t>
      </w:r>
    </w:p>
    <w:p w14:paraId="26984E44">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合同总价</w:t>
      </w:r>
    </w:p>
    <w:p w14:paraId="1DBA678E">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合同年服务费</w:t>
      </w:r>
      <w:r>
        <w:rPr>
          <w:rFonts w:hint="eastAsia" w:ascii="宋体" w:hAnsi="宋体" w:eastAsia="宋体" w:cs="宋体"/>
          <w:sz w:val="24"/>
          <w:szCs w:val="24"/>
        </w:rPr>
        <w:t>金额为(￥</w:t>
      </w:r>
      <w:r>
        <w:rPr>
          <w:rFonts w:hint="eastAsia" w:ascii="宋体" w:hAnsi="宋体" w:eastAsia="宋体" w:cs="宋体"/>
          <w:color w:val="000000"/>
          <w:sz w:val="24"/>
          <w:szCs w:val="24"/>
          <w:u w:val="single"/>
          <w:lang w:val="en-US" w:eastAsia="zh-CN" w:bidi="ar-SA"/>
        </w:rPr>
        <w:t xml:space="preserve">                      元</w:t>
      </w:r>
      <w:r>
        <w:rPr>
          <w:rFonts w:hint="eastAsia" w:ascii="宋体" w:hAnsi="宋体" w:eastAsia="宋体" w:cs="宋体"/>
          <w:color w:val="000000"/>
          <w:sz w:val="24"/>
          <w:szCs w:val="24"/>
          <w:u w:val="single"/>
          <w:lang w:val="en-US" w:eastAsia="en-US" w:bidi="ar-SA"/>
        </w:rPr>
        <w:t>(成交金额大写</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u w:val="single"/>
          <w:lang w:val="en-US" w:eastAsia="en-US" w:bidi="ar-SA"/>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月服务费为（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元）</w:t>
      </w:r>
      <w:r>
        <w:rPr>
          <w:rFonts w:hint="eastAsia" w:ascii="宋体" w:hAnsi="宋体" w:eastAsia="宋体" w:cs="宋体"/>
          <w:sz w:val="24"/>
          <w:szCs w:val="24"/>
        </w:rPr>
        <w:t>。</w:t>
      </w:r>
      <w:r>
        <w:rPr>
          <w:rFonts w:hint="eastAsia" w:ascii="宋体" w:hAnsi="宋体" w:eastAsia="宋体" w:cs="宋体"/>
          <w:sz w:val="24"/>
          <w:szCs w:val="24"/>
          <w:lang w:val="en-US" w:eastAsia="zh-CN"/>
        </w:rPr>
        <w:t>若因甲方其它作业需求，增加工作量，则每月支付金额以当月开票金额为准。</w:t>
      </w:r>
    </w:p>
    <w:p w14:paraId="68743141">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该费用</w:t>
      </w:r>
      <w:r>
        <w:rPr>
          <w:rFonts w:hint="eastAsia" w:ascii="宋体" w:hAnsi="宋体" w:eastAsia="宋体" w:cs="宋体"/>
          <w:sz w:val="24"/>
          <w:szCs w:val="24"/>
          <w:highlight w:val="none"/>
        </w:rPr>
        <w:t>含</w:t>
      </w:r>
      <w:r>
        <w:rPr>
          <w:rFonts w:hint="eastAsia" w:ascii="宋体" w:hAnsi="宋体" w:eastAsia="宋体" w:cs="宋体"/>
          <w:sz w:val="24"/>
          <w:szCs w:val="24"/>
          <w:highlight w:val="none"/>
          <w:lang w:val="en-US" w:eastAsia="zh-CN"/>
        </w:rPr>
        <w:t>垃圾收集费、</w:t>
      </w:r>
      <w:r>
        <w:rPr>
          <w:rFonts w:hint="eastAsia" w:ascii="宋体" w:hAnsi="宋体" w:eastAsia="宋体" w:cs="宋体"/>
          <w:sz w:val="24"/>
          <w:szCs w:val="24"/>
          <w:highlight w:val="none"/>
        </w:rPr>
        <w:t>劳务</w:t>
      </w:r>
      <w:r>
        <w:rPr>
          <w:rFonts w:hint="eastAsia" w:ascii="宋体" w:hAnsi="宋体" w:eastAsia="宋体" w:cs="宋体"/>
          <w:sz w:val="24"/>
          <w:szCs w:val="24"/>
          <w:highlight w:val="none"/>
          <w:lang w:val="en-US" w:eastAsia="zh-CN"/>
        </w:rPr>
        <w:t>费</w:t>
      </w:r>
      <w:r>
        <w:rPr>
          <w:rFonts w:hint="eastAsia" w:ascii="宋体" w:hAnsi="宋体" w:eastAsia="宋体" w:cs="宋体"/>
          <w:sz w:val="24"/>
          <w:szCs w:val="24"/>
          <w:highlight w:val="none"/>
        </w:rPr>
        <w:t>、耗材(</w:t>
      </w:r>
      <w:r>
        <w:rPr>
          <w:rFonts w:hint="eastAsia" w:ascii="宋体" w:hAnsi="宋体" w:eastAsia="宋体" w:cs="宋体"/>
          <w:sz w:val="24"/>
          <w:szCs w:val="24"/>
          <w:lang w:val="en-US" w:eastAsia="zh-CN"/>
        </w:rPr>
        <w:t>工作服、保洁工具</w:t>
      </w:r>
      <w:r>
        <w:rPr>
          <w:rFonts w:hint="eastAsia" w:ascii="宋体" w:hAnsi="宋体" w:eastAsia="宋体" w:cs="宋体"/>
          <w:sz w:val="24"/>
          <w:szCs w:val="24"/>
        </w:rPr>
        <w:t>)、税收、</w:t>
      </w:r>
      <w:r>
        <w:rPr>
          <w:rFonts w:hint="eastAsia" w:ascii="宋体" w:hAnsi="宋体" w:eastAsia="宋体" w:cs="宋体"/>
          <w:sz w:val="24"/>
          <w:szCs w:val="24"/>
          <w:lang w:eastAsia="zh-CN"/>
        </w:rPr>
        <w:t>人员保险、</w:t>
      </w:r>
      <w:r>
        <w:rPr>
          <w:rFonts w:hint="eastAsia" w:ascii="宋体" w:hAnsi="宋体" w:eastAsia="宋体" w:cs="宋体"/>
          <w:sz w:val="24"/>
          <w:szCs w:val="24"/>
        </w:rPr>
        <w:t>管理费等的全部费用(</w:t>
      </w:r>
      <w:r>
        <w:rPr>
          <w:rFonts w:hint="eastAsia" w:ascii="宋体" w:hAnsi="宋体" w:eastAsia="宋体" w:cs="宋体"/>
          <w:sz w:val="24"/>
          <w:szCs w:val="24"/>
          <w:highlight w:val="none"/>
          <w:lang w:val="en-US" w:eastAsia="zh-CN"/>
        </w:rPr>
        <w:t>垃圾收集器材的维修更换费用由甲方支付，</w:t>
      </w:r>
      <w:r>
        <w:rPr>
          <w:rFonts w:hint="eastAsia" w:ascii="宋体" w:hAnsi="宋体" w:eastAsia="宋体" w:cs="宋体"/>
          <w:sz w:val="24"/>
          <w:szCs w:val="24"/>
        </w:rPr>
        <w:t>如</w:t>
      </w:r>
      <w:r>
        <w:rPr>
          <w:rFonts w:hint="eastAsia" w:ascii="宋体" w:hAnsi="宋体" w:eastAsia="宋体" w:cs="宋体"/>
          <w:sz w:val="24"/>
          <w:szCs w:val="24"/>
          <w:lang w:val="en-US" w:eastAsia="zh-CN"/>
        </w:rPr>
        <w:t>其他</w:t>
      </w:r>
      <w:r>
        <w:rPr>
          <w:rFonts w:hint="eastAsia" w:ascii="宋体" w:hAnsi="宋体" w:eastAsia="宋体" w:cs="宋体"/>
          <w:sz w:val="24"/>
          <w:szCs w:val="24"/>
        </w:rPr>
        <w:t>甲方提供的耗材和设施</w:t>
      </w:r>
      <w:r>
        <w:rPr>
          <w:rFonts w:hint="eastAsia" w:ascii="宋体" w:hAnsi="宋体" w:eastAsia="宋体" w:cs="宋体"/>
          <w:sz w:val="24"/>
          <w:szCs w:val="24"/>
          <w:lang w:val="en-US" w:eastAsia="zh-CN"/>
        </w:rPr>
        <w:t>由</w:t>
      </w:r>
      <w:r>
        <w:rPr>
          <w:rFonts w:hint="eastAsia" w:ascii="宋体" w:hAnsi="宋体" w:eastAsia="宋体" w:cs="宋体"/>
          <w:sz w:val="24"/>
          <w:szCs w:val="24"/>
        </w:rPr>
        <w:t>双方协商费用)。</w:t>
      </w:r>
    </w:p>
    <w:p w14:paraId="31084E7E">
      <w:pPr>
        <w:keepNext w:val="0"/>
        <w:keepLines w:val="0"/>
        <w:pageBreakBefore w:val="0"/>
        <w:widowControl w:val="0"/>
        <w:numPr>
          <w:ilvl w:val="0"/>
          <w:numId w:val="6"/>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甲方提出的保洁区域变更或由乙方提出的合理化建议，经甲方同意采纳的人员、材质、规格、服务标准等各方面的变更</w:t>
      </w:r>
      <w:r>
        <w:rPr>
          <w:rFonts w:hint="eastAsia" w:ascii="宋体" w:hAnsi="宋体" w:eastAsia="宋体" w:cs="宋体"/>
          <w:sz w:val="24"/>
          <w:szCs w:val="24"/>
          <w:lang w:eastAsia="zh-CN"/>
        </w:rPr>
        <w:t>。</w:t>
      </w:r>
    </w:p>
    <w:p w14:paraId="110E0E26">
      <w:pPr>
        <w:keepNext w:val="0"/>
        <w:keepLines w:val="0"/>
        <w:pageBreakBefore w:val="0"/>
        <w:widowControl w:val="0"/>
        <w:numPr>
          <w:ilvl w:val="0"/>
          <w:numId w:val="6"/>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若发生不可抗力的因素造成费用增加使乙方直接损失的费用，经鉴定核准，甲方酌情予以一定补偿。</w:t>
      </w:r>
    </w:p>
    <w:p w14:paraId="783855A5">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付款方式</w:t>
      </w:r>
    </w:p>
    <w:p w14:paraId="42D2AF85">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甲方在合同生效后，以现金或转账支票方式于</w:t>
      </w:r>
      <w:r>
        <w:rPr>
          <w:rFonts w:hint="eastAsia" w:ascii="宋体" w:hAnsi="宋体" w:eastAsia="宋体" w:cs="宋体"/>
          <w:sz w:val="24"/>
          <w:szCs w:val="24"/>
          <w:lang w:val="en-US" w:eastAsia="zh-CN"/>
        </w:rPr>
        <w:t>次</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10</w:t>
      </w:r>
      <w:r>
        <w:rPr>
          <w:rFonts w:hint="eastAsia" w:ascii="宋体" w:hAnsi="宋体" w:eastAsia="宋体" w:cs="宋体"/>
          <w:sz w:val="24"/>
          <w:szCs w:val="24"/>
        </w:rPr>
        <w:t>日</w:t>
      </w:r>
      <w:r>
        <w:rPr>
          <w:rFonts w:hint="eastAsia" w:ascii="宋体" w:hAnsi="宋体" w:eastAsia="宋体" w:cs="宋体"/>
          <w:sz w:val="24"/>
          <w:szCs w:val="24"/>
          <w:lang w:val="en-US" w:eastAsia="zh-CN"/>
        </w:rPr>
        <w:t>前</w:t>
      </w:r>
      <w:r>
        <w:rPr>
          <w:rFonts w:hint="eastAsia" w:ascii="宋体" w:hAnsi="宋体" w:eastAsia="宋体" w:cs="宋体"/>
          <w:sz w:val="24"/>
          <w:szCs w:val="24"/>
        </w:rPr>
        <w:t>(如遇休息日或节假日，付款日期顺延)</w:t>
      </w:r>
      <w:r>
        <w:rPr>
          <w:rFonts w:hint="eastAsia" w:ascii="宋体" w:hAnsi="宋体" w:eastAsia="宋体" w:cs="宋体"/>
          <w:sz w:val="24"/>
          <w:szCs w:val="24"/>
          <w:lang w:eastAsia="zh-CN"/>
        </w:rPr>
        <w:t>（</w:t>
      </w:r>
      <w:r>
        <w:rPr>
          <w:rFonts w:hint="eastAsia" w:ascii="宋体" w:hAnsi="宋体" w:eastAsia="宋体" w:cs="宋体"/>
          <w:sz w:val="24"/>
          <w:szCs w:val="24"/>
        </w:rPr>
        <w:t>全额向乙方支付当月的月清洁服务费</w:t>
      </w:r>
      <w:r>
        <w:rPr>
          <w:rFonts w:hint="eastAsia" w:ascii="宋体" w:hAnsi="宋体" w:eastAsia="宋体" w:cs="宋体"/>
          <w:sz w:val="24"/>
          <w:szCs w:val="24"/>
          <w:lang w:eastAsia="zh-CN"/>
        </w:rPr>
        <w:t>）</w:t>
      </w:r>
      <w:r>
        <w:rPr>
          <w:rFonts w:hint="eastAsia" w:ascii="宋体" w:hAnsi="宋体" w:eastAsia="宋体" w:cs="宋体"/>
          <w:sz w:val="24"/>
          <w:szCs w:val="24"/>
        </w:rPr>
        <w:t>月清洁服务费用为：</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若因甲方其它作业需求，增加工作量，则每月支付金额以当月开票金额为准</w:t>
      </w:r>
      <w:r>
        <w:rPr>
          <w:rFonts w:hint="eastAsia" w:ascii="宋体" w:hAnsi="宋体" w:eastAsia="宋体" w:cs="宋体"/>
          <w:sz w:val="24"/>
          <w:szCs w:val="24"/>
        </w:rPr>
        <w:t>。</w:t>
      </w:r>
    </w:p>
    <w:p w14:paraId="6E36557B">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合同变更与终止</w:t>
      </w:r>
      <w:bookmarkStart w:id="0" w:name="_GoBack"/>
      <w:bookmarkEnd w:id="0"/>
    </w:p>
    <w:p w14:paraId="4E86BFEC">
      <w:pPr>
        <w:keepNext w:val="0"/>
        <w:keepLines w:val="0"/>
        <w:pageBreakBefore w:val="0"/>
        <w:widowControl w:val="0"/>
        <w:numPr>
          <w:ilvl w:val="0"/>
          <w:numId w:val="7"/>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合同的变更与提前终止须采用书面形式。</w:t>
      </w:r>
    </w:p>
    <w:p w14:paraId="516BBF6B">
      <w:pPr>
        <w:keepNext w:val="0"/>
        <w:keepLines w:val="0"/>
        <w:pageBreakBefore w:val="0"/>
        <w:widowControl w:val="0"/>
        <w:numPr>
          <w:ilvl w:val="0"/>
          <w:numId w:val="7"/>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本合同规定的履行期限届满，合同自动终止。如双方有续签意愿，在合同期满前一月进入下届合同洽谈期。</w:t>
      </w:r>
    </w:p>
    <w:p w14:paraId="66BE0D70">
      <w:pPr>
        <w:keepNext w:val="0"/>
        <w:keepLines w:val="0"/>
        <w:pageBreakBefore w:val="0"/>
        <w:widowControl w:val="0"/>
        <w:numPr>
          <w:ilvl w:val="0"/>
          <w:numId w:val="7"/>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在合同履行过程中，如遇不可抗拒的因素，双方协商以补充合同方式解决。</w:t>
      </w:r>
    </w:p>
    <w:p w14:paraId="3D3EDF92">
      <w:pPr>
        <w:keepNext w:val="0"/>
        <w:keepLines w:val="0"/>
        <w:pageBreakBefore w:val="0"/>
        <w:widowControl w:val="0"/>
        <w:numPr>
          <w:ilvl w:val="0"/>
          <w:numId w:val="7"/>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合同内容变更、提前终止必须提前一个月书面通知对方，否则按月服务费25％负赔偿责任。</w:t>
      </w:r>
    </w:p>
    <w:p w14:paraId="7C149FA0">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考核及管理办法</w:t>
      </w:r>
    </w:p>
    <w:p w14:paraId="1C77A28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color w:val="auto"/>
          <w:sz w:val="24"/>
          <w:szCs w:val="24"/>
          <w:highlight w:val="none"/>
          <w:lang w:val="en-US" w:eastAsia="zh-CN"/>
        </w:rPr>
        <w:t>根据乙方方案甲方制定相应的考核办法。建立日常检查与月度考核相结合的百分制考核机制，由乙方对甲方实行不定期检查和每月（每月25日至30日之间）月考核（采取暗访形式）。</w:t>
      </w:r>
    </w:p>
    <w:p w14:paraId="219F7D0B">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合同解除</w:t>
      </w:r>
    </w:p>
    <w:p w14:paraId="6CAF347C">
      <w:pPr>
        <w:keepNext w:val="0"/>
        <w:keepLines w:val="0"/>
        <w:pageBreakBefore w:val="0"/>
        <w:widowControl w:val="0"/>
        <w:numPr>
          <w:ilvl w:val="0"/>
          <w:numId w:val="8"/>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乙方严重失职造成甲方的重大损失，甲方可以解除合同，并按违约责任要求赔偿。</w:t>
      </w:r>
    </w:p>
    <w:p w14:paraId="6CB39281">
      <w:pPr>
        <w:keepNext w:val="0"/>
        <w:keepLines w:val="0"/>
        <w:pageBreakBefore w:val="0"/>
        <w:widowControl w:val="0"/>
        <w:numPr>
          <w:ilvl w:val="0"/>
          <w:numId w:val="8"/>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甲方未按合同规定向乙方支付费用，经乙方催讨后仍未支付时，乙方可以解除合同，并按违约责任要求赔偿。</w:t>
      </w:r>
    </w:p>
    <w:p w14:paraId="23A6883F">
      <w:pPr>
        <w:keepNext w:val="0"/>
        <w:keepLines w:val="0"/>
        <w:pageBreakBefore w:val="0"/>
        <w:widowControl w:val="0"/>
        <w:numPr>
          <w:ilvl w:val="0"/>
          <w:numId w:val="8"/>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乙方发生严重违约后，在收到甲方书面通知一个月内仍不能采取补救措施及行动，甲方可以解除合同。</w:t>
      </w:r>
    </w:p>
    <w:p w14:paraId="24B85553">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违约责任</w:t>
      </w:r>
    </w:p>
    <w:p w14:paraId="30183F07">
      <w:pPr>
        <w:keepNext w:val="0"/>
        <w:keepLines w:val="0"/>
        <w:pageBreakBefore w:val="0"/>
        <w:widowControl w:val="0"/>
        <w:numPr>
          <w:ilvl w:val="0"/>
          <w:numId w:val="9"/>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如甲方不按合同规定约定，导致乙方不能顺利开展工作，所造成损失由甲方承担</w:t>
      </w:r>
      <w:r>
        <w:rPr>
          <w:rFonts w:hint="eastAsia" w:ascii="宋体" w:hAnsi="宋体" w:eastAsia="宋体" w:cs="宋体"/>
          <w:sz w:val="24"/>
          <w:szCs w:val="24"/>
          <w:lang w:eastAsia="zh-CN"/>
        </w:rPr>
        <w:t>；</w:t>
      </w:r>
      <w:r>
        <w:rPr>
          <w:rFonts w:hint="eastAsia" w:ascii="宋体" w:hAnsi="宋体" w:eastAsia="宋体" w:cs="宋体"/>
          <w:sz w:val="24"/>
          <w:szCs w:val="24"/>
        </w:rPr>
        <w:t>如甲方未在规定期限内向乙方支付服务费，经乙方催讨后仍未支付时，对逾期未付的费用每逾一天，按合同的</w:t>
      </w:r>
      <w:r>
        <w:rPr>
          <w:rFonts w:hint="eastAsia" w:ascii="宋体" w:hAnsi="宋体" w:eastAsia="宋体" w:cs="宋体"/>
          <w:sz w:val="24"/>
          <w:szCs w:val="24"/>
          <w:lang w:val="en-US" w:eastAsia="zh-CN"/>
        </w:rPr>
        <w:t>3</w:t>
      </w:r>
      <w:r>
        <w:rPr>
          <w:rFonts w:hint="eastAsia" w:ascii="宋体" w:hAnsi="宋体" w:eastAsia="宋体" w:cs="宋体"/>
          <w:sz w:val="24"/>
          <w:szCs w:val="24"/>
        </w:rPr>
        <w:t>‰支付滞纳金。</w:t>
      </w:r>
    </w:p>
    <w:p w14:paraId="4FB6CF3D">
      <w:pPr>
        <w:keepNext w:val="0"/>
        <w:keepLines w:val="0"/>
        <w:pageBreakBefore w:val="0"/>
        <w:widowControl w:val="0"/>
        <w:numPr>
          <w:ilvl w:val="0"/>
          <w:numId w:val="9"/>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如乙方未按合同要求进行清洁服务，给甲方造成恶劣影响和损失时，甲方有权向乙方收取剩余合同款</w:t>
      </w:r>
      <w:r>
        <w:rPr>
          <w:rFonts w:hint="eastAsia" w:ascii="宋体" w:hAnsi="宋体" w:eastAsia="宋体" w:cs="宋体"/>
          <w:sz w:val="24"/>
          <w:szCs w:val="24"/>
          <w:lang w:val="en-US" w:eastAsia="zh-CN"/>
        </w:rPr>
        <w:t>3</w:t>
      </w:r>
      <w:r>
        <w:rPr>
          <w:rFonts w:hint="eastAsia" w:ascii="宋体" w:hAnsi="宋体" w:eastAsia="宋体" w:cs="宋体"/>
          <w:sz w:val="24"/>
          <w:szCs w:val="24"/>
        </w:rPr>
        <w:t>‰违约金。</w:t>
      </w:r>
    </w:p>
    <w:p w14:paraId="54D9A72C">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争议解决</w:t>
      </w:r>
    </w:p>
    <w:p w14:paraId="7FFF22F9">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在履行合同中，如双方发生争议，双方应本着互谅互让原则友好协商解决，协商不成，可向合同履行地或合同签约地的仲裁机构申请调解或仲裁。</w:t>
      </w:r>
    </w:p>
    <w:p w14:paraId="36D4F91A">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合同的生效</w:t>
      </w:r>
    </w:p>
    <w:p w14:paraId="1ED21037">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lang w:val="en-US" w:eastAsia="zh-CN"/>
        </w:rPr>
        <w:t>四</w:t>
      </w:r>
      <w:r>
        <w:rPr>
          <w:rFonts w:hint="eastAsia" w:ascii="宋体" w:hAnsi="宋体" w:eastAsia="宋体" w:cs="宋体"/>
          <w:sz w:val="24"/>
          <w:szCs w:val="24"/>
        </w:rPr>
        <w:t>份，双方各执</w:t>
      </w:r>
      <w:r>
        <w:rPr>
          <w:rFonts w:hint="eastAsia" w:ascii="宋体" w:hAnsi="宋体" w:eastAsia="宋体" w:cs="宋体"/>
          <w:sz w:val="24"/>
          <w:szCs w:val="24"/>
          <w:lang w:val="en-US" w:eastAsia="zh-CN"/>
        </w:rPr>
        <w:t>两</w:t>
      </w:r>
      <w:r>
        <w:rPr>
          <w:rFonts w:hint="eastAsia" w:ascii="宋体" w:hAnsi="宋体" w:eastAsia="宋体" w:cs="宋体"/>
          <w:sz w:val="24"/>
          <w:szCs w:val="24"/>
        </w:rPr>
        <w:t>份，合同自授权代表签字盖章之日起生效。</w:t>
      </w:r>
    </w:p>
    <w:p w14:paraId="1D8A10DD">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附件：报价单</w:t>
      </w:r>
    </w:p>
    <w:p w14:paraId="62EF741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lang w:val="en-US" w:eastAsia="zh-CN"/>
        </w:rPr>
      </w:pPr>
    </w:p>
    <w:p w14:paraId="41917ED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甲方</w:t>
      </w:r>
      <w:r>
        <w:rPr>
          <w:rFonts w:hint="eastAsia" w:ascii="宋体" w:hAnsi="宋体" w:eastAsia="宋体" w:cs="宋体"/>
          <w:sz w:val="24"/>
          <w:szCs w:val="24"/>
        </w:rPr>
        <w:t>(盖章)：_______________</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乙方(盖章)：_______________</w:t>
      </w:r>
    </w:p>
    <w:p w14:paraId="36D85CE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法定代表人：_______________</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法定代表人：_______________</w:t>
      </w:r>
    </w:p>
    <w:p w14:paraId="339BE02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委托代表人：_______________</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委托代表人：_______________</w:t>
      </w:r>
    </w:p>
    <w:p w14:paraId="2DA3FA1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联系电话：_________________</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联系电话：_________________</w:t>
      </w:r>
    </w:p>
    <w:p w14:paraId="52D4E80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 xml:space="preserve">                              开户银行：</w:t>
      </w:r>
      <w:r>
        <w:rPr>
          <w:rFonts w:hint="eastAsia" w:ascii="宋体" w:hAnsi="宋体" w:eastAsia="宋体" w:cs="宋体"/>
          <w:sz w:val="24"/>
          <w:szCs w:val="24"/>
          <w:u w:val="single"/>
          <w:lang w:val="en-US" w:eastAsia="zh-CN"/>
        </w:rPr>
        <w:t xml:space="preserve">                 </w:t>
      </w:r>
    </w:p>
    <w:p w14:paraId="54B60FF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银行卡号：</w:t>
      </w:r>
      <w:r>
        <w:rPr>
          <w:rFonts w:hint="eastAsia" w:ascii="宋体" w:hAnsi="宋体" w:eastAsia="宋体" w:cs="宋体"/>
          <w:sz w:val="24"/>
          <w:szCs w:val="24"/>
          <w:u w:val="single"/>
          <w:lang w:val="en-US" w:eastAsia="zh-CN"/>
        </w:rPr>
        <w:t xml:space="preserve">                 </w:t>
      </w:r>
    </w:p>
    <w:p w14:paraId="056237F0">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签订日期：____年___月___日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签订日期：____年___月___日</w:t>
      </w:r>
    </w:p>
    <w:p w14:paraId="74096E92">
      <w:pPr>
        <w:rPr>
          <w:rFonts w:hint="eastAsia" w:ascii="宋体" w:hAnsi="宋体" w:eastAsia="宋体" w:cs="宋体"/>
        </w:rPr>
      </w:pPr>
    </w:p>
    <w:p w14:paraId="59F461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E00846"/>
    <w:multiLevelType w:val="singleLevel"/>
    <w:tmpl w:val="DCE00846"/>
    <w:lvl w:ilvl="0" w:tentative="0">
      <w:start w:val="1"/>
      <w:numFmt w:val="decimal"/>
      <w:suff w:val="nothing"/>
      <w:lvlText w:val="%1．"/>
      <w:lvlJc w:val="left"/>
      <w:pPr>
        <w:ind w:left="0" w:firstLine="400"/>
      </w:pPr>
      <w:rPr>
        <w:rFonts w:hint="default"/>
      </w:rPr>
    </w:lvl>
  </w:abstractNum>
  <w:abstractNum w:abstractNumId="1">
    <w:nsid w:val="09953F80"/>
    <w:multiLevelType w:val="singleLevel"/>
    <w:tmpl w:val="09953F80"/>
    <w:lvl w:ilvl="0" w:tentative="0">
      <w:start w:val="1"/>
      <w:numFmt w:val="decimal"/>
      <w:suff w:val="nothing"/>
      <w:lvlText w:val="%1．"/>
      <w:lvlJc w:val="left"/>
      <w:pPr>
        <w:ind w:left="0" w:firstLine="400"/>
      </w:pPr>
      <w:rPr>
        <w:rFonts w:hint="default"/>
      </w:rPr>
    </w:lvl>
  </w:abstractNum>
  <w:abstractNum w:abstractNumId="2">
    <w:nsid w:val="16437764"/>
    <w:multiLevelType w:val="singleLevel"/>
    <w:tmpl w:val="16437764"/>
    <w:lvl w:ilvl="0" w:tentative="0">
      <w:start w:val="1"/>
      <w:numFmt w:val="decimal"/>
      <w:suff w:val="nothing"/>
      <w:lvlText w:val="%1．"/>
      <w:lvlJc w:val="left"/>
      <w:pPr>
        <w:ind w:left="0" w:firstLine="400"/>
      </w:pPr>
      <w:rPr>
        <w:rFonts w:hint="default"/>
      </w:rPr>
    </w:lvl>
  </w:abstractNum>
  <w:abstractNum w:abstractNumId="3">
    <w:nsid w:val="25A99421"/>
    <w:multiLevelType w:val="singleLevel"/>
    <w:tmpl w:val="25A99421"/>
    <w:lvl w:ilvl="0" w:tentative="0">
      <w:start w:val="1"/>
      <w:numFmt w:val="chineseCounting"/>
      <w:suff w:val="nothing"/>
      <w:lvlText w:val="%1、"/>
      <w:lvlJc w:val="left"/>
      <w:pPr>
        <w:ind w:left="0" w:firstLine="420"/>
      </w:pPr>
      <w:rPr>
        <w:rFonts w:hint="eastAsia"/>
      </w:rPr>
    </w:lvl>
  </w:abstractNum>
  <w:abstractNum w:abstractNumId="4">
    <w:nsid w:val="28921BFC"/>
    <w:multiLevelType w:val="singleLevel"/>
    <w:tmpl w:val="28921BFC"/>
    <w:lvl w:ilvl="0" w:tentative="0">
      <w:start w:val="1"/>
      <w:numFmt w:val="decimal"/>
      <w:suff w:val="nothing"/>
      <w:lvlText w:val="%1．"/>
      <w:lvlJc w:val="left"/>
      <w:pPr>
        <w:ind w:left="0" w:firstLine="400"/>
      </w:pPr>
      <w:rPr>
        <w:rFonts w:hint="default"/>
      </w:rPr>
    </w:lvl>
  </w:abstractNum>
  <w:abstractNum w:abstractNumId="5">
    <w:nsid w:val="2A8B16FE"/>
    <w:multiLevelType w:val="multilevel"/>
    <w:tmpl w:val="2A8B16FE"/>
    <w:lvl w:ilvl="0" w:tentative="0">
      <w:start w:val="1"/>
      <w:numFmt w:val="chineseCounting"/>
      <w:suff w:val="nothing"/>
      <w:lvlText w:val="第%1条 "/>
      <w:lvlJc w:val="left"/>
      <w:pPr>
        <w:tabs>
          <w:tab w:val="left" w:pos="0"/>
        </w:tabs>
        <w:ind w:left="0" w:firstLine="402"/>
      </w:pPr>
      <w:rPr>
        <w:rFonts w:hint="eastAsia" w:ascii="宋体" w:hAnsi="宋体" w:eastAsia="宋体" w:cs="宋体"/>
        <w:b/>
      </w:rPr>
    </w:lvl>
    <w:lvl w:ilvl="1" w:tentative="0">
      <w:start w:val="1"/>
      <w:numFmt w:val="chineseCounting"/>
      <w:suff w:val="nothing"/>
      <w:lvlText w:val="%2　"/>
      <w:lvlJc w:val="left"/>
      <w:pPr>
        <w:ind w:left="18" w:firstLine="402"/>
      </w:pPr>
      <w:rPr>
        <w:rFonts w:hint="eastAsia" w:ascii="宋体" w:hAnsi="宋体" w:eastAsia="宋体" w:cs="宋体"/>
      </w:rPr>
    </w:lvl>
    <w:lvl w:ilvl="2" w:tentative="0">
      <w:start w:val="1"/>
      <w:numFmt w:val="none"/>
      <w:suff w:val="nothing"/>
      <w:lvlText w:val="（一）　"/>
      <w:lvlJc w:val="left"/>
      <w:pPr>
        <w:ind w:left="0" w:firstLine="402"/>
      </w:pPr>
      <w:rPr>
        <w:rFonts w:hint="eastAsia" w:ascii="宋体" w:hAnsi="宋体" w:eastAsia="宋体" w:cs="宋体"/>
      </w:rPr>
    </w:lvl>
    <w:lvl w:ilvl="3" w:tentative="0">
      <w:start w:val="1"/>
      <w:numFmt w:val="none"/>
      <w:suff w:val="nothing"/>
      <w:lvlText w:val=""/>
      <w:lvlJc w:val="left"/>
      <w:pPr>
        <w:ind w:left="0" w:firstLine="402"/>
      </w:pPr>
      <w:rPr>
        <w:rFonts w:hint="eastAsia" w:ascii="宋体" w:hAnsi="宋体" w:eastAsia="宋体" w:cs="宋体"/>
      </w:rPr>
    </w:lvl>
    <w:lvl w:ilvl="4" w:tentative="0">
      <w:start w:val="1"/>
      <w:numFmt w:val="decimal"/>
      <w:suff w:val="nothing"/>
      <w:lvlText w:val="%5．"/>
      <w:lvlJc w:val="left"/>
      <w:pPr>
        <w:ind w:left="0" w:firstLine="402"/>
      </w:pPr>
      <w:rPr>
        <w:rFonts w:hint="eastAsia" w:ascii="宋体" w:hAnsi="宋体" w:eastAsia="宋体" w:cs="宋体"/>
      </w:rPr>
    </w:lvl>
    <w:lvl w:ilvl="5" w:tentative="0">
      <w:start w:val="1"/>
      <w:numFmt w:val="decimal"/>
      <w:suff w:val="nothing"/>
      <w:lvlText w:val="（%6）"/>
      <w:lvlJc w:val="left"/>
      <w:pPr>
        <w:ind w:left="0" w:firstLine="402"/>
      </w:pPr>
      <w:rPr>
        <w:rFonts w:hint="eastAsia" w:ascii="宋体" w:hAnsi="宋体" w:eastAsia="宋体" w:cs="宋体"/>
      </w:rPr>
    </w:lvl>
    <w:lvl w:ilvl="6" w:tentative="0">
      <w:start w:val="1"/>
      <w:numFmt w:val="decimalEnclosedCircleChinese"/>
      <w:suff w:val="nothing"/>
      <w:lvlText w:val="%7 "/>
      <w:lvlJc w:val="left"/>
      <w:pPr>
        <w:ind w:left="0" w:firstLine="402"/>
      </w:pPr>
      <w:rPr>
        <w:rFonts w:hint="eastAsia" w:ascii="宋体" w:hAnsi="宋体" w:eastAsia="宋体" w:cs="宋体"/>
      </w:rPr>
    </w:lvl>
    <w:lvl w:ilvl="7" w:tentative="0">
      <w:start w:val="1"/>
      <w:numFmt w:val="decimal"/>
      <w:suff w:val="nothing"/>
      <w:lvlText w:val="%8）"/>
      <w:lvlJc w:val="left"/>
      <w:pPr>
        <w:ind w:left="0" w:firstLine="402"/>
      </w:pPr>
      <w:rPr>
        <w:rFonts w:hint="eastAsia" w:ascii="宋体" w:hAnsi="宋体" w:eastAsia="宋体" w:cs="宋体"/>
      </w:rPr>
    </w:lvl>
    <w:lvl w:ilvl="8" w:tentative="0">
      <w:start w:val="1"/>
      <w:numFmt w:val="lowerLetter"/>
      <w:suff w:val="nothing"/>
      <w:lvlText w:val="%9．"/>
      <w:lvlJc w:val="left"/>
      <w:pPr>
        <w:ind w:left="0" w:firstLine="402"/>
      </w:pPr>
      <w:rPr>
        <w:rFonts w:hint="eastAsia" w:ascii="宋体" w:hAnsi="宋体" w:eastAsia="宋体" w:cs="宋体"/>
      </w:rPr>
    </w:lvl>
  </w:abstractNum>
  <w:abstractNum w:abstractNumId="6">
    <w:nsid w:val="30CB8F26"/>
    <w:multiLevelType w:val="singleLevel"/>
    <w:tmpl w:val="30CB8F26"/>
    <w:lvl w:ilvl="0" w:tentative="0">
      <w:start w:val="1"/>
      <w:numFmt w:val="decimal"/>
      <w:suff w:val="nothing"/>
      <w:lvlText w:val="%1、"/>
      <w:lvlJc w:val="left"/>
    </w:lvl>
  </w:abstractNum>
  <w:abstractNum w:abstractNumId="7">
    <w:nsid w:val="4F603840"/>
    <w:multiLevelType w:val="singleLevel"/>
    <w:tmpl w:val="4F603840"/>
    <w:lvl w:ilvl="0" w:tentative="0">
      <w:start w:val="1"/>
      <w:numFmt w:val="decimal"/>
      <w:suff w:val="nothing"/>
      <w:lvlText w:val="%1．"/>
      <w:lvlJc w:val="left"/>
      <w:pPr>
        <w:ind w:left="0" w:firstLine="400"/>
      </w:pPr>
      <w:rPr>
        <w:rFonts w:hint="default"/>
      </w:rPr>
    </w:lvl>
  </w:abstractNum>
  <w:abstractNum w:abstractNumId="8">
    <w:nsid w:val="76A5045D"/>
    <w:multiLevelType w:val="singleLevel"/>
    <w:tmpl w:val="76A5045D"/>
    <w:lvl w:ilvl="0" w:tentative="0">
      <w:start w:val="1"/>
      <w:numFmt w:val="decimal"/>
      <w:suff w:val="nothing"/>
      <w:lvlText w:val="%1．"/>
      <w:lvlJc w:val="left"/>
      <w:pPr>
        <w:ind w:left="0" w:firstLine="400"/>
      </w:pPr>
      <w:rPr>
        <w:rFonts w:hint="default"/>
      </w:rPr>
    </w:lvl>
  </w:abstractNum>
  <w:num w:numId="1">
    <w:abstractNumId w:val="5"/>
  </w:num>
  <w:num w:numId="2">
    <w:abstractNumId w:val="6"/>
  </w:num>
  <w:num w:numId="3">
    <w:abstractNumId w:val="3"/>
  </w:num>
  <w:num w:numId="4">
    <w:abstractNumId w:val="8"/>
  </w:num>
  <w:num w:numId="5">
    <w:abstractNumId w:val="7"/>
  </w:num>
  <w:num w:numId="6">
    <w:abstractNumId w:val="4"/>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7875AF"/>
    <w:rsid w:val="09787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Body Text 2"/>
    <w:basedOn w:val="1"/>
    <w:qFormat/>
    <w:uiPriority w:val="0"/>
    <w:pPr>
      <w:adjustRightInd w:val="0"/>
      <w:snapToGrid w:val="0"/>
      <w:spacing w:line="480" w:lineRule="atLeast"/>
    </w:pPr>
    <w:rPr>
      <w:rFonts w:ascii="宋体" w:hAnsi="宋体"/>
      <w:sz w:val="2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Char"/>
    <w:basedOn w:val="1"/>
    <w:next w:val="1"/>
    <w:autoRedefine/>
    <w:qFormat/>
    <w:uiPriority w:val="0"/>
    <w:rPr>
      <w:rFonts w:ascii="仿宋_GB2312" w:eastAsia="仿宋_GB231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2025-03-28T08:07:00Z</dcterms:created>
  <dc:creator>叶永健</dc:creator>
  <cp:lastModifiedBy>叶永健</cp:lastModifiedBy>
  <dcterms:modified xsi:type="dcterms:W3CDTF">2025-03-28T08:08:07Z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840DF5B821B747B4B565B6AAF0DD389B_11</vt:lpwstr>
  </property>
  <property fmtid="{D5CDD505-2E9C-101B-9397-08002B2CF9AE}" pid="4" name="KSOTemplateDocerSaveRecord">
    <vt:lpwstr>eyJoZGlkIjoiYmQ5Njc0NGJmNGI1MjExMjI0ODk4YWUxNGY2ZTE5MzAiLCJ1c2VySWQiOiI5ODE2OTIwMzQifQ==</vt:lpwstr>
  </property>
</Properties>
</file>