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根据磋商方法以及标准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一、施工方案；</w:t>
      </w:r>
    </w:p>
    <w:p w14:paraId="47C5B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二、确保工程质量的技术组织措施；</w:t>
      </w:r>
    </w:p>
    <w:p w14:paraId="689B2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三、确保文明施工的技术组织措施及环境保护措施；</w:t>
      </w:r>
      <w:r>
        <w:rPr>
          <w:color w:val="auto"/>
          <w:sz w:val="24"/>
          <w:szCs w:val="24"/>
          <w:highlight w:val="none"/>
        </w:rPr>
        <w:t xml:space="preserve">                             </w:t>
      </w:r>
    </w:p>
    <w:p w14:paraId="12F7E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/>
          <w:color w:val="auto"/>
          <w:sz w:val="24"/>
          <w:szCs w:val="24"/>
          <w:highlight w:val="none"/>
        </w:rPr>
        <w:t>、确保安全生产的技术组织措施；</w:t>
      </w:r>
      <w:r>
        <w:rPr>
          <w:color w:val="auto"/>
          <w:sz w:val="24"/>
          <w:szCs w:val="24"/>
          <w:highlight w:val="none"/>
        </w:rPr>
        <w:t xml:space="preserve">                 </w:t>
      </w:r>
    </w:p>
    <w:p w14:paraId="7B8CE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/>
          <w:color w:val="auto"/>
          <w:sz w:val="24"/>
          <w:szCs w:val="24"/>
          <w:highlight w:val="none"/>
        </w:rPr>
        <w:t>、确保工期的技术组织措施；</w:t>
      </w:r>
      <w:r>
        <w:rPr>
          <w:color w:val="auto"/>
          <w:sz w:val="24"/>
          <w:szCs w:val="24"/>
          <w:highlight w:val="none"/>
        </w:rPr>
        <w:t xml:space="preserve">            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六、施工机械及材料投入计划；</w:t>
      </w:r>
    </w:p>
    <w:p w14:paraId="7EE729E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七、劳动力安排计划；</w:t>
      </w:r>
    </w:p>
    <w:p w14:paraId="5352B8BF">
      <w:pPr>
        <w:pStyle w:val="7"/>
        <w:ind w:left="0" w:leftChars="0" w:firstLine="0" w:firstLineChars="0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八、项目经理部组织机构；</w:t>
      </w:r>
    </w:p>
    <w:p w14:paraId="0C288A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九、施工现场扬尘污染防治措施；</w:t>
      </w:r>
    </w:p>
    <w:p w14:paraId="4574DC5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十、新技术、新产品、新工艺、新材料应用；</w:t>
      </w:r>
    </w:p>
    <w:p w14:paraId="6AF6C30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十一、工程质量和质量保修承诺；</w:t>
      </w:r>
    </w:p>
    <w:p w14:paraId="4722588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十二、供应商认为的其他补充内容。</w:t>
      </w:r>
      <w:bookmarkStart w:id="1" w:name="_GoBack"/>
      <w:bookmarkEnd w:id="1"/>
    </w:p>
    <w:p w14:paraId="39DB0869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 w14:paraId="5DC27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2C392D85"/>
    <w:rsid w:val="4BD108F1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193</Characters>
  <Lines>0</Lines>
  <Paragraphs>0</Paragraphs>
  <TotalTime>0</TotalTime>
  <ScaleCrop>false</ScaleCrop>
  <LinksUpToDate>false</LinksUpToDate>
  <CharactersWithSpaces>251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惊蛰</cp:lastModifiedBy>
  <dcterms:modified xsi:type="dcterms:W3CDTF">2024-07-11T10:58:57Z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356331D191F347B49E959F64EBCEC4BB_11</vt:lpwstr>
  </property>
</Properties>
</file>