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05CD1"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  <w:t>服务方案</w:t>
      </w:r>
    </w:p>
    <w:p w14:paraId="435F34E8"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/>
          <w:lang w:val="en-US" w:eastAsia="zh-CN"/>
        </w:rPr>
        <w:t>（格式自拟）</w:t>
      </w:r>
    </w:p>
    <w:p w14:paraId="7AC72130"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服务方案包含但不限于：</w:t>
      </w:r>
    </w:p>
    <w:p w14:paraId="7671B2A6"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1.考古发掘土方施工方案；</w:t>
      </w:r>
    </w:p>
    <w:p w14:paraId="6B4B113F">
      <w:pPr>
        <w:spacing w:line="360" w:lineRule="auto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2.服务质量保证措施；</w:t>
      </w:r>
    </w:p>
    <w:p w14:paraId="63AB71AD"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3.安全保障方案；</w:t>
      </w:r>
    </w:p>
    <w:p w14:paraId="56FB9FCC">
      <w:pPr>
        <w:spacing w:line="360" w:lineRule="auto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4.应急预案措施；</w:t>
      </w:r>
    </w:p>
    <w:p w14:paraId="7587F3F8"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5.设备情况；</w:t>
      </w:r>
    </w:p>
    <w:p w14:paraId="408998EA">
      <w:pPr>
        <w:spacing w:line="360" w:lineRule="auto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6.本项目拟派人员配置；</w:t>
      </w:r>
      <w:bookmarkStart w:id="0" w:name="_GoBack"/>
      <w:bookmarkEnd w:id="0"/>
    </w:p>
    <w:p w14:paraId="2C2C11B2">
      <w:pPr>
        <w:spacing w:line="360" w:lineRule="auto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7.保密措施；</w:t>
      </w:r>
    </w:p>
    <w:p w14:paraId="4FD0AAAA">
      <w:pPr>
        <w:spacing w:line="360" w:lineRule="auto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8.服务承诺。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40921"/>
    <w:rsid w:val="6DE402E8"/>
    <w:rsid w:val="712B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96</Characters>
  <Lines>0</Lines>
  <Paragraphs>0</Paragraphs>
  <TotalTime>9</TotalTime>
  <ScaleCrop>false</ScaleCrop>
  <LinksUpToDate>false</LinksUpToDate>
  <CharactersWithSpaces>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a张媛</cp:lastModifiedBy>
  <dcterms:modified xsi:type="dcterms:W3CDTF">2025-04-29T06:45:38Z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eyJoZGlkIjoiMzUwNjJkYTAzODA2Mjk1MzZjNTEzOWU0MDdiODg5MzAiLCJ1c2VySWQiOiI4MDI0NDcxNDgifQ==</vt:lpwstr>
  </property>
  <property fmtid="{D5CDD505-2E9C-101B-9397-08002B2CF9AE}" pid="4" name="ICV">
    <vt:lpwstr>93AC17C789E84428B5D8557B099DA39E_12</vt:lpwstr>
  </property>
</Properties>
</file>