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ind w:right="0" w:rightChars="0"/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项目管理机构</w:t>
      </w:r>
      <w:bookmarkStart w:id="2" w:name="_GoBack"/>
      <w:bookmarkEnd w:id="2"/>
    </w:p>
    <w:p>
      <w:pPr>
        <w:bidi w:val="0"/>
        <w:ind w:left="0" w:leftChars="0" w:firstLine="0" w:firstLineChars="0"/>
        <w:jc w:val="center"/>
        <w:rPr>
          <w:rFonts w:hint="eastAsia"/>
        </w:rPr>
      </w:pPr>
      <w:bookmarkStart w:id="0" w:name="_Toc338237304"/>
      <w:r>
        <w:rPr>
          <w:rFonts w:hint="eastAsia"/>
          <w:lang w:val="en-US" w:eastAsia="zh-CN"/>
        </w:rPr>
        <w:t>1、</w:t>
      </w:r>
      <w:r>
        <w:rPr>
          <w:rFonts w:hint="eastAsia"/>
        </w:rPr>
        <w:t>项目管理机构组成表</w:t>
      </w:r>
      <w:bookmarkEnd w:id="0"/>
    </w:p>
    <w:tbl>
      <w:tblPr>
        <w:tblStyle w:val="5"/>
        <w:tblW w:w="890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271"/>
        <w:gridCol w:w="1451"/>
        <w:gridCol w:w="1220"/>
        <w:gridCol w:w="1276"/>
        <w:gridCol w:w="1559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714" w:type="dxa"/>
            <w:vMerge w:val="restart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1271" w:type="dxa"/>
            <w:vMerge w:val="restart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5506" w:type="dxa"/>
            <w:gridSpan w:val="4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执业或职业资格证明</w:t>
            </w: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14" w:type="dxa"/>
            <w:vMerge w:val="continue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vMerge w:val="continue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证书名称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证号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1418" w:type="dxa"/>
            <w:vMerge w:val="continue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14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4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</w:tbl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注：表后附项目部组成人员证书。</w:t>
      </w:r>
    </w:p>
    <w:p>
      <w:pPr>
        <w:bidi w:val="0"/>
      </w:pPr>
    </w:p>
    <w:p>
      <w:pPr>
        <w:bidi w:val="0"/>
      </w:pPr>
    </w:p>
    <w:p>
      <w:pPr>
        <w:bidi w:val="0"/>
        <w:ind w:left="0" w:leftChars="0" w:firstLine="0" w:firstLineChars="0"/>
        <w:jc w:val="center"/>
        <w:rPr>
          <w:rFonts w:hint="eastAsia"/>
          <w:lang w:val="en-US" w:eastAsia="zh-CN"/>
        </w:rPr>
        <w:sectPr>
          <w:pgSz w:w="11910" w:h="16840"/>
          <w:pgMar w:top="1361" w:right="1417" w:bottom="1361" w:left="1417" w:header="1134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linePitch="0" w:charSpace="0"/>
        </w:sectPr>
      </w:pPr>
      <w:bookmarkStart w:id="1" w:name="_Toc338237305"/>
    </w:p>
    <w:p>
      <w:pPr>
        <w:bidi w:val="0"/>
        <w:ind w:left="0" w:leftChars="0" w:firstLine="0" w:firstLineChars="0"/>
        <w:jc w:val="center"/>
        <w:rPr>
          <w:rFonts w:hint="eastAsia"/>
        </w:rPr>
      </w:pPr>
      <w:r>
        <w:rPr>
          <w:rFonts w:hint="eastAsia"/>
          <w:lang w:val="en-US" w:eastAsia="zh-CN"/>
        </w:rPr>
        <w:t>2、项目经理</w:t>
      </w:r>
      <w:r>
        <w:rPr>
          <w:rFonts w:hint="eastAsia"/>
        </w:rPr>
        <w:t>简历表</w:t>
      </w:r>
      <w:bookmarkEnd w:id="1"/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表后</w:t>
      </w:r>
      <w:r>
        <w:rPr>
          <w:rFonts w:hint="eastAsia"/>
        </w:rPr>
        <w:t>应附建造师注册证、身份证、学历证、管理过的项目业绩须附</w:t>
      </w:r>
      <w:r>
        <w:rPr>
          <w:rFonts w:hint="eastAsia"/>
          <w:lang w:val="en-US" w:eastAsia="zh-CN"/>
        </w:rPr>
        <w:t>中标通知书或</w:t>
      </w:r>
      <w:r>
        <w:rPr>
          <w:rFonts w:hint="eastAsia"/>
        </w:rPr>
        <w:t>合同协议书复印件。</w:t>
      </w:r>
    </w:p>
    <w:tbl>
      <w:tblPr>
        <w:tblStyle w:val="5"/>
        <w:tblW w:w="939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302"/>
        <w:gridCol w:w="1413"/>
        <w:gridCol w:w="2250"/>
        <w:gridCol w:w="142"/>
        <w:gridCol w:w="992"/>
        <w:gridCol w:w="1113"/>
        <w:gridCol w:w="447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40" w:type="dxa"/>
            <w:gridSpan w:val="2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413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50" w:type="dxa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1594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440" w:type="dxa"/>
            <w:gridSpan w:val="2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1413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250" w:type="dxa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拟在本合同任职</w:t>
            </w:r>
          </w:p>
        </w:tc>
        <w:tc>
          <w:tcPr>
            <w:tcW w:w="4288" w:type="dxa"/>
            <w:gridSpan w:val="5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0" w:type="dxa"/>
            <w:gridSpan w:val="2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7951" w:type="dxa"/>
            <w:gridSpan w:val="7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年毕业于                 学校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391" w:type="dxa"/>
            <w:gridSpan w:val="9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38" w:type="dxa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4107" w:type="dxa"/>
            <w:gridSpan w:val="4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参加过的类似项目</w:t>
            </w:r>
          </w:p>
        </w:tc>
        <w:tc>
          <w:tcPr>
            <w:tcW w:w="2105" w:type="dxa"/>
            <w:gridSpan w:val="2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担任职务</w:t>
            </w:r>
          </w:p>
        </w:tc>
        <w:tc>
          <w:tcPr>
            <w:tcW w:w="2041" w:type="dxa"/>
            <w:gridSpan w:val="2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  <w:r>
              <w:rPr>
                <w:rFonts w:hint="eastAsia"/>
              </w:rPr>
              <w:t>发包人及联系电话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3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4107" w:type="dxa"/>
            <w:gridSpan w:val="4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105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13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4107" w:type="dxa"/>
            <w:gridSpan w:val="4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105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13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4107" w:type="dxa"/>
            <w:gridSpan w:val="4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105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3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4107" w:type="dxa"/>
            <w:gridSpan w:val="4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105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3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4107" w:type="dxa"/>
            <w:gridSpan w:val="4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105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13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4107" w:type="dxa"/>
            <w:gridSpan w:val="4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105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3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4107" w:type="dxa"/>
            <w:gridSpan w:val="4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105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3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4107" w:type="dxa"/>
            <w:gridSpan w:val="4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105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3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4107" w:type="dxa"/>
            <w:gridSpan w:val="4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105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3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4107" w:type="dxa"/>
            <w:gridSpan w:val="4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105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13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4107" w:type="dxa"/>
            <w:gridSpan w:val="4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105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138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4107" w:type="dxa"/>
            <w:gridSpan w:val="4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105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041" w:type="dxa"/>
            <w:gridSpan w:val="2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</w:tbl>
    <w:p>
      <w:pPr>
        <w:keepNext/>
        <w:keepLines/>
        <w:spacing w:before="260" w:after="260" w:line="400" w:lineRule="exact"/>
        <w:outlineLvl w:val="9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pStyle w:val="4"/>
        <w:numPr>
          <w:ilvl w:val="0"/>
          <w:numId w:val="0"/>
        </w:numPr>
        <w:ind w:right="0" w:rightChars="0"/>
        <w:rPr>
          <w:rFonts w:hint="eastAsia" w:ascii="Times New Roman" w:hAnsi="Times New Roman" w:eastAsia="宋体" w:cs="仿宋"/>
          <w:b/>
          <w:bCs/>
          <w:spacing w:val="-4"/>
          <w:kern w:val="2"/>
          <w:sz w:val="28"/>
          <w:szCs w:val="24"/>
          <w:lang w:val="zh-CN" w:eastAsia="zh-CN" w:bidi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ZiZGUxODkyNmM4YjM4MWRiZmY1OGU1Mzk3NmQifQ=="/>
  </w:docVars>
  <w:rsids>
    <w:rsidRoot w:val="00000000"/>
    <w:rsid w:val="7F01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200" w:lineRule="atLeast"/>
      <w:ind w:firstLine="301"/>
    </w:pPr>
    <w:rPr>
      <w:rFonts w:ascii="宋体" w:hAnsi="Courier New"/>
      <w:spacing w:val="-4"/>
      <w:kern w:val="0"/>
      <w:sz w:val="18"/>
      <w:szCs w:val="20"/>
    </w:rPr>
  </w:style>
  <w:style w:type="paragraph" w:styleId="4">
    <w:name w:val="Body Text First Indent 2"/>
    <w:basedOn w:val="3"/>
    <w:unhideWhenUsed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2"/>
      <w:sz w:val="28"/>
      <w:szCs w:val="24"/>
    </w:rPr>
  </w:style>
  <w:style w:type="paragraph" w:customStyle="1" w:styleId="7">
    <w:name w:val="表格"/>
    <w:basedOn w:val="1"/>
    <w:autoRedefine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2024-09-29T08:55:49Z</dcterms:created>
  <dc:creator>Administrator</dc:creator>
  <cp:lastModifiedBy>听说</cp:lastModifiedBy>
  <dcterms:modified xsi:type="dcterms:W3CDTF">2024-09-29T08:57:12Z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A2BFD66C5387428C93686F07FCC1B33D_12</vt:lpwstr>
  </property>
</Properties>
</file>