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AFDA3">
      <w:pPr>
        <w:jc w:val="center"/>
        <w:rPr>
          <w:rFonts w:hint="eastAsia" w:ascii="宋体" w:hAnsi="宋体" w:eastAsia="宋体" w:cs="宋体"/>
          <w:b/>
          <w:color w:val="auto"/>
          <w:spacing w:val="-20"/>
          <w:sz w:val="58"/>
          <w:szCs w:val="58"/>
          <w:highlight w:val="none"/>
        </w:rPr>
      </w:pPr>
    </w:p>
    <w:p w14:paraId="6820209C">
      <w:pPr>
        <w:jc w:val="both"/>
        <w:rPr>
          <w:rFonts w:hint="eastAsia" w:ascii="宋体" w:hAnsi="宋体" w:eastAsia="宋体" w:cs="宋体"/>
          <w:b w:val="0"/>
          <w:bCs/>
          <w:color w:val="auto"/>
          <w:spacing w:val="-20"/>
          <w:sz w:val="52"/>
          <w:szCs w:val="52"/>
          <w:highlight w:val="none"/>
          <w:u w:val="none"/>
          <w:lang w:eastAsia="zh-CN"/>
        </w:rPr>
      </w:pPr>
    </w:p>
    <w:p w14:paraId="3052D0C5">
      <w:pPr>
        <w:jc w:val="center"/>
        <w:rPr>
          <w:rFonts w:hint="eastAsia" w:ascii="仿宋" w:hAnsi="仿宋" w:eastAsia="仿宋" w:cs="仿宋"/>
          <w:b w:val="0"/>
          <w:bCs/>
          <w:color w:val="auto"/>
          <w:spacing w:val="-20"/>
          <w:sz w:val="52"/>
          <w:szCs w:val="52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0"/>
          <w:sz w:val="48"/>
          <w:szCs w:val="48"/>
          <w:highlight w:val="none"/>
          <w:u w:val="none"/>
          <w:lang w:eastAsia="zh-CN"/>
        </w:rPr>
        <w:t>临潼区馆藏民国档案保护项目裱糊修复服务</w:t>
      </w:r>
    </w:p>
    <w:p w14:paraId="34609434">
      <w:pPr>
        <w:jc w:val="center"/>
        <w:rPr>
          <w:rFonts w:hint="eastAsia" w:ascii="仿宋" w:hAnsi="仿宋" w:eastAsia="仿宋" w:cs="仿宋"/>
          <w:b w:val="0"/>
          <w:bCs/>
          <w:color w:val="auto"/>
          <w:spacing w:val="-20"/>
          <w:sz w:val="58"/>
          <w:szCs w:val="5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0"/>
          <w:sz w:val="52"/>
          <w:szCs w:val="52"/>
          <w:highlight w:val="none"/>
          <w:u w:val="none"/>
          <w:lang w:val="en-US" w:eastAsia="zh-CN"/>
        </w:rPr>
        <w:t>参考</w:t>
      </w:r>
      <w:r>
        <w:rPr>
          <w:rFonts w:hint="eastAsia" w:ascii="仿宋" w:hAnsi="仿宋" w:eastAsia="仿宋" w:cs="仿宋"/>
          <w:b w:val="0"/>
          <w:bCs/>
          <w:color w:val="auto"/>
          <w:spacing w:val="-20"/>
          <w:sz w:val="52"/>
          <w:szCs w:val="52"/>
          <w:highlight w:val="none"/>
          <w:lang w:val="en-US" w:eastAsia="zh-CN"/>
        </w:rPr>
        <w:t>合同</w:t>
      </w:r>
    </w:p>
    <w:p w14:paraId="04BDC483">
      <w:pPr>
        <w:jc w:val="center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  <w:t>（本合同为参考模版，以最终签订版为准）</w:t>
      </w:r>
    </w:p>
    <w:p w14:paraId="656A3882">
      <w:pPr>
        <w:pStyle w:val="2"/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</w:pPr>
    </w:p>
    <w:p w14:paraId="119A1EA0">
      <w:pPr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</w:pPr>
    </w:p>
    <w:p w14:paraId="0D82F7A5">
      <w:pPr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7EEE6207">
      <w:pPr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6272B3C3">
      <w:pPr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6BE73F86">
      <w:pPr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50F52348">
      <w:pPr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2D4C9306">
      <w:pPr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5BEC015E">
      <w:pPr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0CA69309">
      <w:pPr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3129FA36">
      <w:pP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5BE1E701">
      <w:pPr>
        <w:ind w:firstLine="1920" w:firstLineChars="600"/>
        <w:jc w:val="left"/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甲方：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</w:t>
      </w:r>
    </w:p>
    <w:p w14:paraId="68ABEFDF">
      <w:pPr>
        <w:ind w:firstLine="1920" w:firstLineChars="600"/>
        <w:jc w:val="left"/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乙方：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</w:t>
      </w:r>
    </w:p>
    <w:p w14:paraId="10D48DF9">
      <w:pPr>
        <w:ind w:firstLine="1920" w:firstLineChars="600"/>
        <w:jc w:val="left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签订地点：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 w14:paraId="6891FF4F">
      <w:pPr>
        <w:ind w:firstLine="1920" w:firstLineChars="600"/>
        <w:jc w:val="left"/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签订时间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</w:t>
      </w:r>
    </w:p>
    <w:p w14:paraId="066811FB">
      <w:pP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0E1E993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723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依据《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华人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民共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和国民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典》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中华人民共和国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val="en-US" w:eastAsia="zh-CN"/>
        </w:rPr>
        <w:t>政府采购法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》《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中华人民共和国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val="en-US" w:eastAsia="zh-CN"/>
        </w:rPr>
        <w:t>政府采购法实施条例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》相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规定，甲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完成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临潼区馆藏民国档案保护项目裱糊修复服务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工作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为确保项目的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利实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施，经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val="en-US" w:eastAsia="zh-CN"/>
        </w:rPr>
        <w:t>甲乙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双方协商，双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方本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着平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等自愿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原则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，按下述条款和条件签署本合同：</w:t>
      </w:r>
    </w:p>
    <w:p w14:paraId="6B58788A">
      <w:pPr>
        <w:pStyle w:val="6"/>
        <w:adjustRightInd w:val="0"/>
        <w:snapToGrid w:val="0"/>
        <w:spacing w:line="360" w:lineRule="auto"/>
        <w:ind w:left="0"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一、合同双方</w:t>
      </w:r>
    </w:p>
    <w:p w14:paraId="41EDC507">
      <w:pPr>
        <w:pStyle w:val="6"/>
        <w:adjustRightInd w:val="0"/>
        <w:snapToGrid w:val="0"/>
        <w:spacing w:line="360" w:lineRule="auto"/>
        <w:ind w:left="0" w:firstLine="468" w:firstLineChars="200"/>
        <w:jc w:val="both"/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甲方：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7DC6B4C0">
      <w:pPr>
        <w:pStyle w:val="6"/>
        <w:adjustRightInd w:val="0"/>
        <w:snapToGrid w:val="0"/>
        <w:spacing w:line="360" w:lineRule="auto"/>
        <w:ind w:left="0" w:firstLine="468" w:firstLineChars="200"/>
        <w:jc w:val="both"/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none"/>
          <w:lang w:val="en-US" w:eastAsia="zh-CN"/>
        </w:rPr>
        <w:t>住所地：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  <w:t xml:space="preserve">                 </w:t>
      </w:r>
    </w:p>
    <w:p w14:paraId="342C2ABA">
      <w:pPr>
        <w:pStyle w:val="6"/>
        <w:adjustRightInd w:val="0"/>
        <w:snapToGrid w:val="0"/>
        <w:spacing w:line="360" w:lineRule="auto"/>
        <w:ind w:left="0" w:firstLine="468" w:firstLineChars="200"/>
        <w:jc w:val="both"/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乙方：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val="en-US" w:eastAsia="zh-CN"/>
        </w:rPr>
        <w:t xml:space="preserve">    </w:t>
      </w:r>
    </w:p>
    <w:p w14:paraId="73F49DB3">
      <w:pPr>
        <w:pStyle w:val="6"/>
        <w:adjustRightInd w:val="0"/>
        <w:snapToGrid w:val="0"/>
        <w:spacing w:line="360" w:lineRule="auto"/>
        <w:ind w:left="0" w:firstLine="468" w:firstLineChars="200"/>
        <w:jc w:val="both"/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none"/>
          <w:lang w:val="en-US" w:eastAsia="zh-CN"/>
        </w:rPr>
        <w:t>住所地：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  <w:t xml:space="preserve">                 </w:t>
      </w:r>
    </w:p>
    <w:p w14:paraId="1EDADF9A">
      <w:pPr>
        <w:pStyle w:val="6"/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合同标的物内容、数量</w:t>
      </w:r>
    </w:p>
    <w:p w14:paraId="28E5168D">
      <w:pPr>
        <w:pStyle w:val="6"/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>临潼区馆藏民国档案保护项目裱糊修复服务对馆藏民国档案2980卷进行裱糊修复，按A4幅面计算共30万页。</w:t>
      </w:r>
    </w:p>
    <w:p w14:paraId="6BE8622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三、合同价款</w:t>
      </w:r>
    </w:p>
    <w:p w14:paraId="41AA02CC">
      <w:pPr>
        <w:tabs>
          <w:tab w:val="left" w:pos="480"/>
        </w:tabs>
        <w:spacing w:line="57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1.合同总价款为人民币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大写：     小写：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元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该价款为含税价。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</w:p>
    <w:p w14:paraId="2E626A9F">
      <w:pPr>
        <w:tabs>
          <w:tab w:val="left" w:pos="480"/>
        </w:tabs>
        <w:spacing w:line="57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2.合同总价之内乙方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完成本项目要求的全部服务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工作内容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71106576">
      <w:pPr>
        <w:pStyle w:val="6"/>
        <w:adjustRightInd w:val="0"/>
        <w:snapToGrid w:val="0"/>
        <w:spacing w:line="360" w:lineRule="auto"/>
        <w:ind w:left="0"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、服务期限</w:t>
      </w:r>
    </w:p>
    <w:p w14:paraId="36C5BC57">
      <w:pPr>
        <w:pStyle w:val="6"/>
        <w:adjustRightInd w:val="0"/>
        <w:snapToGrid w:val="0"/>
        <w:spacing w:line="360" w:lineRule="auto"/>
        <w:ind w:lef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合同签订之日起至2025年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日</w:t>
      </w:r>
    </w:p>
    <w:p w14:paraId="606ACAF2">
      <w:pPr>
        <w:pStyle w:val="6"/>
        <w:adjustRightInd w:val="0"/>
        <w:snapToGrid w:val="0"/>
        <w:spacing w:line="360" w:lineRule="auto"/>
        <w:ind w:left="0"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、服务内容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及技术要求</w:t>
      </w:r>
    </w:p>
    <w:p w14:paraId="6B0ECB58">
      <w:pPr>
        <w:pStyle w:val="6"/>
        <w:adjustRightInd w:val="0"/>
        <w:snapToGrid w:val="0"/>
        <w:spacing w:line="360" w:lineRule="auto"/>
        <w:ind w:lef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</w:t>
      </w:r>
    </w:p>
    <w:p w14:paraId="4D297BDF">
      <w:pPr>
        <w:pStyle w:val="6"/>
        <w:numPr>
          <w:ilvl w:val="0"/>
          <w:numId w:val="0"/>
        </w:numPr>
        <w:adjustRightInd w:val="0"/>
        <w:snapToGrid w:val="0"/>
        <w:spacing w:line="360" w:lineRule="auto"/>
        <w:ind w:leftChars="200" w:firstLine="241" w:firstLineChars="1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六、服务质量</w:t>
      </w:r>
    </w:p>
    <w:p w14:paraId="73EB4E89">
      <w:pPr>
        <w:pStyle w:val="6"/>
        <w:numPr>
          <w:ilvl w:val="0"/>
          <w:numId w:val="0"/>
        </w:numPr>
        <w:adjustRightInd w:val="0"/>
        <w:snapToGrid w:val="0"/>
        <w:spacing w:line="360" w:lineRule="auto"/>
        <w:ind w:left="420" w:leftChars="200" w:firstLine="240" w:firstLineChars="1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质量达到现行相关技术规范合格标准，满足采购人要求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。</w:t>
      </w:r>
    </w:p>
    <w:p w14:paraId="365F9FB1">
      <w:pPr>
        <w:pStyle w:val="6"/>
        <w:adjustRightInd w:val="0"/>
        <w:snapToGrid w:val="0"/>
        <w:spacing w:line="360" w:lineRule="auto"/>
        <w:ind w:left="0"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、服务费支付方式</w:t>
      </w:r>
    </w:p>
    <w:p w14:paraId="744BC6C9">
      <w:pPr>
        <w:pStyle w:val="13"/>
        <w:ind w:firstLine="484" w:firstLineChars="200"/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  <w:t>1.合同签订后，人员进场准备，达到付款条件起 10 日内，支付合同总金额的 30.00</w:t>
      </w: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  <w:t>%，即</w:t>
      </w: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  <w:t>元。</w:t>
      </w:r>
    </w:p>
    <w:p w14:paraId="32BDFE66">
      <w:pPr>
        <w:pStyle w:val="13"/>
        <w:ind w:firstLine="484" w:firstLineChars="200"/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  <w:t>2.裱糊修复工作全部完成，达到付款条件起 10 日内，支付合同总金额的 50.00%，</w:t>
      </w: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  <w:t>即</w:t>
      </w: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  <w:t>元。</w:t>
      </w:r>
    </w:p>
    <w:p w14:paraId="20CCEE48">
      <w:pPr>
        <w:pStyle w:val="13"/>
        <w:ind w:firstLine="484" w:firstLineChars="200"/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  <w:t>3.经验收合格后，无质量问题，达到付款条件起 10 日内，支付合同总金额的 20.00%，</w:t>
      </w: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  <w:t>即</w:t>
      </w: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spacing w:val="1"/>
          <w:kern w:val="2"/>
          <w:sz w:val="24"/>
          <w:szCs w:val="24"/>
          <w:highlight w:val="none"/>
          <w:lang w:val="en-US" w:eastAsia="zh-CN" w:bidi="ar-SA"/>
        </w:rPr>
        <w:t>元。</w:t>
      </w:r>
    </w:p>
    <w:p w14:paraId="06A15A49">
      <w:pPr>
        <w:pStyle w:val="6"/>
        <w:adjustRightInd w:val="0"/>
        <w:snapToGrid w:val="0"/>
        <w:spacing w:line="360" w:lineRule="auto"/>
        <w:ind w:left="0" w:firstLine="484" w:firstLineChars="200"/>
        <w:jc w:val="both"/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结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算方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：银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转账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eastAsia="zh-CN"/>
        </w:rPr>
        <w:t>。甲方付款前，乙方应提供与付款金额相等的增值税普通发票，否则甲方有权拒绝付款且不视为违约。</w:t>
      </w:r>
    </w:p>
    <w:p w14:paraId="3CCE2C31">
      <w:pPr>
        <w:pStyle w:val="6"/>
        <w:adjustRightInd w:val="0"/>
        <w:snapToGrid w:val="0"/>
        <w:spacing w:line="360" w:lineRule="auto"/>
        <w:ind w:left="0" w:firstLine="474" w:firstLineChars="200"/>
        <w:jc w:val="both"/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-2"/>
          <w:sz w:val="24"/>
          <w:szCs w:val="24"/>
          <w:highlight w:val="none"/>
          <w:lang w:val="en-US" w:eastAsia="zh-CN"/>
        </w:rPr>
        <w:t>八、履约保证金</w:t>
      </w:r>
    </w:p>
    <w:p w14:paraId="71DA82AC">
      <w:pPr>
        <w:pStyle w:val="6"/>
        <w:adjustRightInd w:val="0"/>
        <w:snapToGrid w:val="0"/>
        <w:spacing w:line="360" w:lineRule="auto"/>
        <w:ind w:firstLine="472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  <w:highlight w:val="none"/>
          <w:lang w:val="en-US" w:eastAsia="zh-CN"/>
        </w:rPr>
        <w:t>本采购包履约保证金为合同金额（中标总价款）的</w:t>
      </w: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  <w:highlight w:val="none"/>
          <w:lang w:val="en-US" w:eastAsia="zh-CN"/>
        </w:rPr>
        <w:t>。</w:t>
      </w:r>
    </w:p>
    <w:p w14:paraId="62762718">
      <w:pPr>
        <w:pStyle w:val="6"/>
        <w:adjustRightInd w:val="0"/>
        <w:snapToGrid w:val="0"/>
        <w:spacing w:line="360" w:lineRule="auto"/>
        <w:ind w:firstLine="472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  <w:highlight w:val="none"/>
          <w:lang w:val="en-US" w:eastAsia="zh-CN"/>
        </w:rPr>
        <w:t>项目服务期结束后无违约情形，缴纳的履约保证金无息退还。交纳形式为银行转账等非现金形式缴纳，允许供应商以支票、汇票、本票或者金融机构、担保机构出具的保函等非现金形式提交履约保证金。</w:t>
      </w:r>
    </w:p>
    <w:p w14:paraId="6D210FB8">
      <w:pPr>
        <w:pStyle w:val="6"/>
        <w:adjustRightInd w:val="0"/>
        <w:snapToGrid w:val="0"/>
        <w:spacing w:line="360" w:lineRule="auto"/>
        <w:ind w:left="0"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、工作验收</w:t>
      </w:r>
    </w:p>
    <w:p w14:paraId="7CF65D89">
      <w:pPr>
        <w:pStyle w:val="6"/>
        <w:adjustRightInd w:val="0"/>
        <w:snapToGrid w:val="0"/>
        <w:spacing w:line="360" w:lineRule="auto"/>
        <w:ind w:lef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按照竞争性磋商文件第三章“3.2.2服务要求”中“技术参数与性能指标”中的成果验收与移交相关要求进行验收。</w:t>
      </w:r>
    </w:p>
    <w:p w14:paraId="144A69D6">
      <w:pPr>
        <w:pStyle w:val="6"/>
        <w:adjustRightInd w:val="0"/>
        <w:snapToGrid w:val="0"/>
        <w:spacing w:line="360" w:lineRule="auto"/>
        <w:ind w:left="0"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十、安全保密条款</w:t>
      </w:r>
    </w:p>
    <w:p w14:paraId="5656DD44">
      <w:pPr>
        <w:tabs>
          <w:tab w:val="left" w:pos="480"/>
        </w:tabs>
        <w:spacing w:line="570" w:lineRule="exact"/>
        <w:ind w:firstLine="5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1.乙方应严格遵守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《档案法》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《保密法》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及其它有关法规，严防泄密现象发生。</w:t>
      </w:r>
    </w:p>
    <w:p w14:paraId="5CDC14DC">
      <w:pPr>
        <w:tabs>
          <w:tab w:val="left" w:pos="480"/>
        </w:tabs>
        <w:spacing w:line="570" w:lineRule="exact"/>
        <w:ind w:firstLine="5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.乙方工作人员在甲方现场工作时不得使用个人U盘或移动硬盘等拷贝设备，若确需数据拷贝，须经甲方书面同意并在甲方监督下，由乙方现场经理用指定设备拷贝。</w:t>
      </w:r>
    </w:p>
    <w:p w14:paraId="42AA0533">
      <w:pPr>
        <w:tabs>
          <w:tab w:val="left" w:pos="480"/>
        </w:tabs>
        <w:spacing w:line="57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.乙方的工作用机进入甲方现场后须编号登记，项目期间一律不得撤离现场，若设备需更换返修，需经甲方工作人员核查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拆除移交硬盘后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方可撤离。</w:t>
      </w:r>
    </w:p>
    <w:p w14:paraId="6C88C723">
      <w:pPr>
        <w:tabs>
          <w:tab w:val="left" w:pos="480"/>
        </w:tabs>
        <w:spacing w:line="57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乙方工作完成后，在甲方的配合下，销毁乙方设备中全部有关本次加工数据的信息，作业过程中所产生的废光盘以及校对草稿，均应全部交与甲方处理，若发生信息泄密情况,由乙方承担相应的民事、行政及刑事责任。</w:t>
      </w:r>
    </w:p>
    <w:p w14:paraId="55EAA61C">
      <w:pPr>
        <w:tabs>
          <w:tab w:val="left" w:pos="480"/>
        </w:tabs>
        <w:spacing w:line="57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.为保证数据安全，项目完成后，乙方将服务器硬盘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计算机硬盘无偿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移交给甲方。</w:t>
      </w:r>
    </w:p>
    <w:p w14:paraId="43F45910">
      <w:pPr>
        <w:tabs>
          <w:tab w:val="left" w:pos="480"/>
        </w:tabs>
        <w:spacing w:line="57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.乙方应当于合同签订后5日内向甲方提供本项目实施的保密承诺书一份，该承诺书应当加盖乙方公章，并由乙方法定代表人签字确认。</w:t>
      </w:r>
    </w:p>
    <w:p w14:paraId="0BB9806A">
      <w:pPr>
        <w:tabs>
          <w:tab w:val="left" w:pos="480"/>
        </w:tabs>
        <w:spacing w:line="57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.如甲方在本合同履行中及本合同终止后，乙方对项目内容始终承担保密义务。如乙方违反本合同有关保密条款的约定，甲方有权追究乙方的民事、行政及刑事责任。</w:t>
      </w:r>
    </w:p>
    <w:p w14:paraId="03CBD328">
      <w:pPr>
        <w:autoSpaceDN w:val="0"/>
        <w:spacing w:line="550" w:lineRule="exac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、售后服务</w:t>
      </w:r>
    </w:p>
    <w:p w14:paraId="41FCB448">
      <w:pPr>
        <w:tabs>
          <w:tab w:val="left" w:pos="480"/>
        </w:tabs>
        <w:spacing w:line="57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本项目发生任何质量问题，乙方应于接到甲方通知3日内派出专业人员到现场进行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解决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，发生的全部费用由乙方承担，若需重新加工，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根据问题内容制定解决方案，经甲方认可后按期到场解决问题，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乙方承担全部加工费用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0BDFDEFD">
      <w:pPr>
        <w:autoSpaceDN w:val="0"/>
        <w:spacing w:line="550" w:lineRule="exac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、违约责任</w:t>
      </w:r>
    </w:p>
    <w:p w14:paraId="0038D5D6">
      <w:pPr>
        <w:pStyle w:val="7"/>
        <w:spacing w:line="57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1.按《民法典》中的相关条款执行。 </w:t>
      </w:r>
    </w:p>
    <w:p w14:paraId="69126986">
      <w:pPr>
        <w:pStyle w:val="7"/>
        <w:spacing w:line="57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2.供应商未按合同要求提供服务或服务质量不能满足技术要求，且在规定时间内未全面履行合同义务或者发生违约，采购人有权终止合同，依法向中标人要求经济索赔，同时报请陕西省财政厅政府采购监管部门对其违约行为进行追究。   </w:t>
      </w:r>
    </w:p>
    <w:p w14:paraId="10B3461E">
      <w:pPr>
        <w:pStyle w:val="7"/>
        <w:spacing w:line="57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乙方工作人员在本合同履行期间产生劳动争议及其他纠纷（包括但不限于如下情形：乙方工作人员在工作期间，如因其过错造成第三人的财产损失或人身伤害；乙方工作人员在非工作时间（包括上下班在途时间）所发生的事故；乙方工作人员私自外出期间以及工作期间内，因自身突发疾病而发生的意外伤亡等），均由乙方负责处理，并承担全部法律责任，与甲方无关。</w:t>
      </w:r>
    </w:p>
    <w:p w14:paraId="5BCC5FE3">
      <w:pPr>
        <w:autoSpaceDN w:val="0"/>
        <w:spacing w:line="550" w:lineRule="exac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、不可抗力</w:t>
      </w:r>
    </w:p>
    <w:p w14:paraId="5A41828B">
      <w:pPr>
        <w:tabs>
          <w:tab w:val="left" w:pos="480"/>
        </w:tabs>
        <w:spacing w:line="57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1.不可抗力发生后，应在合同约定或合理的时间内通知对方，以便对方采取措施，减轻不可抗力可能造成的损失，同时，应当在合理的时间内提供有关方面出具的证明。并且双方均应采取合理措施，防止损失扩大。如发生不可抗力，任何一方当事人不及时采取措施或采取的措施不合理、不适当，致使损失扩大的，则该方应就扩大部分承担相应的责任。</w:t>
      </w:r>
    </w:p>
    <w:p w14:paraId="6076E9F7">
      <w:pPr>
        <w:tabs>
          <w:tab w:val="left" w:pos="480"/>
        </w:tabs>
        <w:spacing w:line="57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2.对方当事人接到发生不可抗力的书面通知后，应立即采取适当措施避免或减小损失，同时，对已经发生或可能发生的损失作出评估，以便合同双方当事人采取继续履行合同、变更合同还是解除合同的应变措施。</w:t>
      </w:r>
    </w:p>
    <w:p w14:paraId="5E2FC6C4">
      <w:pPr>
        <w:tabs>
          <w:tab w:val="left" w:pos="480"/>
        </w:tabs>
        <w:spacing w:line="57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3.不可抗力事件的发生，对履行合同的影响可能有大有小，有时只是暂时影响到合同的履行，可以通过延期履行实现合同的目的，对此不能行使法定解除权。只有不可抗力致使合同目的不能实现时，任何一方均可以解除合同。</w:t>
      </w:r>
    </w:p>
    <w:p w14:paraId="6B77D21E">
      <w:pPr>
        <w:pStyle w:val="6"/>
        <w:adjustRightInd w:val="0"/>
        <w:snapToGrid w:val="0"/>
        <w:spacing w:line="360" w:lineRule="auto"/>
        <w:ind w:left="0"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、其他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4"/>
          <w:szCs w:val="24"/>
          <w:highlight w:val="none"/>
          <w:lang w:eastAsia="zh-CN"/>
        </w:rPr>
        <w:t>约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定</w:t>
      </w:r>
    </w:p>
    <w:p w14:paraId="57D6EBAD">
      <w:pPr>
        <w:pStyle w:val="6"/>
        <w:adjustRightInd w:val="0"/>
        <w:snapToGrid w:val="0"/>
        <w:spacing w:line="360" w:lineRule="auto"/>
        <w:ind w:left="0" w:firstLine="484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eastAsia="zh-CN"/>
        </w:rPr>
        <w:t>1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执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highlight w:val="none"/>
          <w:lang w:eastAsia="zh-CN"/>
        </w:rPr>
        <w:t>行磋商文件“3.2.2服务要求”中“技术参数与性能指标”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和甲方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面提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出的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技术标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eastAsia="zh-CN"/>
        </w:rPr>
        <w:t>准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。</w:t>
      </w:r>
    </w:p>
    <w:p w14:paraId="2D77D135">
      <w:pPr>
        <w:pStyle w:val="6"/>
        <w:adjustRightInd w:val="0"/>
        <w:snapToGrid w:val="0"/>
        <w:spacing w:line="360" w:lineRule="auto"/>
        <w:ind w:left="0" w:firstLine="484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eastAsia="zh-CN"/>
        </w:rPr>
        <w:t>2</w:t>
      </w:r>
      <w:r>
        <w:rPr>
          <w:rFonts w:hint="eastAsia" w:ascii="宋体" w:hAnsi="宋体" w:eastAsia="宋体" w:cs="宋体"/>
          <w:color w:val="auto"/>
          <w:spacing w:val="-13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除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律相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规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的情形外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本合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一经签订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甲乙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方不得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自变更、调整、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止或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终止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eastAsia="zh-CN"/>
        </w:rPr>
        <w:t>。</w:t>
      </w:r>
    </w:p>
    <w:p w14:paraId="5F87A89D">
      <w:pPr>
        <w:pStyle w:val="6"/>
        <w:adjustRightInd w:val="0"/>
        <w:snapToGrid w:val="0"/>
        <w:spacing w:line="360" w:lineRule="auto"/>
        <w:ind w:left="0" w:firstLine="484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eastAsia="zh-CN"/>
        </w:rPr>
        <w:t>3</w:t>
      </w:r>
      <w:r>
        <w:rPr>
          <w:rFonts w:hint="eastAsia" w:ascii="宋体" w:hAnsi="宋体" w:eastAsia="宋体" w:cs="宋体"/>
          <w:color w:val="auto"/>
          <w:spacing w:val="-8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本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同未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事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宜</w:t>
      </w:r>
      <w:r>
        <w:rPr>
          <w:rFonts w:hint="eastAsia" w:ascii="宋体" w:hAnsi="宋体" w:eastAsia="宋体" w:cs="宋体"/>
          <w:color w:val="auto"/>
          <w:spacing w:val="-8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双方协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签订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补充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协议</w:t>
      </w:r>
      <w:r>
        <w:rPr>
          <w:rFonts w:hint="eastAsia" w:ascii="宋体" w:hAnsi="宋体" w:eastAsia="宋体" w:cs="宋体"/>
          <w:color w:val="auto"/>
          <w:spacing w:val="-8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协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不成</w:t>
      </w:r>
      <w:r>
        <w:rPr>
          <w:rFonts w:hint="eastAsia" w:ascii="宋体" w:hAnsi="宋体" w:eastAsia="宋体" w:cs="宋体"/>
          <w:color w:val="auto"/>
          <w:spacing w:val="-80"/>
          <w:sz w:val="24"/>
          <w:szCs w:val="24"/>
          <w:highlight w:val="none"/>
          <w:lang w:eastAsia="zh-CN"/>
        </w:rPr>
        <w:t>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民法典》有关规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执行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eastAsia="zh-CN"/>
        </w:rPr>
        <w:t>。</w:t>
      </w:r>
    </w:p>
    <w:p w14:paraId="172D2133">
      <w:pPr>
        <w:pStyle w:val="6"/>
        <w:adjustRightInd w:val="0"/>
        <w:snapToGrid w:val="0"/>
        <w:spacing w:line="360" w:lineRule="auto"/>
        <w:ind w:left="0"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十五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、 解决合同纠纷的方式</w:t>
      </w:r>
    </w:p>
    <w:p w14:paraId="5A75B011">
      <w:pPr>
        <w:pStyle w:val="6"/>
        <w:adjustRightInd w:val="0"/>
        <w:snapToGrid w:val="0"/>
        <w:spacing w:line="360" w:lineRule="auto"/>
        <w:ind w:left="0" w:firstLine="484" w:firstLineChars="200"/>
        <w:jc w:val="both"/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eastAsia="zh-CN"/>
        </w:rPr>
        <w:t>如因履行本合同发生争议，双方应首先协商解决。协商不成时，任何一方均可向</w:t>
      </w:r>
      <w:r>
        <w:rPr>
          <w:rFonts w:hint="eastAsia" w:ascii="宋体" w:hAnsi="宋体" w:eastAsia="宋体" w:cs="宋体"/>
          <w:b/>
          <w:bCs/>
          <w:color w:val="auto"/>
          <w:spacing w:val="1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eastAsia="zh-CN"/>
        </w:rPr>
        <w:t>合同签订地的人民法院提出诉讼，通过法律程序予以解决。</w:t>
      </w:r>
    </w:p>
    <w:p w14:paraId="71480867">
      <w:pPr>
        <w:pStyle w:val="6"/>
        <w:adjustRightInd w:val="0"/>
        <w:snapToGrid w:val="0"/>
        <w:spacing w:line="360" w:lineRule="auto"/>
        <w:ind w:left="0" w:firstLine="482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十六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、 合同生效</w:t>
      </w:r>
    </w:p>
    <w:p w14:paraId="4D27FE8A">
      <w:pPr>
        <w:pStyle w:val="6"/>
        <w:adjustRightInd w:val="0"/>
        <w:snapToGrid w:val="0"/>
        <w:spacing w:line="360" w:lineRule="auto"/>
        <w:ind w:left="0" w:firstLine="484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同经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甲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乙双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盖章后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eastAsia="zh-CN"/>
        </w:rPr>
        <w:t>。</w:t>
      </w:r>
    </w:p>
    <w:p w14:paraId="719782DF">
      <w:pPr>
        <w:pStyle w:val="6"/>
        <w:adjustRightInd w:val="0"/>
        <w:snapToGrid w:val="0"/>
        <w:spacing w:line="360" w:lineRule="auto"/>
        <w:ind w:left="0" w:firstLine="484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eastAsia="zh-CN"/>
        </w:rPr>
        <w:t>2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其他未尽事宜，由双方友好协商解决，并参照《中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人民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和国民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典》有关条款执行。 </w:t>
      </w:r>
    </w:p>
    <w:p w14:paraId="5BFF9983">
      <w:pPr>
        <w:pStyle w:val="6"/>
        <w:adjustRightInd w:val="0"/>
        <w:snapToGrid w:val="0"/>
        <w:spacing w:line="360" w:lineRule="auto"/>
        <w:ind w:left="0" w:firstLine="484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  <w:lang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，甲乙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方各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执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份。</w:t>
      </w:r>
    </w:p>
    <w:p w14:paraId="48492B1F">
      <w:pPr>
        <w:pStyle w:val="6"/>
        <w:adjustRightInd w:val="0"/>
        <w:snapToGrid w:val="0"/>
        <w:spacing w:line="360" w:lineRule="auto"/>
        <w:ind w:lef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5D4F5B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以下为签署页</w:t>
      </w:r>
      <w:bookmarkStart w:id="0" w:name="_GoBack"/>
      <w:bookmarkEnd w:id="0"/>
    </w:p>
    <w:p w14:paraId="0E31B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西安市临潼区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档案馆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77CB5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8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（盖章）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（盖章)</w:t>
      </w:r>
    </w:p>
    <w:p w14:paraId="54BE3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地址：                                      地址：    </w:t>
      </w:r>
    </w:p>
    <w:p w14:paraId="048B5B2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邮编：                                      邮编：</w:t>
      </w:r>
    </w:p>
    <w:p w14:paraId="0E0AD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004DA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5C047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72448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签约日期：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年   月   日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签约日期：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年   月   日</w:t>
      </w:r>
    </w:p>
    <w:p w14:paraId="58E7233B">
      <w:pPr>
        <w:pStyle w:val="6"/>
        <w:adjustRightInd w:val="0"/>
        <w:snapToGrid w:val="0"/>
        <w:spacing w:line="360" w:lineRule="auto"/>
        <w:ind w:lef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418" w:bottom="1440" w:left="176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titlePg/>
      <w:docGrid w:type="lines" w:linePitch="4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801B1">
    <w:pPr>
      <w:pStyle w:val="7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7</w:t>
    </w:r>
    <w:r>
      <w:fldChar w:fldCharType="end"/>
    </w:r>
  </w:p>
  <w:p w14:paraId="353EC827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075F1">
    <w:pPr>
      <w:pStyle w:val="7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7353AB3E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9240B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3A208F"/>
    <w:multiLevelType w:val="multilevel"/>
    <w:tmpl w:val="113A208F"/>
    <w:lvl w:ilvl="0" w:tentative="0">
      <w:start w:val="1"/>
      <w:numFmt w:val="japaneseCounting"/>
      <w:suff w:val="space"/>
      <w:lvlText w:val="%1、"/>
      <w:lvlJc w:val="left"/>
      <w:pPr>
        <w:ind w:left="0" w:firstLine="0"/>
      </w:pPr>
      <w:rPr>
        <w:rFonts w:ascii="Times New Roman" w:hAnsi="Times New Roman" w:eastAsia="黑体" w:cs="Times New Roman"/>
        <w:sz w:val="44"/>
        <w:lang w:val="en-US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default" w:ascii="Arial" w:hAnsi="Arial"/>
        <w:b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default" w:ascii="Arial" w:hAnsi="Arial"/>
        <w:b/>
      </w:rPr>
    </w:lvl>
    <w:lvl w:ilvl="3" w:tentative="0">
      <w:start w:val="1"/>
      <w:numFmt w:val="decimal"/>
      <w:pStyle w:val="4"/>
      <w:isLgl/>
      <w:suff w:val="space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default" w:ascii="Arial" w:hAnsi="Arial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isLgl/>
      <w:suff w:val="nothing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5B432A78"/>
    <w:multiLevelType w:val="multilevel"/>
    <w:tmpl w:val="5B432A78"/>
    <w:lvl w:ilvl="0" w:tentative="0">
      <w:start w:val="1"/>
      <w:numFmt w:val="chineseCounting"/>
      <w:suff w:val="nothing"/>
      <w:lvlText w:val="第%1部分 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00000000"/>
    <w:rsid w:val="000A002F"/>
    <w:rsid w:val="00103897"/>
    <w:rsid w:val="0074303C"/>
    <w:rsid w:val="00E03589"/>
    <w:rsid w:val="00EA40E8"/>
    <w:rsid w:val="0147778C"/>
    <w:rsid w:val="015772A4"/>
    <w:rsid w:val="01757547"/>
    <w:rsid w:val="019127B6"/>
    <w:rsid w:val="01A050EF"/>
    <w:rsid w:val="01A26771"/>
    <w:rsid w:val="022B2C0A"/>
    <w:rsid w:val="024F66CF"/>
    <w:rsid w:val="026B3007"/>
    <w:rsid w:val="027619AC"/>
    <w:rsid w:val="02781BC8"/>
    <w:rsid w:val="02BE3A7E"/>
    <w:rsid w:val="030D2310"/>
    <w:rsid w:val="03345AEF"/>
    <w:rsid w:val="034026E5"/>
    <w:rsid w:val="037405E1"/>
    <w:rsid w:val="03773971"/>
    <w:rsid w:val="038C76D9"/>
    <w:rsid w:val="03EF7C67"/>
    <w:rsid w:val="040C0819"/>
    <w:rsid w:val="04335DA6"/>
    <w:rsid w:val="04CB4231"/>
    <w:rsid w:val="05500BDA"/>
    <w:rsid w:val="05880374"/>
    <w:rsid w:val="058D14E6"/>
    <w:rsid w:val="05C56ED2"/>
    <w:rsid w:val="062C51A3"/>
    <w:rsid w:val="06344057"/>
    <w:rsid w:val="069045DF"/>
    <w:rsid w:val="069F5975"/>
    <w:rsid w:val="071A4FFB"/>
    <w:rsid w:val="07CB4548"/>
    <w:rsid w:val="07F92E63"/>
    <w:rsid w:val="08183C31"/>
    <w:rsid w:val="083420ED"/>
    <w:rsid w:val="08346591"/>
    <w:rsid w:val="0837398B"/>
    <w:rsid w:val="08874912"/>
    <w:rsid w:val="08901A19"/>
    <w:rsid w:val="08B123F7"/>
    <w:rsid w:val="08D631A4"/>
    <w:rsid w:val="08E458C1"/>
    <w:rsid w:val="091A7535"/>
    <w:rsid w:val="09774987"/>
    <w:rsid w:val="099472E7"/>
    <w:rsid w:val="099E3CC2"/>
    <w:rsid w:val="09B94F9F"/>
    <w:rsid w:val="09CB082F"/>
    <w:rsid w:val="09D43B87"/>
    <w:rsid w:val="09F45FD8"/>
    <w:rsid w:val="0A232419"/>
    <w:rsid w:val="0A3960E0"/>
    <w:rsid w:val="0A456833"/>
    <w:rsid w:val="0A586566"/>
    <w:rsid w:val="0A740EC6"/>
    <w:rsid w:val="0A92134D"/>
    <w:rsid w:val="0A9D041D"/>
    <w:rsid w:val="0ABE2142"/>
    <w:rsid w:val="0AC57974"/>
    <w:rsid w:val="0AD23EE1"/>
    <w:rsid w:val="0AE147AE"/>
    <w:rsid w:val="0B2823DD"/>
    <w:rsid w:val="0B470389"/>
    <w:rsid w:val="0B6B051B"/>
    <w:rsid w:val="0BA37CB5"/>
    <w:rsid w:val="0BA852CC"/>
    <w:rsid w:val="0BA94BA0"/>
    <w:rsid w:val="0BAB6B6A"/>
    <w:rsid w:val="0C3C5C5D"/>
    <w:rsid w:val="0C476893"/>
    <w:rsid w:val="0C49746F"/>
    <w:rsid w:val="0C5B233E"/>
    <w:rsid w:val="0CA535B9"/>
    <w:rsid w:val="0CA830A9"/>
    <w:rsid w:val="0CC53C5B"/>
    <w:rsid w:val="0D1F511A"/>
    <w:rsid w:val="0D4B4161"/>
    <w:rsid w:val="0D690A8B"/>
    <w:rsid w:val="0D887163"/>
    <w:rsid w:val="0DA35E8C"/>
    <w:rsid w:val="0DA61114"/>
    <w:rsid w:val="0E0A401C"/>
    <w:rsid w:val="0E7B6CC7"/>
    <w:rsid w:val="0E8D1EBF"/>
    <w:rsid w:val="0EAC0C2F"/>
    <w:rsid w:val="0EEA5BFB"/>
    <w:rsid w:val="0F930041"/>
    <w:rsid w:val="0F981457"/>
    <w:rsid w:val="0FCD3553"/>
    <w:rsid w:val="0FD22917"/>
    <w:rsid w:val="0FDC3796"/>
    <w:rsid w:val="10703EDE"/>
    <w:rsid w:val="10802B6F"/>
    <w:rsid w:val="10945E1E"/>
    <w:rsid w:val="10AA5642"/>
    <w:rsid w:val="10CF6E57"/>
    <w:rsid w:val="10DB1C9F"/>
    <w:rsid w:val="10F6011B"/>
    <w:rsid w:val="11135711"/>
    <w:rsid w:val="112278CE"/>
    <w:rsid w:val="112E0021"/>
    <w:rsid w:val="11405FA6"/>
    <w:rsid w:val="114A2981"/>
    <w:rsid w:val="115F3F57"/>
    <w:rsid w:val="11A93B4C"/>
    <w:rsid w:val="11B12A00"/>
    <w:rsid w:val="11C24C0D"/>
    <w:rsid w:val="11DA1F57"/>
    <w:rsid w:val="11EC57E6"/>
    <w:rsid w:val="11F0177A"/>
    <w:rsid w:val="11F272A1"/>
    <w:rsid w:val="11FD5C45"/>
    <w:rsid w:val="12062D4C"/>
    <w:rsid w:val="12154D3D"/>
    <w:rsid w:val="12485112"/>
    <w:rsid w:val="12541D09"/>
    <w:rsid w:val="125A3098"/>
    <w:rsid w:val="12837EF9"/>
    <w:rsid w:val="12B91B6C"/>
    <w:rsid w:val="12EC0194"/>
    <w:rsid w:val="12FB03D7"/>
    <w:rsid w:val="130D3C66"/>
    <w:rsid w:val="1332191F"/>
    <w:rsid w:val="13345697"/>
    <w:rsid w:val="135E2714"/>
    <w:rsid w:val="136C6BDF"/>
    <w:rsid w:val="13B567D8"/>
    <w:rsid w:val="13BA5B9C"/>
    <w:rsid w:val="13E26EA1"/>
    <w:rsid w:val="13EB044B"/>
    <w:rsid w:val="13FA243C"/>
    <w:rsid w:val="140212F1"/>
    <w:rsid w:val="14294AD0"/>
    <w:rsid w:val="142C45C0"/>
    <w:rsid w:val="143C0CA7"/>
    <w:rsid w:val="144C07BE"/>
    <w:rsid w:val="14537D9F"/>
    <w:rsid w:val="145C30F7"/>
    <w:rsid w:val="1461070D"/>
    <w:rsid w:val="14661880"/>
    <w:rsid w:val="14B60A59"/>
    <w:rsid w:val="14D7452C"/>
    <w:rsid w:val="14E530ED"/>
    <w:rsid w:val="151E215B"/>
    <w:rsid w:val="152A0AFF"/>
    <w:rsid w:val="153B6B97"/>
    <w:rsid w:val="158A77F0"/>
    <w:rsid w:val="15A07014"/>
    <w:rsid w:val="15DD3DC4"/>
    <w:rsid w:val="15FA2BC8"/>
    <w:rsid w:val="1601333F"/>
    <w:rsid w:val="162B0FD3"/>
    <w:rsid w:val="16314110"/>
    <w:rsid w:val="165C73DE"/>
    <w:rsid w:val="166F052F"/>
    <w:rsid w:val="168B3820"/>
    <w:rsid w:val="16C94348"/>
    <w:rsid w:val="1703785A"/>
    <w:rsid w:val="1740460A"/>
    <w:rsid w:val="178A1D29"/>
    <w:rsid w:val="1796247C"/>
    <w:rsid w:val="17AC6144"/>
    <w:rsid w:val="17E51656"/>
    <w:rsid w:val="182061EA"/>
    <w:rsid w:val="1844012A"/>
    <w:rsid w:val="184C5231"/>
    <w:rsid w:val="185244C4"/>
    <w:rsid w:val="185F31B6"/>
    <w:rsid w:val="188E7DAF"/>
    <w:rsid w:val="18AD2173"/>
    <w:rsid w:val="18AE078C"/>
    <w:rsid w:val="18E35B95"/>
    <w:rsid w:val="18EB4A4A"/>
    <w:rsid w:val="191E097B"/>
    <w:rsid w:val="19842055"/>
    <w:rsid w:val="198D3D53"/>
    <w:rsid w:val="19E75211"/>
    <w:rsid w:val="19EE47F1"/>
    <w:rsid w:val="19FE7678"/>
    <w:rsid w:val="1A304E0A"/>
    <w:rsid w:val="1A3F329F"/>
    <w:rsid w:val="1A7C004F"/>
    <w:rsid w:val="1AA167C8"/>
    <w:rsid w:val="1B3C333B"/>
    <w:rsid w:val="1B574618"/>
    <w:rsid w:val="1B6603B7"/>
    <w:rsid w:val="1B6805D3"/>
    <w:rsid w:val="1B83540D"/>
    <w:rsid w:val="1B9118D8"/>
    <w:rsid w:val="1B9C202B"/>
    <w:rsid w:val="1BD75223"/>
    <w:rsid w:val="1C166281"/>
    <w:rsid w:val="1C542906"/>
    <w:rsid w:val="1C784846"/>
    <w:rsid w:val="1C817B9F"/>
    <w:rsid w:val="1C8256C5"/>
    <w:rsid w:val="1C9D605B"/>
    <w:rsid w:val="1C9F0025"/>
    <w:rsid w:val="1CE04199"/>
    <w:rsid w:val="1CFE11EF"/>
    <w:rsid w:val="1D110334"/>
    <w:rsid w:val="1D1502E7"/>
    <w:rsid w:val="1D8B2357"/>
    <w:rsid w:val="1DE008F5"/>
    <w:rsid w:val="1DEF28E6"/>
    <w:rsid w:val="1E3429EF"/>
    <w:rsid w:val="1E403142"/>
    <w:rsid w:val="1E5310C7"/>
    <w:rsid w:val="1E71154D"/>
    <w:rsid w:val="1E892D3B"/>
    <w:rsid w:val="1F0979D8"/>
    <w:rsid w:val="1F220A99"/>
    <w:rsid w:val="1F4E5D32"/>
    <w:rsid w:val="1F5E41C7"/>
    <w:rsid w:val="1F66307C"/>
    <w:rsid w:val="1F896D6A"/>
    <w:rsid w:val="1FAA740D"/>
    <w:rsid w:val="1FE16BA6"/>
    <w:rsid w:val="1FEF8386"/>
    <w:rsid w:val="200A7EAB"/>
    <w:rsid w:val="201C7BDE"/>
    <w:rsid w:val="20262C9F"/>
    <w:rsid w:val="20390790"/>
    <w:rsid w:val="204038CD"/>
    <w:rsid w:val="20511636"/>
    <w:rsid w:val="20670E5A"/>
    <w:rsid w:val="20692E24"/>
    <w:rsid w:val="206F41B2"/>
    <w:rsid w:val="208E6BF2"/>
    <w:rsid w:val="209E05F3"/>
    <w:rsid w:val="20A91858"/>
    <w:rsid w:val="20E029BA"/>
    <w:rsid w:val="215D04AF"/>
    <w:rsid w:val="215F4227"/>
    <w:rsid w:val="217B0D8B"/>
    <w:rsid w:val="21871088"/>
    <w:rsid w:val="21A47E8B"/>
    <w:rsid w:val="21A8797C"/>
    <w:rsid w:val="21B31E7D"/>
    <w:rsid w:val="21E32762"/>
    <w:rsid w:val="220426D8"/>
    <w:rsid w:val="22635651"/>
    <w:rsid w:val="226E2973"/>
    <w:rsid w:val="22B42350"/>
    <w:rsid w:val="22B97967"/>
    <w:rsid w:val="22FC2BB3"/>
    <w:rsid w:val="237C2E6E"/>
    <w:rsid w:val="23847F75"/>
    <w:rsid w:val="238B1303"/>
    <w:rsid w:val="23AC3027"/>
    <w:rsid w:val="23D15A22"/>
    <w:rsid w:val="23F24EDE"/>
    <w:rsid w:val="24042E63"/>
    <w:rsid w:val="2406098A"/>
    <w:rsid w:val="24087126"/>
    <w:rsid w:val="242B03F0"/>
    <w:rsid w:val="246F29D3"/>
    <w:rsid w:val="249C309C"/>
    <w:rsid w:val="24D80578"/>
    <w:rsid w:val="24DB3BC4"/>
    <w:rsid w:val="24E52C95"/>
    <w:rsid w:val="24F829C8"/>
    <w:rsid w:val="250824DF"/>
    <w:rsid w:val="25290DD3"/>
    <w:rsid w:val="25493224"/>
    <w:rsid w:val="25586BA8"/>
    <w:rsid w:val="2593449F"/>
    <w:rsid w:val="25A20B86"/>
    <w:rsid w:val="25A71CF8"/>
    <w:rsid w:val="26282E39"/>
    <w:rsid w:val="2629095F"/>
    <w:rsid w:val="262C3AAA"/>
    <w:rsid w:val="26630315"/>
    <w:rsid w:val="266A16A4"/>
    <w:rsid w:val="26753BA5"/>
    <w:rsid w:val="26920BFA"/>
    <w:rsid w:val="26AB5818"/>
    <w:rsid w:val="26B26C43"/>
    <w:rsid w:val="26D42FC1"/>
    <w:rsid w:val="26EB3E67"/>
    <w:rsid w:val="26F176CF"/>
    <w:rsid w:val="27201D62"/>
    <w:rsid w:val="27743E5C"/>
    <w:rsid w:val="279D7857"/>
    <w:rsid w:val="279F537D"/>
    <w:rsid w:val="27AB3D22"/>
    <w:rsid w:val="27BB7CDD"/>
    <w:rsid w:val="27D25752"/>
    <w:rsid w:val="283F090E"/>
    <w:rsid w:val="28A013AD"/>
    <w:rsid w:val="28A6098D"/>
    <w:rsid w:val="28A95D87"/>
    <w:rsid w:val="28C013B8"/>
    <w:rsid w:val="28CB21A2"/>
    <w:rsid w:val="28DC43AF"/>
    <w:rsid w:val="28F33BD2"/>
    <w:rsid w:val="29363ABF"/>
    <w:rsid w:val="29A44ECD"/>
    <w:rsid w:val="29BF2B3A"/>
    <w:rsid w:val="29DB6414"/>
    <w:rsid w:val="2A0716FD"/>
    <w:rsid w:val="2A16744D"/>
    <w:rsid w:val="2A3F69A3"/>
    <w:rsid w:val="2A475858"/>
    <w:rsid w:val="2A505644"/>
    <w:rsid w:val="2A924D25"/>
    <w:rsid w:val="2ABE5B1A"/>
    <w:rsid w:val="2AD74E2E"/>
    <w:rsid w:val="2B195446"/>
    <w:rsid w:val="2B1C0A93"/>
    <w:rsid w:val="2B726905"/>
    <w:rsid w:val="2B822FEC"/>
    <w:rsid w:val="2B8A0DEE"/>
    <w:rsid w:val="2B8A1EA0"/>
    <w:rsid w:val="2BEB6DE3"/>
    <w:rsid w:val="2C1A1476"/>
    <w:rsid w:val="2C864D5D"/>
    <w:rsid w:val="2CB465AA"/>
    <w:rsid w:val="2CF9108B"/>
    <w:rsid w:val="2D340315"/>
    <w:rsid w:val="2D3A16A4"/>
    <w:rsid w:val="2D6A01DB"/>
    <w:rsid w:val="2D9C31A4"/>
    <w:rsid w:val="2DA07759"/>
    <w:rsid w:val="2DC53663"/>
    <w:rsid w:val="2DE7182C"/>
    <w:rsid w:val="2DF06932"/>
    <w:rsid w:val="2DF857E7"/>
    <w:rsid w:val="2E0A1E92"/>
    <w:rsid w:val="2E0C4DEE"/>
    <w:rsid w:val="2E254102"/>
    <w:rsid w:val="2E756E38"/>
    <w:rsid w:val="2E960B5C"/>
    <w:rsid w:val="2ED2428A"/>
    <w:rsid w:val="2EDA6C9B"/>
    <w:rsid w:val="2F511653"/>
    <w:rsid w:val="2F662C47"/>
    <w:rsid w:val="2FAA6ADA"/>
    <w:rsid w:val="2FB63264"/>
    <w:rsid w:val="30316D8E"/>
    <w:rsid w:val="30C65728"/>
    <w:rsid w:val="30D20571"/>
    <w:rsid w:val="30D342E9"/>
    <w:rsid w:val="30E6401D"/>
    <w:rsid w:val="30F32296"/>
    <w:rsid w:val="31046251"/>
    <w:rsid w:val="31172428"/>
    <w:rsid w:val="3126266B"/>
    <w:rsid w:val="3138414C"/>
    <w:rsid w:val="314825E1"/>
    <w:rsid w:val="314D5E4A"/>
    <w:rsid w:val="32096215"/>
    <w:rsid w:val="322F1F88"/>
    <w:rsid w:val="32456B21"/>
    <w:rsid w:val="326C0551"/>
    <w:rsid w:val="327F2033"/>
    <w:rsid w:val="328C0BF4"/>
    <w:rsid w:val="3317670F"/>
    <w:rsid w:val="33522C72"/>
    <w:rsid w:val="3369683F"/>
    <w:rsid w:val="33890C8F"/>
    <w:rsid w:val="33FC76B3"/>
    <w:rsid w:val="34360E17"/>
    <w:rsid w:val="346516FC"/>
    <w:rsid w:val="347656B7"/>
    <w:rsid w:val="34DD5737"/>
    <w:rsid w:val="34EB1C02"/>
    <w:rsid w:val="354C01C6"/>
    <w:rsid w:val="3550415A"/>
    <w:rsid w:val="357D65D2"/>
    <w:rsid w:val="35847960"/>
    <w:rsid w:val="35D22DC1"/>
    <w:rsid w:val="365657A0"/>
    <w:rsid w:val="366854D4"/>
    <w:rsid w:val="366F0610"/>
    <w:rsid w:val="36CC5A63"/>
    <w:rsid w:val="36F17277"/>
    <w:rsid w:val="37076A9B"/>
    <w:rsid w:val="371B60A2"/>
    <w:rsid w:val="373F8ECB"/>
    <w:rsid w:val="376B527C"/>
    <w:rsid w:val="379A4ED0"/>
    <w:rsid w:val="388861A3"/>
    <w:rsid w:val="38B30C88"/>
    <w:rsid w:val="38ED3A6E"/>
    <w:rsid w:val="38FD0155"/>
    <w:rsid w:val="394144E6"/>
    <w:rsid w:val="398919E9"/>
    <w:rsid w:val="399F2FBB"/>
    <w:rsid w:val="39A95BE7"/>
    <w:rsid w:val="39EE5CF0"/>
    <w:rsid w:val="3A175247"/>
    <w:rsid w:val="3A500759"/>
    <w:rsid w:val="3AA7481D"/>
    <w:rsid w:val="3AF61300"/>
    <w:rsid w:val="3B251BE5"/>
    <w:rsid w:val="3B392F9B"/>
    <w:rsid w:val="3B653D90"/>
    <w:rsid w:val="3B8B1A48"/>
    <w:rsid w:val="3BA174BE"/>
    <w:rsid w:val="3BD056AD"/>
    <w:rsid w:val="3BDC04F6"/>
    <w:rsid w:val="3C320116"/>
    <w:rsid w:val="3C3814A4"/>
    <w:rsid w:val="3C551F47"/>
    <w:rsid w:val="3C5E0F0B"/>
    <w:rsid w:val="3C5F6A31"/>
    <w:rsid w:val="3C836BC3"/>
    <w:rsid w:val="3CB46D7D"/>
    <w:rsid w:val="3D4A148F"/>
    <w:rsid w:val="3D5D5666"/>
    <w:rsid w:val="3D7D7AB7"/>
    <w:rsid w:val="3D8A5D30"/>
    <w:rsid w:val="3DD07BE6"/>
    <w:rsid w:val="3DFA1107"/>
    <w:rsid w:val="3E5E1696"/>
    <w:rsid w:val="3E720C9E"/>
    <w:rsid w:val="3E7A3FF6"/>
    <w:rsid w:val="3E7E5894"/>
    <w:rsid w:val="3EB2553E"/>
    <w:rsid w:val="3EBE4DDA"/>
    <w:rsid w:val="3ED96F6F"/>
    <w:rsid w:val="3EFB6EE5"/>
    <w:rsid w:val="3F3CBBE7"/>
    <w:rsid w:val="3F542A99"/>
    <w:rsid w:val="3FFFAFB0"/>
    <w:rsid w:val="40113576"/>
    <w:rsid w:val="40210BCD"/>
    <w:rsid w:val="40356754"/>
    <w:rsid w:val="403E177F"/>
    <w:rsid w:val="40477F08"/>
    <w:rsid w:val="40512B35"/>
    <w:rsid w:val="40550F7E"/>
    <w:rsid w:val="406960D0"/>
    <w:rsid w:val="40E57E4D"/>
    <w:rsid w:val="40EB11DB"/>
    <w:rsid w:val="41222870"/>
    <w:rsid w:val="412627D7"/>
    <w:rsid w:val="41377F7D"/>
    <w:rsid w:val="417D68C6"/>
    <w:rsid w:val="417E3DFD"/>
    <w:rsid w:val="41C51A2C"/>
    <w:rsid w:val="425F59DD"/>
    <w:rsid w:val="42884F34"/>
    <w:rsid w:val="42AD6748"/>
    <w:rsid w:val="42C10446"/>
    <w:rsid w:val="42CE66BF"/>
    <w:rsid w:val="42FB3958"/>
    <w:rsid w:val="433B1FA6"/>
    <w:rsid w:val="43486471"/>
    <w:rsid w:val="43764333"/>
    <w:rsid w:val="43AC2EA4"/>
    <w:rsid w:val="43B55DDC"/>
    <w:rsid w:val="43B65AD0"/>
    <w:rsid w:val="43D67301"/>
    <w:rsid w:val="43DD29D4"/>
    <w:rsid w:val="44006D4C"/>
    <w:rsid w:val="445157F9"/>
    <w:rsid w:val="448654A3"/>
    <w:rsid w:val="44AB6CB7"/>
    <w:rsid w:val="450B2EEB"/>
    <w:rsid w:val="4541586E"/>
    <w:rsid w:val="45554E75"/>
    <w:rsid w:val="4565330A"/>
    <w:rsid w:val="456F5F37"/>
    <w:rsid w:val="45B44292"/>
    <w:rsid w:val="45F621B4"/>
    <w:rsid w:val="45F75F2C"/>
    <w:rsid w:val="465D66D7"/>
    <w:rsid w:val="46C6427C"/>
    <w:rsid w:val="46DA7D28"/>
    <w:rsid w:val="46F25071"/>
    <w:rsid w:val="471E5E67"/>
    <w:rsid w:val="475573AE"/>
    <w:rsid w:val="47633879"/>
    <w:rsid w:val="47887784"/>
    <w:rsid w:val="47DC187E"/>
    <w:rsid w:val="480A0199"/>
    <w:rsid w:val="480F3A01"/>
    <w:rsid w:val="48315726"/>
    <w:rsid w:val="483416BA"/>
    <w:rsid w:val="484E4529"/>
    <w:rsid w:val="48531B40"/>
    <w:rsid w:val="48741AB6"/>
    <w:rsid w:val="48A56114"/>
    <w:rsid w:val="48FF5824"/>
    <w:rsid w:val="493354CD"/>
    <w:rsid w:val="495260E4"/>
    <w:rsid w:val="4960505A"/>
    <w:rsid w:val="496438D9"/>
    <w:rsid w:val="496D6C31"/>
    <w:rsid w:val="4A510301"/>
    <w:rsid w:val="4AB64608"/>
    <w:rsid w:val="4B4C0AC8"/>
    <w:rsid w:val="4B50680B"/>
    <w:rsid w:val="4B7818BD"/>
    <w:rsid w:val="4B9761E7"/>
    <w:rsid w:val="4BB328F5"/>
    <w:rsid w:val="4BC4555C"/>
    <w:rsid w:val="4C324162"/>
    <w:rsid w:val="4C3752D5"/>
    <w:rsid w:val="4C3D6D8F"/>
    <w:rsid w:val="4CBB7CB4"/>
    <w:rsid w:val="4CBD57DA"/>
    <w:rsid w:val="4CDA2830"/>
    <w:rsid w:val="4D044D9B"/>
    <w:rsid w:val="4D3A32CE"/>
    <w:rsid w:val="4D8A2E89"/>
    <w:rsid w:val="4D986247"/>
    <w:rsid w:val="4DB841F3"/>
    <w:rsid w:val="4DDC4EFC"/>
    <w:rsid w:val="4DE60D60"/>
    <w:rsid w:val="4DE65204"/>
    <w:rsid w:val="4E2B0E69"/>
    <w:rsid w:val="4E3A10AC"/>
    <w:rsid w:val="4EF179BD"/>
    <w:rsid w:val="4EF63225"/>
    <w:rsid w:val="4F196F13"/>
    <w:rsid w:val="4F251D5C"/>
    <w:rsid w:val="4F5F0DCA"/>
    <w:rsid w:val="4F6939F7"/>
    <w:rsid w:val="4F756840"/>
    <w:rsid w:val="4F9273F2"/>
    <w:rsid w:val="4FEE65F2"/>
    <w:rsid w:val="50724B2D"/>
    <w:rsid w:val="50770396"/>
    <w:rsid w:val="508825A3"/>
    <w:rsid w:val="50940F47"/>
    <w:rsid w:val="50A849F3"/>
    <w:rsid w:val="50E7376D"/>
    <w:rsid w:val="50EA0B67"/>
    <w:rsid w:val="50EF2622"/>
    <w:rsid w:val="51142088"/>
    <w:rsid w:val="514648DC"/>
    <w:rsid w:val="51791EEB"/>
    <w:rsid w:val="51844B18"/>
    <w:rsid w:val="51A60F32"/>
    <w:rsid w:val="52100AA2"/>
    <w:rsid w:val="526F3A1A"/>
    <w:rsid w:val="52CD24EF"/>
    <w:rsid w:val="52DC0984"/>
    <w:rsid w:val="52F45CCD"/>
    <w:rsid w:val="534E7AD3"/>
    <w:rsid w:val="536015B5"/>
    <w:rsid w:val="537A08C9"/>
    <w:rsid w:val="539B083F"/>
    <w:rsid w:val="53A56FC8"/>
    <w:rsid w:val="53C47D96"/>
    <w:rsid w:val="53FF0DCE"/>
    <w:rsid w:val="54091C4C"/>
    <w:rsid w:val="541C1980"/>
    <w:rsid w:val="541C372E"/>
    <w:rsid w:val="54680721"/>
    <w:rsid w:val="548968E9"/>
    <w:rsid w:val="54C142D5"/>
    <w:rsid w:val="55172147"/>
    <w:rsid w:val="553625CD"/>
    <w:rsid w:val="554747DA"/>
    <w:rsid w:val="555655AF"/>
    <w:rsid w:val="56024BA5"/>
    <w:rsid w:val="56082E78"/>
    <w:rsid w:val="562B5EAA"/>
    <w:rsid w:val="562B7C58"/>
    <w:rsid w:val="56327239"/>
    <w:rsid w:val="567710EF"/>
    <w:rsid w:val="56B539C6"/>
    <w:rsid w:val="56DB78D0"/>
    <w:rsid w:val="56E60023"/>
    <w:rsid w:val="56EF6ED8"/>
    <w:rsid w:val="57232A02"/>
    <w:rsid w:val="57234DD3"/>
    <w:rsid w:val="576A2A02"/>
    <w:rsid w:val="577B076B"/>
    <w:rsid w:val="57B123DF"/>
    <w:rsid w:val="57D12A81"/>
    <w:rsid w:val="57EC78BB"/>
    <w:rsid w:val="580C3793"/>
    <w:rsid w:val="582C5F09"/>
    <w:rsid w:val="588875E4"/>
    <w:rsid w:val="58C3061C"/>
    <w:rsid w:val="58CA7BFC"/>
    <w:rsid w:val="5900361E"/>
    <w:rsid w:val="59091DA7"/>
    <w:rsid w:val="592875B7"/>
    <w:rsid w:val="59462FFB"/>
    <w:rsid w:val="594A2AEB"/>
    <w:rsid w:val="596A0A97"/>
    <w:rsid w:val="598D29D8"/>
    <w:rsid w:val="599D70BF"/>
    <w:rsid w:val="59C56616"/>
    <w:rsid w:val="59CA59DA"/>
    <w:rsid w:val="59CE248B"/>
    <w:rsid w:val="59F40CA9"/>
    <w:rsid w:val="5A56726E"/>
    <w:rsid w:val="5A5A0B0C"/>
    <w:rsid w:val="5A8E4C59"/>
    <w:rsid w:val="5AAB580B"/>
    <w:rsid w:val="5AB346C0"/>
    <w:rsid w:val="5AD7215D"/>
    <w:rsid w:val="5B1A029B"/>
    <w:rsid w:val="5B25355F"/>
    <w:rsid w:val="5B8E5344"/>
    <w:rsid w:val="5BAA5AC3"/>
    <w:rsid w:val="5BF1724E"/>
    <w:rsid w:val="5C163158"/>
    <w:rsid w:val="5C5E240A"/>
    <w:rsid w:val="5CC6692D"/>
    <w:rsid w:val="5CC93D27"/>
    <w:rsid w:val="5CD5091E"/>
    <w:rsid w:val="5D017965"/>
    <w:rsid w:val="5D7A7717"/>
    <w:rsid w:val="5DDB6408"/>
    <w:rsid w:val="5DE11544"/>
    <w:rsid w:val="5E443FAD"/>
    <w:rsid w:val="5E5E4943"/>
    <w:rsid w:val="5E652175"/>
    <w:rsid w:val="5EBD5B0D"/>
    <w:rsid w:val="5EC549C2"/>
    <w:rsid w:val="5F1020E1"/>
    <w:rsid w:val="5F1F0576"/>
    <w:rsid w:val="5F5E109E"/>
    <w:rsid w:val="5FF05A6E"/>
    <w:rsid w:val="6017124D"/>
    <w:rsid w:val="606F1089"/>
    <w:rsid w:val="60C018E5"/>
    <w:rsid w:val="60CE5DB0"/>
    <w:rsid w:val="60D4713E"/>
    <w:rsid w:val="60F15F42"/>
    <w:rsid w:val="61357BDD"/>
    <w:rsid w:val="613D2F35"/>
    <w:rsid w:val="61442516"/>
    <w:rsid w:val="615C160D"/>
    <w:rsid w:val="6196216C"/>
    <w:rsid w:val="61C947C9"/>
    <w:rsid w:val="61CD250B"/>
    <w:rsid w:val="62061579"/>
    <w:rsid w:val="624C78D4"/>
    <w:rsid w:val="62595B4D"/>
    <w:rsid w:val="62682234"/>
    <w:rsid w:val="62CF7BBD"/>
    <w:rsid w:val="62EF025F"/>
    <w:rsid w:val="62F6339C"/>
    <w:rsid w:val="63212B0F"/>
    <w:rsid w:val="63416D0D"/>
    <w:rsid w:val="63846BFA"/>
    <w:rsid w:val="6461518D"/>
    <w:rsid w:val="64721148"/>
    <w:rsid w:val="64D94D23"/>
    <w:rsid w:val="64DD2A65"/>
    <w:rsid w:val="651617A9"/>
    <w:rsid w:val="651A2071"/>
    <w:rsid w:val="65362175"/>
    <w:rsid w:val="65AD68DC"/>
    <w:rsid w:val="65D7FC71"/>
    <w:rsid w:val="65E63B9C"/>
    <w:rsid w:val="65F938CF"/>
    <w:rsid w:val="66133265"/>
    <w:rsid w:val="66630D48"/>
    <w:rsid w:val="666B22F3"/>
    <w:rsid w:val="669B4986"/>
    <w:rsid w:val="66EC51E2"/>
    <w:rsid w:val="671E7365"/>
    <w:rsid w:val="672E255D"/>
    <w:rsid w:val="67303449"/>
    <w:rsid w:val="67760F4F"/>
    <w:rsid w:val="67896ED4"/>
    <w:rsid w:val="67B0620F"/>
    <w:rsid w:val="67B9FD40"/>
    <w:rsid w:val="67BF46A4"/>
    <w:rsid w:val="67D6379C"/>
    <w:rsid w:val="67FF2CF3"/>
    <w:rsid w:val="680B5B3B"/>
    <w:rsid w:val="68232E85"/>
    <w:rsid w:val="684B5F38"/>
    <w:rsid w:val="68572B2F"/>
    <w:rsid w:val="685748DD"/>
    <w:rsid w:val="68684D3C"/>
    <w:rsid w:val="686B0388"/>
    <w:rsid w:val="68C83A2C"/>
    <w:rsid w:val="68E403F6"/>
    <w:rsid w:val="6947584D"/>
    <w:rsid w:val="695D07DC"/>
    <w:rsid w:val="6962178B"/>
    <w:rsid w:val="697D0373"/>
    <w:rsid w:val="697F058F"/>
    <w:rsid w:val="69B55D5F"/>
    <w:rsid w:val="6A5C96E1"/>
    <w:rsid w:val="6A753740"/>
    <w:rsid w:val="6A8676FB"/>
    <w:rsid w:val="6AB51D8E"/>
    <w:rsid w:val="6ABF6769"/>
    <w:rsid w:val="6AC67AF8"/>
    <w:rsid w:val="6AD77F57"/>
    <w:rsid w:val="6B0B19AE"/>
    <w:rsid w:val="6B3709F5"/>
    <w:rsid w:val="6B421874"/>
    <w:rsid w:val="6B5B2936"/>
    <w:rsid w:val="6B713F07"/>
    <w:rsid w:val="6B9145AA"/>
    <w:rsid w:val="6BDB3A77"/>
    <w:rsid w:val="6BDD3C18"/>
    <w:rsid w:val="6C005CE7"/>
    <w:rsid w:val="6C7D068A"/>
    <w:rsid w:val="6CB30550"/>
    <w:rsid w:val="6CBC11B2"/>
    <w:rsid w:val="6CD00B93"/>
    <w:rsid w:val="6CED3A62"/>
    <w:rsid w:val="6CF3094C"/>
    <w:rsid w:val="6CFC1EF7"/>
    <w:rsid w:val="6D064B23"/>
    <w:rsid w:val="6D4D2752"/>
    <w:rsid w:val="6D592EA5"/>
    <w:rsid w:val="6DB037F2"/>
    <w:rsid w:val="6DCE5641"/>
    <w:rsid w:val="6DDE33AA"/>
    <w:rsid w:val="6DEA61F3"/>
    <w:rsid w:val="6DF17581"/>
    <w:rsid w:val="6DFB0400"/>
    <w:rsid w:val="6E0A05E3"/>
    <w:rsid w:val="6E3A0F28"/>
    <w:rsid w:val="6E557B10"/>
    <w:rsid w:val="6E5C0E9F"/>
    <w:rsid w:val="6EB365E5"/>
    <w:rsid w:val="6EEB2223"/>
    <w:rsid w:val="6EFC4430"/>
    <w:rsid w:val="6F13764C"/>
    <w:rsid w:val="6F174DC6"/>
    <w:rsid w:val="6F463BFE"/>
    <w:rsid w:val="6F4D4C8B"/>
    <w:rsid w:val="6FB85B43"/>
    <w:rsid w:val="6FF13869"/>
    <w:rsid w:val="6FF46EB5"/>
    <w:rsid w:val="7016507D"/>
    <w:rsid w:val="703D260A"/>
    <w:rsid w:val="704B11CB"/>
    <w:rsid w:val="70875F7B"/>
    <w:rsid w:val="709D754D"/>
    <w:rsid w:val="70B61286"/>
    <w:rsid w:val="70FA499F"/>
    <w:rsid w:val="70FA7044"/>
    <w:rsid w:val="712612F0"/>
    <w:rsid w:val="713F23B2"/>
    <w:rsid w:val="713F6856"/>
    <w:rsid w:val="716F0EE9"/>
    <w:rsid w:val="71924BD7"/>
    <w:rsid w:val="71B96608"/>
    <w:rsid w:val="71E74F23"/>
    <w:rsid w:val="72165809"/>
    <w:rsid w:val="72273572"/>
    <w:rsid w:val="723D2D95"/>
    <w:rsid w:val="72442376"/>
    <w:rsid w:val="724A3704"/>
    <w:rsid w:val="72A252EE"/>
    <w:rsid w:val="72D82F56"/>
    <w:rsid w:val="72EB27F1"/>
    <w:rsid w:val="73702CF6"/>
    <w:rsid w:val="73740A39"/>
    <w:rsid w:val="738549F4"/>
    <w:rsid w:val="738D5053"/>
    <w:rsid w:val="73A11102"/>
    <w:rsid w:val="73A66718"/>
    <w:rsid w:val="73F97190"/>
    <w:rsid w:val="7400407A"/>
    <w:rsid w:val="74033B6B"/>
    <w:rsid w:val="7423420D"/>
    <w:rsid w:val="74566390"/>
    <w:rsid w:val="748C1DB2"/>
    <w:rsid w:val="748E5B2A"/>
    <w:rsid w:val="74A72748"/>
    <w:rsid w:val="74AE7F7A"/>
    <w:rsid w:val="74B530B7"/>
    <w:rsid w:val="754B7577"/>
    <w:rsid w:val="754C32EF"/>
    <w:rsid w:val="75742F72"/>
    <w:rsid w:val="757E794D"/>
    <w:rsid w:val="75B3511C"/>
    <w:rsid w:val="75C17839"/>
    <w:rsid w:val="75C94940"/>
    <w:rsid w:val="75DF1F6E"/>
    <w:rsid w:val="76524935"/>
    <w:rsid w:val="766F1A66"/>
    <w:rsid w:val="768E0063"/>
    <w:rsid w:val="76AA651F"/>
    <w:rsid w:val="76CF5F86"/>
    <w:rsid w:val="76EA1012"/>
    <w:rsid w:val="76ED6B83"/>
    <w:rsid w:val="77316C41"/>
    <w:rsid w:val="77336515"/>
    <w:rsid w:val="773C186D"/>
    <w:rsid w:val="77476464"/>
    <w:rsid w:val="779D2F9D"/>
    <w:rsid w:val="77E7B696"/>
    <w:rsid w:val="77EF5CD9"/>
    <w:rsid w:val="78085BF3"/>
    <w:rsid w:val="78372035"/>
    <w:rsid w:val="784529A4"/>
    <w:rsid w:val="78767001"/>
    <w:rsid w:val="78AC2A23"/>
    <w:rsid w:val="79206F6D"/>
    <w:rsid w:val="792702FB"/>
    <w:rsid w:val="795F1D72"/>
    <w:rsid w:val="796C2621"/>
    <w:rsid w:val="796E1A86"/>
    <w:rsid w:val="79B7167F"/>
    <w:rsid w:val="79BC0A44"/>
    <w:rsid w:val="7A5073DE"/>
    <w:rsid w:val="7A560E98"/>
    <w:rsid w:val="7A5731A8"/>
    <w:rsid w:val="7A721A4A"/>
    <w:rsid w:val="7AEF6BF7"/>
    <w:rsid w:val="7AF10BC1"/>
    <w:rsid w:val="7B4453A1"/>
    <w:rsid w:val="7B707D38"/>
    <w:rsid w:val="7B890DF9"/>
    <w:rsid w:val="7C084414"/>
    <w:rsid w:val="7C1728A9"/>
    <w:rsid w:val="7C63789C"/>
    <w:rsid w:val="7C8415C1"/>
    <w:rsid w:val="7C983453"/>
    <w:rsid w:val="7CAD4FBB"/>
    <w:rsid w:val="7CB93960"/>
    <w:rsid w:val="7CE704CD"/>
    <w:rsid w:val="7CF14EA8"/>
    <w:rsid w:val="7D230DDA"/>
    <w:rsid w:val="7D256900"/>
    <w:rsid w:val="7D2D3A06"/>
    <w:rsid w:val="7D553689"/>
    <w:rsid w:val="7E0B01EB"/>
    <w:rsid w:val="7E3D5ECB"/>
    <w:rsid w:val="7E590F57"/>
    <w:rsid w:val="7E611BB9"/>
    <w:rsid w:val="7E8B02FC"/>
    <w:rsid w:val="7EB663A9"/>
    <w:rsid w:val="7EC62364"/>
    <w:rsid w:val="7EDF01CF"/>
    <w:rsid w:val="7EF70770"/>
    <w:rsid w:val="7F3BBCAF"/>
    <w:rsid w:val="7F3D337A"/>
    <w:rsid w:val="7F5636E8"/>
    <w:rsid w:val="7F631961"/>
    <w:rsid w:val="7FA97CBC"/>
    <w:rsid w:val="7FAB76D4"/>
    <w:rsid w:val="7FB83A5B"/>
    <w:rsid w:val="7FD0349B"/>
    <w:rsid w:val="7FEC1957"/>
    <w:rsid w:val="7FF64583"/>
    <w:rsid w:val="7FF8654D"/>
    <w:rsid w:val="8D97A64D"/>
    <w:rsid w:val="BD3E0AFD"/>
    <w:rsid w:val="D7DF9BC7"/>
    <w:rsid w:val="F7DB2E39"/>
    <w:rsid w:val="FFDDEAEE"/>
    <w:rsid w:val="FFECD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numPr>
        <w:ilvl w:val="3"/>
        <w:numId w:val="2"/>
      </w:numPr>
      <w:adjustRightInd w:val="0"/>
      <w:snapToGrid w:val="0"/>
      <w:spacing w:before="120" w:after="120"/>
      <w:outlineLvl w:val="3"/>
    </w:pPr>
    <w:rPr>
      <w:rFonts w:ascii="Arial" w:hAnsi="Arial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1"/>
    <w:pPr>
      <w:ind w:left="102"/>
    </w:pPr>
    <w:rPr>
      <w:rFonts w:ascii="宋体" w:hAnsi="宋体" w:eastAsia="宋体"/>
      <w:sz w:val="28"/>
      <w:szCs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qFormat/>
    <w:uiPriority w:val="0"/>
  </w:style>
  <w:style w:type="paragraph" w:customStyle="1" w:styleId="12">
    <w:name w:val=" Char1"/>
    <w:basedOn w:val="1"/>
    <w:qFormat/>
    <w:uiPriority w:val="0"/>
    <w:pPr>
      <w:spacing w:line="440" w:lineRule="exact"/>
      <w:ind w:firstLine="551" w:firstLineChars="196"/>
    </w:pPr>
    <w:rPr>
      <w:rFonts w:ascii="宋体" w:hAnsi="宋体"/>
      <w:b/>
      <w:sz w:val="28"/>
      <w:szCs w:val="28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2707</Words>
  <Characters>2796</Characters>
  <Lines>0</Lines>
  <Paragraphs>0</Paragraphs>
  <TotalTime>7</TotalTime>
  <ScaleCrop>false</ScaleCrop>
  <LinksUpToDate>false</LinksUpToDate>
  <CharactersWithSpaces>3362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2024-04-28T12:22:00Z</dcterms:created>
  <dc:creator>86137</dc:creator>
  <cp:lastModifiedBy>叶永健</cp:lastModifiedBy>
  <dcterms:modified xsi:type="dcterms:W3CDTF">2025-05-23T01:13:01Z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B946D068E06D4702B6783EE037F06095_12</vt:lpwstr>
  </property>
  <property fmtid="{D5CDD505-2E9C-101B-9397-08002B2CF9AE}" pid="4" name="KSOTemplateDocerSaveRecord">
    <vt:lpwstr>eyJoZGlkIjoiZTZjZmJhYzM4OGQyZTRjYTY3MDFmMzM2YWJkY2M5NTciLCJ1c2VySWQiOiI5ODE2OTIwMzQifQ==</vt:lpwstr>
  </property>
</Properties>
</file>