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6CBA1D">
      <w:pPr>
        <w:jc w:val="center"/>
        <w:rPr>
          <w:rFonts w:ascii="新宋体" w:hAnsi="新宋体" w:eastAsia="新宋体"/>
          <w:b/>
          <w:bCs/>
          <w:sz w:val="44"/>
          <w:szCs w:val="44"/>
        </w:rPr>
      </w:pPr>
      <w:r>
        <w:rPr>
          <w:rFonts w:ascii="新宋体" w:hAnsi="新宋体" w:eastAsia="新宋体"/>
          <w:b/>
          <w:bCs/>
          <w:sz w:val="44"/>
          <w:szCs w:val="44"/>
        </w:rPr>
        <w:t>合 同 书</w:t>
      </w:r>
      <w:bookmarkStart w:id="1" w:name="_GoBack"/>
      <w:bookmarkEnd w:id="1"/>
    </w:p>
    <w:p w14:paraId="0DB728FA">
      <w:pPr>
        <w:pStyle w:val="2"/>
        <w:spacing w:before="101" w:line="224" w:lineRule="auto"/>
        <w:jc w:val="center"/>
        <w:rPr>
          <w:sz w:val="31"/>
          <w:szCs w:val="31"/>
        </w:rPr>
      </w:pPr>
      <w:r>
        <w:rPr>
          <w:spacing w:val="9"/>
          <w:sz w:val="31"/>
          <w:szCs w:val="31"/>
        </w:rPr>
        <w:t>（仅供参考）</w:t>
      </w:r>
    </w:p>
    <w:p w14:paraId="71078BD0">
      <w:pPr>
        <w:keepNext w:val="0"/>
        <w:keepLines w:val="0"/>
        <w:pageBreakBefore w:val="0"/>
        <w:widowControl w:val="0"/>
        <w:kinsoku/>
        <w:wordWrap/>
        <w:topLinePunct w:val="0"/>
        <w:autoSpaceDE/>
        <w:autoSpaceDN/>
        <w:bidi w:val="0"/>
        <w:snapToGrid/>
        <w:spacing w:line="360" w:lineRule="auto"/>
        <w:ind w:left="0" w:leftChars="0" w:right="0" w:rightChars="0" w:firstLine="560" w:firstLineChars="200"/>
        <w:jc w:val="left"/>
        <w:textAlignment w:val="auto"/>
        <w:rPr>
          <w:rFonts w:hint="default" w:eastAsia="宋体"/>
          <w:sz w:val="28"/>
          <w:szCs w:val="28"/>
          <w:lang w:val="en-US" w:eastAsia="zh-CN"/>
        </w:rPr>
      </w:pPr>
      <w:r>
        <w:rPr>
          <w:rFonts w:hAnsi="宋体"/>
          <w:sz w:val="28"/>
          <w:szCs w:val="28"/>
        </w:rPr>
        <w:t>甲方：</w:t>
      </w:r>
      <w:r>
        <w:rPr>
          <w:rFonts w:hint="eastAsia" w:hAnsi="宋体"/>
          <w:sz w:val="28"/>
          <w:szCs w:val="28"/>
          <w:u w:val="single"/>
          <w:lang w:val="en-US" w:eastAsia="zh-CN"/>
        </w:rPr>
        <w:t xml:space="preserve">                          </w:t>
      </w:r>
    </w:p>
    <w:p w14:paraId="346CD3D1">
      <w:pPr>
        <w:keepNext w:val="0"/>
        <w:keepLines w:val="0"/>
        <w:pageBreakBefore w:val="0"/>
        <w:widowControl w:val="0"/>
        <w:kinsoku/>
        <w:wordWrap/>
        <w:topLinePunct w:val="0"/>
        <w:autoSpaceDE/>
        <w:autoSpaceDN/>
        <w:bidi w:val="0"/>
        <w:snapToGrid/>
        <w:spacing w:line="360" w:lineRule="auto"/>
        <w:ind w:left="0" w:leftChars="0" w:right="0" w:rightChars="0" w:firstLine="560" w:firstLineChars="200"/>
        <w:jc w:val="left"/>
        <w:textAlignment w:val="auto"/>
        <w:rPr>
          <w:rFonts w:hint="default" w:hAnsi="宋体" w:eastAsia="宋体"/>
          <w:sz w:val="28"/>
          <w:szCs w:val="28"/>
          <w:lang w:val="en-US" w:eastAsia="zh-CN"/>
        </w:rPr>
      </w:pPr>
      <w:r>
        <w:rPr>
          <w:rFonts w:hAnsi="宋体"/>
          <w:sz w:val="28"/>
          <w:szCs w:val="28"/>
        </w:rPr>
        <w:t>乙方：</w:t>
      </w:r>
      <w:r>
        <w:rPr>
          <w:rFonts w:hint="eastAsia" w:hAnsi="宋体"/>
          <w:sz w:val="28"/>
          <w:szCs w:val="28"/>
          <w:u w:val="single"/>
          <w:lang w:val="en-US" w:eastAsia="zh-CN"/>
        </w:rPr>
        <w:t xml:space="preserve">                          </w:t>
      </w:r>
    </w:p>
    <w:p w14:paraId="4F082DBE">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ascii="宋体" w:hAnsi="宋体"/>
          <w:sz w:val="24"/>
        </w:rPr>
      </w:pPr>
      <w:r>
        <w:rPr>
          <w:rFonts w:ascii="宋体" w:hAnsi="宋体"/>
          <w:sz w:val="24"/>
        </w:rPr>
        <w:t>根据《中华人民共和国合同法》等有关规定，甲、乙双方本着诚实守信、公平公正的原则，经友好协商，就</w:t>
      </w:r>
      <w:r>
        <w:rPr>
          <w:rFonts w:hint="eastAsia" w:ascii="宋体" w:hAnsi="宋体"/>
          <w:sz w:val="24"/>
          <w:u w:val="single"/>
        </w:rPr>
        <w:t>西安市临潼区“十四五”国民经济和社会发展规划总结评估及“十五五”规划编制项目</w:t>
      </w:r>
      <w:r>
        <w:rPr>
          <w:rFonts w:ascii="宋体" w:hAnsi="宋体"/>
          <w:sz w:val="24"/>
        </w:rPr>
        <w:t>事宜订立本合同，以共同遵守。</w:t>
      </w:r>
    </w:p>
    <w:p w14:paraId="47D6BD77">
      <w:pPr>
        <w:keepNext w:val="0"/>
        <w:keepLines w:val="0"/>
        <w:pageBreakBefore w:val="0"/>
        <w:widowControl w:val="0"/>
        <w:kinsoku/>
        <w:wordWrap/>
        <w:overflowPunct w:val="0"/>
        <w:topLinePunct w:val="0"/>
        <w:autoSpaceDE/>
        <w:autoSpaceDN/>
        <w:bidi w:val="0"/>
        <w:snapToGrid/>
        <w:spacing w:line="360" w:lineRule="auto"/>
        <w:ind w:left="0" w:leftChars="0" w:right="0" w:rightChars="0" w:firstLine="482" w:firstLineChars="200"/>
        <w:textAlignment w:val="auto"/>
        <w:rPr>
          <w:rFonts w:ascii="宋体" w:hAnsi="宋体"/>
          <w:b/>
          <w:bCs/>
          <w:sz w:val="24"/>
        </w:rPr>
      </w:pPr>
      <w:r>
        <w:rPr>
          <w:rFonts w:ascii="宋体" w:hAnsi="宋体"/>
          <w:b/>
          <w:bCs/>
          <w:sz w:val="24"/>
        </w:rPr>
        <w:t>第一条 项目名称</w:t>
      </w:r>
    </w:p>
    <w:p w14:paraId="1468859A">
      <w:pPr>
        <w:keepNext w:val="0"/>
        <w:keepLines w:val="0"/>
        <w:pageBreakBefore w:val="0"/>
        <w:widowControl w:val="0"/>
        <w:kinsoku/>
        <w:wordWrap/>
        <w:overflowPunct w:val="0"/>
        <w:topLinePunct w:val="0"/>
        <w:autoSpaceDE/>
        <w:autoSpaceDN/>
        <w:bidi w:val="0"/>
        <w:snapToGrid/>
        <w:spacing w:line="360" w:lineRule="auto"/>
        <w:ind w:left="0" w:leftChars="0" w:right="0" w:rightChars="0" w:firstLine="480" w:firstLineChars="200"/>
        <w:textAlignment w:val="auto"/>
        <w:rPr>
          <w:rFonts w:hint="eastAsia" w:ascii="宋体" w:hAnsi="宋体"/>
          <w:sz w:val="24"/>
        </w:rPr>
      </w:pPr>
      <w:r>
        <w:rPr>
          <w:rFonts w:hint="eastAsia" w:ascii="宋体" w:hAnsi="宋体"/>
          <w:sz w:val="24"/>
          <w:u w:val="single"/>
          <w:lang w:val="en-US" w:eastAsia="zh-CN"/>
        </w:rPr>
        <w:t xml:space="preserve">                                                </w:t>
      </w:r>
    </w:p>
    <w:p w14:paraId="4050A6BD">
      <w:pPr>
        <w:keepNext w:val="0"/>
        <w:keepLines w:val="0"/>
        <w:pageBreakBefore w:val="0"/>
        <w:widowControl w:val="0"/>
        <w:numPr>
          <w:ilvl w:val="0"/>
          <w:numId w:val="1"/>
        </w:numPr>
        <w:kinsoku/>
        <w:wordWrap/>
        <w:topLinePunct w:val="0"/>
        <w:autoSpaceDE/>
        <w:autoSpaceDN/>
        <w:bidi w:val="0"/>
        <w:snapToGrid/>
        <w:spacing w:line="360" w:lineRule="auto"/>
        <w:ind w:left="0" w:leftChars="0" w:right="0" w:rightChars="0" w:firstLine="482" w:firstLineChars="200"/>
        <w:textAlignment w:val="auto"/>
        <w:rPr>
          <w:rFonts w:hint="eastAsia" w:ascii="宋体" w:hAnsi="宋体"/>
          <w:b/>
          <w:bCs/>
          <w:sz w:val="24"/>
          <w:lang w:val="en-US" w:eastAsia="zh-CN"/>
        </w:rPr>
      </w:pPr>
      <w:r>
        <w:rPr>
          <w:rFonts w:hint="eastAsia" w:ascii="宋体" w:hAnsi="宋体"/>
          <w:b/>
          <w:bCs/>
          <w:sz w:val="24"/>
          <w:lang w:val="en-US" w:eastAsia="zh-CN"/>
        </w:rPr>
        <w:t xml:space="preserve"> 成果文件及提交要求</w:t>
      </w:r>
    </w:p>
    <w:p w14:paraId="1A684149">
      <w:pPr>
        <w:pStyle w:val="3"/>
        <w:keepNext w:val="0"/>
        <w:keepLines w:val="0"/>
        <w:pageBreakBefore w:val="0"/>
        <w:widowControl w:val="0"/>
        <w:numPr>
          <w:ilvl w:val="0"/>
          <w:numId w:val="0"/>
        </w:numPr>
        <w:kinsoku/>
        <w:wordWrap/>
        <w:topLinePunct w:val="0"/>
        <w:autoSpaceDE/>
        <w:autoSpaceDN/>
        <w:bidi w:val="0"/>
        <w:snapToGrid/>
        <w:spacing w:line="360" w:lineRule="auto"/>
        <w:ind w:left="0" w:leftChars="0" w:right="0" w:rightChars="0" w:firstLine="480" w:firstLineChars="200"/>
        <w:textAlignment w:val="auto"/>
        <w:rPr>
          <w:rFonts w:hint="eastAsia" w:hAnsi="宋体" w:eastAsia="宋体"/>
          <w:sz w:val="24"/>
          <w:szCs w:val="24"/>
          <w:lang w:val="en-US" w:eastAsia="zh-CN"/>
        </w:rPr>
      </w:pPr>
      <w:r>
        <w:rPr>
          <w:rFonts w:hint="eastAsia" w:ascii="宋体" w:hAnsi="宋体" w:eastAsia="宋体" w:cstheme="minorBidi"/>
          <w:kern w:val="2"/>
          <w:sz w:val="24"/>
          <w:szCs w:val="24"/>
          <w:lang w:val="en-US" w:eastAsia="zh-CN" w:bidi="ar-SA"/>
        </w:rPr>
        <w:t>一、</w:t>
      </w:r>
      <w:r>
        <w:rPr>
          <w:rFonts w:hint="eastAsia" w:hAnsi="宋体" w:eastAsia="宋体"/>
          <w:sz w:val="24"/>
          <w:szCs w:val="24"/>
          <w:lang w:val="en-US" w:eastAsia="zh-CN"/>
        </w:rPr>
        <w:t>成果文件</w:t>
      </w:r>
    </w:p>
    <w:p w14:paraId="5E6B3DEB">
      <w:pPr>
        <w:pStyle w:val="3"/>
        <w:keepNext w:val="0"/>
        <w:keepLines w:val="0"/>
        <w:pageBreakBefore w:val="0"/>
        <w:widowControl w:val="0"/>
        <w:numPr>
          <w:ilvl w:val="0"/>
          <w:numId w:val="0"/>
        </w:numPr>
        <w:kinsoku/>
        <w:wordWrap/>
        <w:topLinePunct w:val="0"/>
        <w:autoSpaceDE/>
        <w:autoSpaceDN/>
        <w:bidi w:val="0"/>
        <w:snapToGrid/>
        <w:spacing w:line="360" w:lineRule="auto"/>
        <w:ind w:left="0" w:leftChars="0" w:right="0" w:rightChars="0" w:firstLine="480" w:firstLineChars="200"/>
        <w:textAlignment w:val="auto"/>
        <w:rPr>
          <w:rFonts w:hint="default" w:hAnsi="宋体" w:eastAsia="宋体"/>
          <w:sz w:val="24"/>
          <w:szCs w:val="24"/>
          <w:u w:val="single"/>
          <w:lang w:val="en-US" w:eastAsia="zh-CN"/>
        </w:rPr>
      </w:pPr>
      <w:r>
        <w:rPr>
          <w:rFonts w:hint="eastAsia" w:hAnsi="宋体" w:eastAsia="宋体"/>
          <w:sz w:val="24"/>
          <w:szCs w:val="24"/>
          <w:u w:val="single"/>
          <w:lang w:val="en-US" w:eastAsia="zh-CN"/>
        </w:rPr>
        <w:t xml:space="preserve">                                                 </w:t>
      </w:r>
    </w:p>
    <w:p w14:paraId="2951DA9E">
      <w:pPr>
        <w:pStyle w:val="3"/>
        <w:keepNext w:val="0"/>
        <w:keepLines w:val="0"/>
        <w:pageBreakBefore w:val="0"/>
        <w:widowControl w:val="0"/>
        <w:numPr>
          <w:ilvl w:val="0"/>
          <w:numId w:val="0"/>
        </w:numPr>
        <w:kinsoku/>
        <w:wordWrap/>
        <w:topLinePunct w:val="0"/>
        <w:autoSpaceDE/>
        <w:autoSpaceDN/>
        <w:bidi w:val="0"/>
        <w:snapToGrid/>
        <w:spacing w:line="360" w:lineRule="auto"/>
        <w:ind w:left="0" w:leftChars="0" w:right="0" w:rightChars="0" w:firstLine="480" w:firstLineChars="200"/>
        <w:textAlignment w:val="auto"/>
        <w:rPr>
          <w:rFonts w:hint="eastAsia" w:hAnsi="宋体" w:eastAsia="宋体"/>
          <w:sz w:val="24"/>
          <w:szCs w:val="24"/>
          <w:lang w:val="en-US" w:eastAsia="zh-CN"/>
        </w:rPr>
      </w:pPr>
      <w:r>
        <w:rPr>
          <w:rFonts w:hint="eastAsia" w:ascii="宋体" w:hAnsi="宋体" w:eastAsia="宋体" w:cstheme="minorBidi"/>
          <w:kern w:val="2"/>
          <w:sz w:val="24"/>
          <w:szCs w:val="24"/>
          <w:lang w:val="en-US" w:eastAsia="zh-CN" w:bidi="ar-SA"/>
        </w:rPr>
        <w:t>二、</w:t>
      </w:r>
      <w:r>
        <w:rPr>
          <w:rFonts w:hint="eastAsia" w:hAnsi="宋体" w:eastAsia="宋体"/>
          <w:sz w:val="24"/>
          <w:szCs w:val="24"/>
          <w:lang w:val="en-US" w:eastAsia="zh-CN"/>
        </w:rPr>
        <w:t>提交要求</w:t>
      </w:r>
    </w:p>
    <w:p w14:paraId="66C3B189">
      <w:pPr>
        <w:pStyle w:val="3"/>
        <w:keepNext w:val="0"/>
        <w:keepLines w:val="0"/>
        <w:pageBreakBefore w:val="0"/>
        <w:widowControl w:val="0"/>
        <w:numPr>
          <w:ilvl w:val="0"/>
          <w:numId w:val="0"/>
        </w:numPr>
        <w:kinsoku/>
        <w:wordWrap/>
        <w:topLinePunct w:val="0"/>
        <w:autoSpaceDE/>
        <w:autoSpaceDN/>
        <w:bidi w:val="0"/>
        <w:snapToGrid/>
        <w:spacing w:line="360" w:lineRule="auto"/>
        <w:ind w:leftChars="200" w:right="0" w:rightChars="0"/>
        <w:textAlignment w:val="auto"/>
        <w:rPr>
          <w:rFonts w:hint="default" w:hAnsi="宋体" w:eastAsia="宋体"/>
          <w:sz w:val="24"/>
          <w:szCs w:val="24"/>
          <w:u w:val="single"/>
          <w:lang w:val="en-US" w:eastAsia="zh-CN"/>
        </w:rPr>
      </w:pPr>
      <w:r>
        <w:rPr>
          <w:rFonts w:hint="eastAsia" w:hAnsi="宋体" w:eastAsia="宋体"/>
          <w:sz w:val="24"/>
          <w:szCs w:val="24"/>
          <w:u w:val="single"/>
          <w:lang w:val="en-US" w:eastAsia="zh-CN"/>
        </w:rPr>
        <w:t xml:space="preserve">                                                 </w:t>
      </w:r>
    </w:p>
    <w:p w14:paraId="3B87FDAF">
      <w:pPr>
        <w:keepNext w:val="0"/>
        <w:keepLines w:val="0"/>
        <w:pageBreakBefore w:val="0"/>
        <w:widowControl w:val="0"/>
        <w:kinsoku/>
        <w:wordWrap/>
        <w:topLinePunct w:val="0"/>
        <w:autoSpaceDE/>
        <w:autoSpaceDN/>
        <w:bidi w:val="0"/>
        <w:snapToGrid/>
        <w:spacing w:line="360" w:lineRule="auto"/>
        <w:ind w:left="0" w:leftChars="0" w:right="0" w:rightChars="0" w:firstLine="482" w:firstLineChars="200"/>
        <w:textAlignment w:val="auto"/>
        <w:rPr>
          <w:rFonts w:ascii="宋体" w:hAnsi="宋体"/>
          <w:b/>
          <w:bCs/>
          <w:sz w:val="24"/>
        </w:rPr>
      </w:pPr>
      <w:r>
        <w:rPr>
          <w:rFonts w:ascii="宋体" w:hAnsi="宋体"/>
          <w:b/>
          <w:bCs/>
          <w:sz w:val="24"/>
        </w:rPr>
        <w:t>第</w:t>
      </w:r>
      <w:r>
        <w:rPr>
          <w:rFonts w:hint="eastAsia" w:ascii="宋体" w:hAnsi="宋体"/>
          <w:b/>
          <w:bCs/>
          <w:sz w:val="24"/>
          <w:lang w:eastAsia="zh-CN"/>
        </w:rPr>
        <w:t>三</w:t>
      </w:r>
      <w:r>
        <w:rPr>
          <w:rFonts w:ascii="宋体" w:hAnsi="宋体"/>
          <w:b/>
          <w:bCs/>
          <w:sz w:val="24"/>
        </w:rPr>
        <w:t>条</w:t>
      </w:r>
      <w:r>
        <w:rPr>
          <w:rFonts w:hint="eastAsia" w:ascii="宋体" w:hAnsi="宋体"/>
          <w:b/>
          <w:bCs/>
          <w:sz w:val="24"/>
        </w:rPr>
        <w:t xml:space="preserve"> </w:t>
      </w:r>
      <w:r>
        <w:rPr>
          <w:rFonts w:hint="eastAsia" w:ascii="宋体" w:hAnsi="宋体"/>
          <w:b/>
          <w:bCs/>
          <w:sz w:val="24"/>
          <w:lang w:eastAsia="zh-CN"/>
        </w:rPr>
        <w:t>合同金额及</w:t>
      </w:r>
      <w:r>
        <w:rPr>
          <w:rFonts w:ascii="宋体" w:hAnsi="宋体"/>
          <w:b/>
          <w:bCs/>
          <w:sz w:val="24"/>
        </w:rPr>
        <w:t>支付方式</w:t>
      </w:r>
    </w:p>
    <w:p w14:paraId="04F1FC99">
      <w:pPr>
        <w:pStyle w:val="3"/>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hint="eastAsia" w:hAnsi="宋体" w:eastAsia="宋体"/>
          <w:sz w:val="24"/>
          <w:szCs w:val="24"/>
          <w:lang w:eastAsia="zh-CN"/>
        </w:rPr>
      </w:pPr>
      <w:r>
        <w:rPr>
          <w:rFonts w:hint="eastAsia" w:hAnsi="宋体" w:eastAsia="宋体"/>
          <w:sz w:val="24"/>
          <w:szCs w:val="24"/>
          <w:lang w:eastAsia="zh-CN"/>
        </w:rPr>
        <w:t>一、合同金额</w:t>
      </w:r>
    </w:p>
    <w:p w14:paraId="43E406F9">
      <w:pPr>
        <w:pStyle w:val="3"/>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hint="default" w:hAnsi="宋体" w:eastAsia="宋体"/>
          <w:sz w:val="24"/>
          <w:szCs w:val="24"/>
          <w:lang w:val="en-US" w:eastAsia="zh-CN"/>
        </w:rPr>
      </w:pPr>
      <w:r>
        <w:rPr>
          <w:rFonts w:hint="eastAsia" w:hAnsi="宋体" w:eastAsia="宋体"/>
          <w:sz w:val="24"/>
          <w:szCs w:val="24"/>
        </w:rPr>
        <w:t>经竞争性磋商程序确定项目编制单位后，甲乙双方签订合同</w:t>
      </w:r>
      <w:r>
        <w:rPr>
          <w:rFonts w:hint="eastAsia" w:hAnsi="宋体" w:eastAsia="宋体"/>
          <w:sz w:val="24"/>
          <w:szCs w:val="24"/>
          <w:lang w:eastAsia="zh-CN"/>
        </w:rPr>
        <w:t>，合同金额为</w:t>
      </w:r>
      <w:r>
        <w:rPr>
          <w:rFonts w:hint="eastAsia" w:hAnsi="宋体" w:eastAsia="宋体"/>
          <w:sz w:val="24"/>
          <w:szCs w:val="24"/>
          <w:u w:val="single"/>
          <w:lang w:val="en-US" w:eastAsia="zh-CN"/>
        </w:rPr>
        <w:t xml:space="preserve"> 小写：          大写：            </w:t>
      </w:r>
      <w:r>
        <w:rPr>
          <w:rFonts w:hint="eastAsia" w:hAnsi="宋体" w:eastAsia="宋体"/>
          <w:sz w:val="24"/>
          <w:szCs w:val="24"/>
          <w:lang w:val="en-US" w:eastAsia="zh-CN"/>
        </w:rPr>
        <w:t>。</w:t>
      </w:r>
    </w:p>
    <w:p w14:paraId="21D35994">
      <w:pPr>
        <w:pStyle w:val="3"/>
        <w:keepNext w:val="0"/>
        <w:keepLines w:val="0"/>
        <w:pageBreakBefore w:val="0"/>
        <w:widowControl w:val="0"/>
        <w:numPr>
          <w:ilvl w:val="0"/>
          <w:numId w:val="0"/>
        </w:numPr>
        <w:kinsoku/>
        <w:wordWrap/>
        <w:topLinePunct w:val="0"/>
        <w:autoSpaceDE/>
        <w:autoSpaceDN/>
        <w:bidi w:val="0"/>
        <w:snapToGrid/>
        <w:spacing w:line="360" w:lineRule="auto"/>
        <w:ind w:left="0" w:leftChars="0" w:right="0" w:rightChars="0" w:firstLine="480" w:firstLineChars="200"/>
        <w:textAlignment w:val="auto"/>
        <w:rPr>
          <w:rFonts w:hint="eastAsia" w:hAnsi="宋体" w:eastAsia="宋体"/>
          <w:sz w:val="24"/>
          <w:szCs w:val="24"/>
          <w:lang w:eastAsia="zh-CN"/>
        </w:rPr>
      </w:pPr>
      <w:r>
        <w:rPr>
          <w:rFonts w:hint="eastAsia" w:ascii="宋体" w:hAnsi="宋体" w:eastAsia="宋体" w:cstheme="minorBidi"/>
          <w:kern w:val="2"/>
          <w:sz w:val="24"/>
          <w:szCs w:val="24"/>
          <w:lang w:val="en-US" w:eastAsia="zh-CN" w:bidi="ar-SA"/>
        </w:rPr>
        <w:t>二、</w:t>
      </w:r>
      <w:r>
        <w:rPr>
          <w:rFonts w:hint="eastAsia" w:hAnsi="宋体" w:eastAsia="宋体"/>
          <w:sz w:val="24"/>
          <w:szCs w:val="24"/>
          <w:lang w:eastAsia="zh-CN"/>
        </w:rPr>
        <w:t>付款方式</w:t>
      </w:r>
    </w:p>
    <w:p w14:paraId="27D935FA">
      <w:pPr>
        <w:pStyle w:val="3"/>
        <w:keepNext w:val="0"/>
        <w:keepLines w:val="0"/>
        <w:pageBreakBefore w:val="0"/>
        <w:widowControl w:val="0"/>
        <w:numPr>
          <w:ilvl w:val="0"/>
          <w:numId w:val="0"/>
        </w:numPr>
        <w:kinsoku/>
        <w:wordWrap/>
        <w:topLinePunct w:val="0"/>
        <w:autoSpaceDE/>
        <w:autoSpaceDN/>
        <w:bidi w:val="0"/>
        <w:snapToGrid/>
        <w:spacing w:line="360" w:lineRule="auto"/>
        <w:ind w:leftChars="200" w:right="0" w:rightChars="0"/>
        <w:textAlignment w:val="auto"/>
        <w:rPr>
          <w:rFonts w:hint="default" w:hAnsi="宋体" w:eastAsia="宋体"/>
          <w:sz w:val="24"/>
          <w:szCs w:val="24"/>
          <w:u w:val="single"/>
          <w:lang w:val="en-US" w:eastAsia="zh-CN"/>
        </w:rPr>
      </w:pPr>
      <w:r>
        <w:rPr>
          <w:rFonts w:hint="eastAsia" w:hAnsi="宋体" w:eastAsia="宋体"/>
          <w:sz w:val="24"/>
          <w:szCs w:val="24"/>
          <w:u w:val="single"/>
          <w:lang w:val="en-US" w:eastAsia="zh-CN"/>
        </w:rPr>
        <w:t xml:space="preserve">                                              </w:t>
      </w:r>
    </w:p>
    <w:p w14:paraId="15EA1685">
      <w:pPr>
        <w:pStyle w:val="3"/>
        <w:keepNext w:val="0"/>
        <w:keepLines w:val="0"/>
        <w:pageBreakBefore w:val="0"/>
        <w:widowControl w:val="0"/>
        <w:numPr>
          <w:ilvl w:val="0"/>
          <w:numId w:val="0"/>
        </w:numPr>
        <w:kinsoku/>
        <w:wordWrap/>
        <w:topLinePunct w:val="0"/>
        <w:autoSpaceDE/>
        <w:autoSpaceDN/>
        <w:bidi w:val="0"/>
        <w:snapToGrid/>
        <w:spacing w:line="360" w:lineRule="auto"/>
        <w:ind w:left="0" w:leftChars="0" w:right="0" w:rightChars="0" w:firstLine="480" w:firstLineChars="200"/>
        <w:textAlignment w:val="auto"/>
        <w:rPr>
          <w:rFonts w:hint="eastAsia" w:hAnsi="宋体" w:eastAsia="宋体"/>
          <w:sz w:val="24"/>
          <w:szCs w:val="24"/>
          <w:lang w:eastAsia="zh-CN"/>
        </w:rPr>
      </w:pPr>
      <w:r>
        <w:rPr>
          <w:rFonts w:hint="eastAsia" w:hAnsi="宋体" w:eastAsia="宋体"/>
          <w:sz w:val="24"/>
          <w:szCs w:val="24"/>
          <w:lang w:eastAsia="zh-CN"/>
        </w:rPr>
        <w:t>三、付款要求</w:t>
      </w:r>
    </w:p>
    <w:p w14:paraId="1AB89C8C">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textAlignment w:val="auto"/>
        <w:rPr>
          <w:rFonts w:hint="default" w:hAnsi="宋体" w:eastAsia="宋体"/>
          <w:sz w:val="24"/>
          <w:szCs w:val="24"/>
          <w:u w:val="single"/>
          <w:lang w:val="en-US" w:eastAsia="zh-CN"/>
        </w:rPr>
      </w:pPr>
      <w:r>
        <w:rPr>
          <w:rFonts w:hint="eastAsia" w:hAnsi="宋体" w:eastAsia="宋体"/>
          <w:sz w:val="24"/>
          <w:szCs w:val="24"/>
          <w:u w:val="single"/>
          <w:lang w:val="en-US" w:eastAsia="zh-CN"/>
        </w:rPr>
        <w:t xml:space="preserve">                                                </w:t>
      </w:r>
    </w:p>
    <w:p w14:paraId="1F604B97">
      <w:pPr>
        <w:pStyle w:val="16"/>
        <w:keepNext w:val="0"/>
        <w:keepLines w:val="0"/>
        <w:pageBreakBefore w:val="0"/>
        <w:widowControl w:val="0"/>
        <w:tabs>
          <w:tab w:val="left" w:pos="1134"/>
          <w:tab w:val="left" w:pos="1418"/>
        </w:tabs>
        <w:kinsoku/>
        <w:wordWrap/>
        <w:topLinePunct w:val="0"/>
        <w:autoSpaceDE/>
        <w:autoSpaceDN/>
        <w:bidi w:val="0"/>
        <w:adjustRightInd w:val="0"/>
        <w:snapToGrid/>
        <w:spacing w:line="360" w:lineRule="auto"/>
        <w:ind w:left="0" w:leftChars="0" w:right="0" w:rightChars="0" w:firstLine="482" w:firstLineChars="200"/>
        <w:jc w:val="left"/>
        <w:textAlignment w:val="auto"/>
        <w:rPr>
          <w:rFonts w:ascii="宋体" w:hAnsi="宋体" w:cs="宋体"/>
          <w:b/>
          <w:kern w:val="0"/>
          <w:sz w:val="24"/>
          <w:lang w:val="zh-CN"/>
        </w:rPr>
      </w:pPr>
      <w:r>
        <w:rPr>
          <w:rFonts w:hint="eastAsia" w:ascii="宋体" w:hAnsi="宋体" w:cs="宋体"/>
          <w:b/>
          <w:kern w:val="0"/>
          <w:sz w:val="24"/>
          <w:lang w:val="zh-CN"/>
        </w:rPr>
        <w:t xml:space="preserve">第四条 </w:t>
      </w:r>
      <w:r>
        <w:rPr>
          <w:rFonts w:ascii="宋体" w:hAnsi="宋体" w:cs="宋体"/>
          <w:b/>
          <w:kern w:val="0"/>
          <w:sz w:val="24"/>
          <w:lang w:val="zh-CN"/>
        </w:rPr>
        <w:t>甲方的主要责任和权利</w:t>
      </w:r>
    </w:p>
    <w:p w14:paraId="606D6026">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ascii="宋体" w:hAnsi="宋体"/>
          <w:sz w:val="24"/>
        </w:rPr>
      </w:pPr>
      <w:r>
        <w:rPr>
          <w:rFonts w:ascii="宋体" w:hAnsi="宋体"/>
          <w:sz w:val="24"/>
        </w:rPr>
        <w:t>一、甲方应按本合同约定时间付款。</w:t>
      </w:r>
    </w:p>
    <w:p w14:paraId="0CD9B9B0">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ascii="宋体" w:hAnsi="宋体" w:cs="宋体"/>
          <w:sz w:val="24"/>
        </w:rPr>
      </w:pPr>
      <w:r>
        <w:rPr>
          <w:rFonts w:hint="eastAsia" w:ascii="宋体" w:hAnsi="宋体" w:cs="宋体"/>
          <w:sz w:val="24"/>
        </w:rPr>
        <w:t>二、甲方应向乙方阐述对本项目具体问题的意见，提供必要的工作配合；按照甲乙双方约定的服务内容，</w:t>
      </w:r>
      <w:r>
        <w:rPr>
          <w:rFonts w:hint="eastAsia" w:ascii="宋体" w:hAnsi="宋体" w:cs="宋体"/>
          <w:sz w:val="24"/>
          <w:lang w:eastAsia="zh-CN"/>
        </w:rPr>
        <w:t>为</w:t>
      </w:r>
      <w:r>
        <w:rPr>
          <w:rFonts w:hint="eastAsia" w:ascii="宋体" w:hAnsi="宋体" w:cs="宋体"/>
          <w:sz w:val="24"/>
        </w:rPr>
        <w:t>乙方</w:t>
      </w:r>
      <w:r>
        <w:rPr>
          <w:rFonts w:hint="eastAsia" w:ascii="宋体" w:hAnsi="宋体" w:cs="宋体"/>
          <w:sz w:val="24"/>
          <w:lang w:eastAsia="zh-CN"/>
        </w:rPr>
        <w:t>开展工作提供便利条件和相关协助</w:t>
      </w:r>
      <w:r>
        <w:rPr>
          <w:rFonts w:hint="eastAsia" w:ascii="宋体" w:hAnsi="宋体" w:cs="宋体"/>
          <w:sz w:val="24"/>
        </w:rPr>
        <w:t>。</w:t>
      </w:r>
    </w:p>
    <w:p w14:paraId="16A1F470">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hint="eastAsia" w:ascii="宋体" w:hAnsi="宋体" w:cs="宋体"/>
          <w:sz w:val="24"/>
        </w:rPr>
      </w:pPr>
      <w:r>
        <w:rPr>
          <w:rFonts w:hint="eastAsia" w:ascii="宋体" w:hAnsi="宋体" w:cs="宋体"/>
          <w:sz w:val="24"/>
        </w:rPr>
        <w:t>三、积极协调各相关单位支持并配合乙方工作。根据乙方要求</w:t>
      </w:r>
      <w:r>
        <w:rPr>
          <w:rFonts w:hint="eastAsia" w:ascii="宋体" w:hAnsi="宋体" w:cs="宋体"/>
          <w:sz w:val="24"/>
          <w:lang w:eastAsia="zh-CN"/>
        </w:rPr>
        <w:t>协调</w:t>
      </w:r>
      <w:r>
        <w:rPr>
          <w:rFonts w:hint="eastAsia" w:ascii="宋体" w:hAnsi="宋体" w:cs="宋体"/>
          <w:sz w:val="24"/>
        </w:rPr>
        <w:t>联络</w:t>
      </w:r>
      <w:r>
        <w:rPr>
          <w:rFonts w:hint="eastAsia" w:ascii="宋体" w:hAnsi="宋体" w:cs="宋体"/>
          <w:sz w:val="24"/>
          <w:lang w:eastAsia="zh-CN"/>
        </w:rPr>
        <w:t>人员</w:t>
      </w:r>
      <w:r>
        <w:rPr>
          <w:rFonts w:hint="eastAsia" w:ascii="宋体" w:hAnsi="宋体" w:cs="宋体"/>
          <w:sz w:val="24"/>
        </w:rPr>
        <w:t>、数据资料</w:t>
      </w:r>
      <w:r>
        <w:rPr>
          <w:rFonts w:hint="eastAsia" w:ascii="宋体" w:hAnsi="宋体" w:cs="宋体"/>
          <w:sz w:val="24"/>
          <w:lang w:eastAsia="zh-CN"/>
        </w:rPr>
        <w:t>等，并在</w:t>
      </w:r>
      <w:r>
        <w:rPr>
          <w:rFonts w:hint="eastAsia" w:ascii="宋体" w:hAnsi="宋体" w:cs="宋体"/>
          <w:sz w:val="24"/>
        </w:rPr>
        <w:t>会议组织、</w:t>
      </w:r>
      <w:r>
        <w:rPr>
          <w:rFonts w:hint="eastAsia" w:ascii="宋体" w:hAnsi="宋体" w:cs="宋体"/>
          <w:sz w:val="24"/>
          <w:lang w:eastAsia="zh-CN"/>
        </w:rPr>
        <w:t>调查研究等方面为乙方开展工作提供便利</w:t>
      </w:r>
      <w:r>
        <w:rPr>
          <w:rFonts w:hint="eastAsia" w:ascii="宋体" w:hAnsi="宋体" w:cs="宋体"/>
          <w:sz w:val="24"/>
        </w:rPr>
        <w:t>。</w:t>
      </w:r>
    </w:p>
    <w:p w14:paraId="3EDF7695">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hint="eastAsia" w:ascii="宋体" w:hAnsi="宋体" w:cs="宋体"/>
          <w:sz w:val="24"/>
        </w:rPr>
      </w:pPr>
      <w:r>
        <w:rPr>
          <w:rFonts w:hint="eastAsia" w:ascii="宋体" w:hAnsi="宋体" w:cs="宋体"/>
          <w:sz w:val="24"/>
        </w:rPr>
        <w:t>四、甲方有权对乙方提交的书面工作文件及时以书面形式提出修改意见和建议，</w:t>
      </w:r>
      <w:r>
        <w:rPr>
          <w:rFonts w:hint="eastAsia" w:ascii="宋体" w:hAnsi="宋体" w:cs="宋体"/>
          <w:sz w:val="24"/>
          <w:lang w:eastAsia="zh-CN"/>
        </w:rPr>
        <w:t>甲双方在提出</w:t>
      </w:r>
      <w:r>
        <w:rPr>
          <w:rFonts w:hint="eastAsia" w:ascii="宋体" w:hAnsi="宋体" w:cs="宋体"/>
          <w:sz w:val="24"/>
        </w:rPr>
        <w:t>正式建议与意见时，应采用包括电子邮件、微信或传真在内的书面方式。</w:t>
      </w:r>
    </w:p>
    <w:p w14:paraId="70270AEB">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hint="eastAsia" w:ascii="宋体" w:hAnsi="宋体" w:cs="宋体"/>
          <w:sz w:val="24"/>
        </w:rPr>
      </w:pPr>
      <w:r>
        <w:rPr>
          <w:rFonts w:hint="eastAsia" w:ascii="宋体" w:hAnsi="宋体" w:cs="宋体"/>
          <w:sz w:val="24"/>
        </w:rPr>
        <w:t>五、若甲方就委托项目内容、期限做出原则性、根本性的改变策略，应及时通知乙方，并采取适当相应措施，便于及时调整相应工作。</w:t>
      </w:r>
    </w:p>
    <w:p w14:paraId="0327F73A">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ascii="宋体" w:hAnsi="宋体"/>
          <w:sz w:val="24"/>
        </w:rPr>
      </w:pPr>
      <w:r>
        <w:rPr>
          <w:rFonts w:hint="eastAsia" w:ascii="宋体" w:hAnsi="宋体"/>
          <w:sz w:val="24"/>
        </w:rPr>
        <w:t>六</w:t>
      </w:r>
      <w:r>
        <w:rPr>
          <w:rFonts w:ascii="宋体" w:hAnsi="宋体"/>
          <w:sz w:val="24"/>
        </w:rPr>
        <w:t>、甲方有权随时了解乙方的工作进展情况，并对经费使用进行监督检查。</w:t>
      </w:r>
    </w:p>
    <w:p w14:paraId="11438F48">
      <w:pPr>
        <w:keepNext w:val="0"/>
        <w:keepLines w:val="0"/>
        <w:pageBreakBefore w:val="0"/>
        <w:widowControl w:val="0"/>
        <w:kinsoku/>
        <w:wordWrap/>
        <w:topLinePunct w:val="0"/>
        <w:autoSpaceDE/>
        <w:autoSpaceDN/>
        <w:bidi w:val="0"/>
        <w:snapToGrid/>
        <w:spacing w:line="360" w:lineRule="auto"/>
        <w:ind w:left="0" w:leftChars="0" w:right="0" w:rightChars="0" w:firstLine="482" w:firstLineChars="200"/>
        <w:textAlignment w:val="auto"/>
        <w:rPr>
          <w:rFonts w:ascii="宋体" w:hAnsi="宋体"/>
          <w:b/>
          <w:bCs/>
          <w:sz w:val="24"/>
        </w:rPr>
      </w:pPr>
      <w:r>
        <w:rPr>
          <w:rFonts w:hint="eastAsia" w:ascii="宋体" w:hAnsi="宋体" w:cs="宋体"/>
          <w:b/>
          <w:kern w:val="0"/>
          <w:sz w:val="24"/>
          <w:lang w:val="zh-CN"/>
        </w:rPr>
        <w:t>第五条</w:t>
      </w:r>
      <w:r>
        <w:rPr>
          <w:rFonts w:hint="eastAsia" w:ascii="宋体" w:hAnsi="宋体" w:cs="宋体"/>
          <w:b/>
          <w:kern w:val="0"/>
          <w:sz w:val="24"/>
          <w:lang w:val="en-US" w:eastAsia="zh-CN"/>
        </w:rPr>
        <w:t xml:space="preserve">  </w:t>
      </w:r>
      <w:r>
        <w:rPr>
          <w:rFonts w:ascii="宋体" w:hAnsi="宋体"/>
          <w:b/>
          <w:bCs/>
          <w:sz w:val="24"/>
        </w:rPr>
        <w:t>乙方的主要责任和权利</w:t>
      </w:r>
    </w:p>
    <w:p w14:paraId="158951CB">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ascii="宋体" w:hAnsi="宋体"/>
          <w:sz w:val="24"/>
        </w:rPr>
      </w:pPr>
      <w:r>
        <w:rPr>
          <w:rFonts w:ascii="宋体" w:hAnsi="宋体"/>
          <w:sz w:val="24"/>
        </w:rPr>
        <w:t>一、乙方应根据本合同的约定提供服务并提交最终工作成果</w:t>
      </w:r>
      <w:r>
        <w:rPr>
          <w:rFonts w:hint="eastAsia" w:ascii="宋体" w:hAnsi="宋体"/>
          <w:sz w:val="24"/>
        </w:rPr>
        <w:t>，确保所提交成果报告的实用质量，具有可借鉴、可操作性</w:t>
      </w:r>
      <w:r>
        <w:rPr>
          <w:rFonts w:ascii="宋体" w:hAnsi="宋体"/>
          <w:sz w:val="24"/>
        </w:rPr>
        <w:t>。</w:t>
      </w:r>
    </w:p>
    <w:p w14:paraId="1404C1F7">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ascii="宋体" w:hAnsi="宋体"/>
          <w:sz w:val="24"/>
        </w:rPr>
      </w:pPr>
      <w:r>
        <w:rPr>
          <w:rFonts w:ascii="宋体" w:hAnsi="宋体"/>
          <w:sz w:val="24"/>
        </w:rPr>
        <w:t>二、乙方应根据本合同的约定提交相关文件、资料。</w:t>
      </w:r>
    </w:p>
    <w:p w14:paraId="566B274A">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ascii="宋体" w:hAnsi="宋体"/>
          <w:sz w:val="24"/>
        </w:rPr>
      </w:pPr>
      <w:r>
        <w:rPr>
          <w:rFonts w:ascii="宋体" w:hAnsi="宋体"/>
          <w:sz w:val="24"/>
        </w:rPr>
        <w:t>三、正确使用项目经费，对拨付的经费实行单独核算、专款专用。</w:t>
      </w:r>
    </w:p>
    <w:p w14:paraId="31A2B8E4">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ascii="宋体" w:hAnsi="宋体"/>
          <w:sz w:val="24"/>
        </w:rPr>
      </w:pPr>
      <w:r>
        <w:rPr>
          <w:rFonts w:ascii="宋体" w:hAnsi="宋体"/>
          <w:sz w:val="24"/>
        </w:rPr>
        <w:t>四、对甲方提供的基础资料、数据、信息等严格保密。</w:t>
      </w:r>
    </w:p>
    <w:p w14:paraId="17958EC9">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ascii="宋体" w:hAnsi="宋体"/>
          <w:sz w:val="24"/>
        </w:rPr>
      </w:pPr>
      <w:r>
        <w:rPr>
          <w:rFonts w:ascii="宋体" w:hAnsi="宋体"/>
          <w:sz w:val="24"/>
        </w:rPr>
        <w:t>五、解答甲方提出的与项目有关的询问，接受甲方监督和检查</w:t>
      </w:r>
      <w:r>
        <w:rPr>
          <w:rFonts w:hint="eastAsia" w:ascii="宋体" w:hAnsi="宋体"/>
          <w:sz w:val="24"/>
        </w:rPr>
        <w:t>，无条件按照甲方要求对成果报告进行整改和完善。</w:t>
      </w:r>
    </w:p>
    <w:p w14:paraId="78EF69D9">
      <w:pPr>
        <w:pStyle w:val="16"/>
        <w:keepNext w:val="0"/>
        <w:keepLines w:val="0"/>
        <w:pageBreakBefore w:val="0"/>
        <w:widowControl w:val="0"/>
        <w:tabs>
          <w:tab w:val="left" w:pos="1134"/>
          <w:tab w:val="left" w:pos="1418"/>
        </w:tabs>
        <w:kinsoku/>
        <w:wordWrap/>
        <w:topLinePunct w:val="0"/>
        <w:autoSpaceDE/>
        <w:autoSpaceDN/>
        <w:bidi w:val="0"/>
        <w:adjustRightInd w:val="0"/>
        <w:snapToGrid/>
        <w:spacing w:line="360" w:lineRule="auto"/>
        <w:ind w:left="0" w:leftChars="0" w:right="0" w:rightChars="0" w:firstLine="482" w:firstLineChars="200"/>
        <w:jc w:val="left"/>
        <w:textAlignment w:val="auto"/>
        <w:rPr>
          <w:rFonts w:ascii="宋体" w:hAnsi="宋体" w:cs="宋体"/>
          <w:b/>
          <w:kern w:val="0"/>
          <w:sz w:val="24"/>
          <w:lang w:val="zh-CN"/>
        </w:rPr>
      </w:pPr>
      <w:r>
        <w:rPr>
          <w:rFonts w:hint="eastAsia" w:ascii="宋体" w:hAnsi="宋体" w:cs="宋体"/>
          <w:b/>
          <w:kern w:val="0"/>
          <w:sz w:val="24"/>
          <w:lang w:val="zh-CN"/>
        </w:rPr>
        <w:t>第六条</w:t>
      </w:r>
      <w:r>
        <w:rPr>
          <w:rFonts w:hint="eastAsia" w:ascii="宋体" w:hAnsi="宋体" w:cs="宋体"/>
          <w:b/>
          <w:kern w:val="0"/>
          <w:sz w:val="24"/>
          <w:lang w:val="en-US" w:eastAsia="zh-CN"/>
        </w:rPr>
        <w:t xml:space="preserve">  </w:t>
      </w:r>
      <w:r>
        <w:rPr>
          <w:rFonts w:hint="eastAsia" w:ascii="宋体" w:hAnsi="宋体" w:cs="宋体"/>
          <w:b/>
          <w:kern w:val="0"/>
          <w:sz w:val="24"/>
          <w:lang w:val="zh-CN"/>
        </w:rPr>
        <w:t>违约责任</w:t>
      </w:r>
    </w:p>
    <w:p w14:paraId="75403F1C">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jc w:val="left"/>
        <w:textAlignment w:val="auto"/>
        <w:rPr>
          <w:rFonts w:ascii="宋体" w:hAnsi="宋体"/>
          <w:sz w:val="24"/>
        </w:rPr>
      </w:pPr>
      <w:r>
        <w:rPr>
          <w:rFonts w:hint="eastAsia" w:ascii="宋体" w:hAnsi="宋体"/>
          <w:sz w:val="24"/>
        </w:rPr>
        <w:t>一、乙方未按本合同约定时间完成的，每逾期一日须向甲方支付合同总额1%的违约金。逾期达10日及以上的，甲方有权单方解除合同，并要求乙方支付本合同总额</w:t>
      </w:r>
      <w:r>
        <w:rPr>
          <w:rFonts w:hint="eastAsia" w:ascii="宋体" w:hAnsi="宋体"/>
          <w:sz w:val="24"/>
          <w:lang w:val="en-US" w:eastAsia="zh-CN"/>
        </w:rPr>
        <w:t>1</w:t>
      </w:r>
      <w:r>
        <w:rPr>
          <w:rFonts w:hint="eastAsia" w:ascii="宋体" w:hAnsi="宋体"/>
          <w:sz w:val="24"/>
        </w:rPr>
        <w:t>0%的违约金。</w:t>
      </w:r>
    </w:p>
    <w:p w14:paraId="2A4CA5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cs="宋体"/>
          <w:sz w:val="24"/>
        </w:rPr>
      </w:pPr>
      <w:r>
        <w:rPr>
          <w:rFonts w:hint="eastAsia" w:ascii="宋体" w:hAnsi="宋体"/>
          <w:sz w:val="24"/>
        </w:rPr>
        <w:tab/>
      </w:r>
      <w:r>
        <w:rPr>
          <w:rFonts w:hint="eastAsia" w:ascii="宋体" w:hAnsi="宋体"/>
          <w:sz w:val="24"/>
          <w:lang w:eastAsia="zh-CN"/>
        </w:rPr>
        <w:t>二</w:t>
      </w:r>
      <w:r>
        <w:rPr>
          <w:rFonts w:hint="eastAsia" w:ascii="宋体" w:hAnsi="宋体"/>
          <w:sz w:val="24"/>
        </w:rPr>
        <w:t>、</w:t>
      </w:r>
      <w:bookmarkStart w:id="0" w:name="_Hlk23767703"/>
      <w:r>
        <w:rPr>
          <w:rFonts w:hint="eastAsia" w:ascii="宋体" w:hAnsi="宋体" w:cs="宋体"/>
          <w:sz w:val="24"/>
        </w:rPr>
        <w:t>甲方应积极对乙方日常工作提报成果积极反馈，在乙方提报咨询工作报告的十</w:t>
      </w:r>
      <w:r>
        <w:rPr>
          <w:rFonts w:hint="eastAsia" w:ascii="宋体" w:hAnsi="宋体" w:cs="宋体"/>
          <w:sz w:val="24"/>
          <w:lang w:eastAsia="zh-CN"/>
        </w:rPr>
        <w:t>五</w:t>
      </w:r>
      <w:r>
        <w:rPr>
          <w:rFonts w:hint="eastAsia" w:ascii="宋体" w:hAnsi="宋体" w:cs="宋体"/>
          <w:sz w:val="24"/>
        </w:rPr>
        <w:t>个工作日内给予意见反馈，逾期须承担项目进度拖延责任。</w:t>
      </w:r>
      <w:bookmarkEnd w:id="0"/>
    </w:p>
    <w:p w14:paraId="4956630D">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jc w:val="left"/>
        <w:textAlignment w:val="auto"/>
        <w:rPr>
          <w:rFonts w:hint="eastAsia" w:ascii="宋体" w:hAnsi="宋体"/>
          <w:sz w:val="24"/>
        </w:rPr>
      </w:pPr>
      <w:r>
        <w:rPr>
          <w:rFonts w:hint="eastAsia" w:ascii="宋体" w:hAnsi="宋体"/>
          <w:sz w:val="24"/>
          <w:lang w:eastAsia="zh-CN"/>
        </w:rPr>
        <w:t>三、</w:t>
      </w:r>
      <w:r>
        <w:rPr>
          <w:rFonts w:hint="eastAsia" w:ascii="宋体" w:hAnsi="宋体"/>
          <w:sz w:val="24"/>
        </w:rPr>
        <w:t>乙方完成的内容如未按照本合同约定及甲方要求，或未按甲方要求进行整改，甲方有权单方解除合同，并拒付乙方任何费用。甲方在收到乙方的提交成果后，应在十</w:t>
      </w:r>
      <w:r>
        <w:rPr>
          <w:rFonts w:hint="eastAsia" w:ascii="宋体" w:hAnsi="宋体"/>
          <w:sz w:val="24"/>
          <w:lang w:eastAsia="zh-CN"/>
        </w:rPr>
        <w:t>个工作日</w:t>
      </w:r>
      <w:r>
        <w:rPr>
          <w:rFonts w:hint="eastAsia" w:ascii="宋体" w:hAnsi="宋体"/>
          <w:sz w:val="24"/>
        </w:rPr>
        <w:t>内出具单位盖章的书面签收确认函</w:t>
      </w:r>
      <w:r>
        <w:rPr>
          <w:rFonts w:hint="eastAsia" w:ascii="宋体" w:hAnsi="宋体"/>
          <w:sz w:val="24"/>
          <w:lang w:eastAsia="zh-CN"/>
        </w:rPr>
        <w:t>，签收确认函仅代表接收到相应成果，不表明相关成果符合这一阶段进度和质量要求</w:t>
      </w:r>
      <w:r>
        <w:rPr>
          <w:rFonts w:hint="eastAsia" w:ascii="宋体" w:hAnsi="宋体"/>
          <w:sz w:val="24"/>
        </w:rPr>
        <w:t>。</w:t>
      </w:r>
    </w:p>
    <w:p w14:paraId="01950538">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jc w:val="left"/>
        <w:textAlignment w:val="auto"/>
        <w:rPr>
          <w:rFonts w:hint="eastAsia" w:ascii="宋体" w:hAnsi="宋体"/>
          <w:sz w:val="24"/>
          <w:lang w:eastAsia="zh-CN"/>
        </w:rPr>
      </w:pPr>
      <w:r>
        <w:rPr>
          <w:rFonts w:hint="eastAsia" w:ascii="宋体" w:hAnsi="宋体"/>
          <w:sz w:val="24"/>
          <w:lang w:eastAsia="zh-CN"/>
        </w:rPr>
        <w:t>四、根据本合同第三条第二款规定：</w:t>
      </w:r>
    </w:p>
    <w:p w14:paraId="66ABEA08">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jc w:val="left"/>
        <w:textAlignment w:val="auto"/>
        <w:rPr>
          <w:rFonts w:hint="default" w:ascii="Times New Roman" w:hAnsi="Times New Roman" w:cs="Times New Roman"/>
          <w:sz w:val="24"/>
          <w:lang w:eastAsia="zh-CN"/>
        </w:rPr>
      </w:pPr>
      <w:r>
        <w:rPr>
          <w:rFonts w:hint="default" w:ascii="Times New Roman" w:hAnsi="Times New Roman" w:cs="Times New Roman"/>
          <w:sz w:val="24"/>
          <w:lang w:val="en-US" w:eastAsia="zh-CN"/>
        </w:rPr>
        <w:t>1.</w:t>
      </w:r>
      <w:r>
        <w:rPr>
          <w:rFonts w:hint="default" w:ascii="Times New Roman" w:hAnsi="Times New Roman" w:cs="Times New Roman"/>
          <w:sz w:val="24"/>
          <w:lang w:eastAsia="zh-CN"/>
        </w:rPr>
        <w:t>乙方在合同规定时间内提交</w:t>
      </w:r>
      <w:r>
        <w:rPr>
          <w:rFonts w:hint="eastAsia" w:ascii="Times New Roman" w:hAnsi="Times New Roman" w:cs="Times New Roman"/>
          <w:sz w:val="24"/>
          <w:u w:val="single"/>
          <w:lang w:val="en-US" w:eastAsia="zh-CN"/>
        </w:rPr>
        <w:t xml:space="preserve">                               </w:t>
      </w:r>
      <w:r>
        <w:rPr>
          <w:rFonts w:hint="default" w:ascii="Times New Roman" w:hAnsi="Times New Roman" w:cs="Times New Roman"/>
          <w:sz w:val="24"/>
          <w:lang w:eastAsia="zh-CN"/>
        </w:rPr>
        <w:t>后，甲方应按前述规定及时向乙方出具书面签收确认函，在乙方提供相应发票后，及时办理首笔款项付款程序；</w:t>
      </w:r>
    </w:p>
    <w:p w14:paraId="4E181C7F">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lang w:val="en-US" w:eastAsia="zh-CN"/>
        </w:rPr>
        <w:t>2.</w:t>
      </w:r>
      <w:r>
        <w:rPr>
          <w:rFonts w:hint="default" w:ascii="Times New Roman" w:hAnsi="Times New Roman" w:cs="Times New Roman"/>
          <w:sz w:val="24"/>
          <w:lang w:eastAsia="zh-CN"/>
        </w:rPr>
        <w:t>乙方在合同规定时间内提交</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，甲方除按前述规定及时向乙方出具</w:t>
      </w:r>
      <w:r>
        <w:rPr>
          <w:rFonts w:hint="eastAsia" w:ascii="Times New Roman" w:hAnsi="Times New Roman" w:cs="Times New Roman"/>
          <w:sz w:val="24"/>
          <w:szCs w:val="24"/>
          <w:lang w:val="en-US" w:eastAsia="zh-CN"/>
        </w:rPr>
        <w:t>书面</w:t>
      </w:r>
      <w:r>
        <w:rPr>
          <w:rFonts w:hint="default" w:ascii="Times New Roman" w:hAnsi="Times New Roman" w:cs="Times New Roman"/>
          <w:sz w:val="24"/>
          <w:szCs w:val="24"/>
          <w:lang w:val="en-US" w:eastAsia="zh-CN"/>
        </w:rPr>
        <w:t>签收确认函外，在</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通过课题评审并经甲方验收后，应按前述规定及时向乙方出具项目验收证明并及时办理付款程序。</w:t>
      </w:r>
    </w:p>
    <w:p w14:paraId="708D597E">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jc w:val="left"/>
        <w:textAlignment w:val="auto"/>
        <w:rPr>
          <w:rFonts w:hint="eastAsia" w:ascii="Times New Roman" w:hAnsi="Times New Roman" w:eastAsia="宋体" w:cs="Times New Roman"/>
          <w:lang w:val="en-US" w:eastAsia="zh-CN"/>
        </w:rPr>
      </w:pPr>
      <w:r>
        <w:rPr>
          <w:rFonts w:hint="default" w:ascii="Times New Roman" w:hAnsi="Times New Roman" w:cs="Times New Roman"/>
          <w:sz w:val="24"/>
          <w:szCs w:val="24"/>
          <w:lang w:val="en-US" w:eastAsia="zh-CN"/>
        </w:rPr>
        <w:t>3.甲方根据市政府要求，将</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按规定程序</w:t>
      </w:r>
      <w:r>
        <w:rPr>
          <w:rFonts w:hint="default" w:ascii="Times New Roman" w:hAnsi="Times New Roman" w:cs="Times New Roman"/>
          <w:sz w:val="24"/>
          <w:szCs w:val="24"/>
          <w:lang w:val="en-US" w:eastAsia="zh-CN"/>
        </w:rPr>
        <w:t>上报</w:t>
      </w:r>
      <w:r>
        <w:rPr>
          <w:rFonts w:hint="eastAsia" w:ascii="Times New Roman" w:hAnsi="Times New Roman" w:cs="Times New Roman"/>
          <w:sz w:val="24"/>
          <w:szCs w:val="24"/>
          <w:lang w:val="en-US" w:eastAsia="zh-CN"/>
        </w:rPr>
        <w:t>，在</w:t>
      </w:r>
      <w:r>
        <w:rPr>
          <w:rFonts w:hint="default" w:ascii="Times New Roman" w:hAnsi="Times New Roman" w:eastAsia="宋体" w:cs="Times New Roman"/>
          <w:sz w:val="24"/>
          <w:szCs w:val="24"/>
        </w:rPr>
        <w:t>市政府</w:t>
      </w:r>
      <w:r>
        <w:rPr>
          <w:rFonts w:hint="eastAsia" w:ascii="Times New Roman" w:hAnsi="Times New Roman" w:cs="Times New Roman"/>
          <w:sz w:val="24"/>
          <w:szCs w:val="24"/>
          <w:lang w:eastAsia="zh-CN"/>
        </w:rPr>
        <w:t>审核期间，应及时向乙方通知修改要求，会同乙方共同做好规划纲要的修改完善；在市政府审定通过后，应及时向乙方通报审定结果，并及时办理尾款付款程序。</w:t>
      </w:r>
    </w:p>
    <w:p w14:paraId="2C458750">
      <w:pPr>
        <w:pStyle w:val="16"/>
        <w:keepNext w:val="0"/>
        <w:keepLines w:val="0"/>
        <w:pageBreakBefore w:val="0"/>
        <w:widowControl w:val="0"/>
        <w:tabs>
          <w:tab w:val="left" w:pos="1134"/>
          <w:tab w:val="left" w:pos="1418"/>
        </w:tabs>
        <w:kinsoku/>
        <w:wordWrap/>
        <w:topLinePunct w:val="0"/>
        <w:autoSpaceDE/>
        <w:autoSpaceDN/>
        <w:bidi w:val="0"/>
        <w:adjustRightInd w:val="0"/>
        <w:snapToGrid/>
        <w:spacing w:line="360" w:lineRule="auto"/>
        <w:ind w:left="0" w:leftChars="0" w:right="0" w:rightChars="0" w:firstLine="482" w:firstLineChars="200"/>
        <w:jc w:val="left"/>
        <w:textAlignment w:val="auto"/>
        <w:rPr>
          <w:rFonts w:ascii="宋体" w:hAnsi="宋体" w:cs="宋体"/>
          <w:b/>
          <w:kern w:val="0"/>
          <w:sz w:val="24"/>
          <w:lang w:val="zh-CN"/>
        </w:rPr>
      </w:pPr>
      <w:r>
        <w:rPr>
          <w:rFonts w:hint="eastAsia" w:ascii="宋体" w:hAnsi="宋体" w:cs="宋体"/>
          <w:b/>
          <w:kern w:val="0"/>
          <w:sz w:val="24"/>
          <w:lang w:val="zh-CN"/>
        </w:rPr>
        <w:t xml:space="preserve"> 第七条</w:t>
      </w:r>
      <w:r>
        <w:rPr>
          <w:rFonts w:hint="eastAsia" w:ascii="宋体" w:hAnsi="宋体" w:cs="宋体"/>
          <w:b/>
          <w:kern w:val="0"/>
          <w:sz w:val="24"/>
          <w:lang w:val="en-US" w:eastAsia="zh-CN"/>
        </w:rPr>
        <w:t xml:space="preserve">  </w:t>
      </w:r>
      <w:r>
        <w:rPr>
          <w:rFonts w:hint="eastAsia" w:ascii="宋体" w:hAnsi="宋体" w:cs="宋体"/>
          <w:b/>
          <w:kern w:val="0"/>
          <w:sz w:val="24"/>
          <w:lang w:val="zh-CN"/>
        </w:rPr>
        <w:t>知识产权</w:t>
      </w:r>
    </w:p>
    <w:p w14:paraId="7E952735">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jc w:val="left"/>
        <w:textAlignment w:val="auto"/>
        <w:rPr>
          <w:rFonts w:ascii="宋体" w:hAnsi="宋体"/>
          <w:sz w:val="24"/>
        </w:rPr>
      </w:pPr>
      <w:r>
        <w:rPr>
          <w:rFonts w:hint="eastAsia" w:ascii="宋体" w:hAnsi="宋体"/>
          <w:sz w:val="24"/>
        </w:rPr>
        <w:t>一、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3F77EEBC">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jc w:val="left"/>
        <w:textAlignment w:val="auto"/>
        <w:rPr>
          <w:rFonts w:ascii="宋体" w:hAnsi="宋体"/>
          <w:sz w:val="24"/>
        </w:rPr>
      </w:pPr>
      <w:r>
        <w:rPr>
          <w:rFonts w:hint="eastAsia" w:ascii="宋体" w:hAnsi="宋体"/>
          <w:sz w:val="24"/>
        </w:rPr>
        <w:t>二、若乙方在为甲方提供服务时侵犯了第三人的权利，致使甲方受到索赔或起诉，由此给甲方造成的一切损失由乙方承担，同时甲方有权解除合同，并有权要求乙方支付合同总额的</w:t>
      </w:r>
      <w:r>
        <w:rPr>
          <w:rFonts w:ascii="宋体" w:hAnsi="宋体"/>
          <w:sz w:val="24"/>
        </w:rPr>
        <w:t>10%</w:t>
      </w:r>
      <w:r>
        <w:rPr>
          <w:rFonts w:hint="eastAsia" w:ascii="宋体" w:hAnsi="宋体"/>
          <w:sz w:val="24"/>
        </w:rPr>
        <w:t>的违约金。</w:t>
      </w:r>
    </w:p>
    <w:p w14:paraId="4B03B20A">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jc w:val="left"/>
        <w:textAlignment w:val="auto"/>
        <w:rPr>
          <w:rFonts w:hint="eastAsia" w:ascii="宋体" w:hAnsi="宋体"/>
          <w:sz w:val="24"/>
        </w:rPr>
      </w:pPr>
      <w:r>
        <w:rPr>
          <w:rFonts w:hint="eastAsia" w:ascii="宋体" w:hAnsi="宋体"/>
          <w:sz w:val="24"/>
        </w:rPr>
        <w:t>三、若未经甲方许可，乙方擅自使用或向第三方披露或许可第三方使用在为甲方提供服务时所获得的成果，甲方有权要求乙方或第三方停止使用，同时有权要求乙方支付合同总额</w:t>
      </w:r>
      <w:r>
        <w:rPr>
          <w:rFonts w:ascii="宋体" w:hAnsi="宋体"/>
          <w:sz w:val="24"/>
        </w:rPr>
        <w:t>20%的违约金。</w:t>
      </w:r>
    </w:p>
    <w:p w14:paraId="766BF20C">
      <w:pPr>
        <w:pStyle w:val="16"/>
        <w:keepNext w:val="0"/>
        <w:keepLines w:val="0"/>
        <w:pageBreakBefore w:val="0"/>
        <w:widowControl w:val="0"/>
        <w:tabs>
          <w:tab w:val="left" w:pos="1134"/>
          <w:tab w:val="left" w:pos="1418"/>
        </w:tabs>
        <w:kinsoku/>
        <w:wordWrap/>
        <w:topLinePunct w:val="0"/>
        <w:autoSpaceDE/>
        <w:autoSpaceDN/>
        <w:bidi w:val="0"/>
        <w:adjustRightInd w:val="0"/>
        <w:snapToGrid/>
        <w:spacing w:line="360" w:lineRule="auto"/>
        <w:ind w:left="0" w:leftChars="0" w:right="0" w:rightChars="0" w:firstLine="482" w:firstLineChars="200"/>
        <w:jc w:val="left"/>
        <w:textAlignment w:val="auto"/>
        <w:rPr>
          <w:rFonts w:ascii="宋体" w:hAnsi="宋体" w:cs="宋体"/>
          <w:b/>
          <w:kern w:val="0"/>
          <w:sz w:val="24"/>
          <w:lang w:val="zh-CN"/>
        </w:rPr>
      </w:pPr>
      <w:r>
        <w:rPr>
          <w:rFonts w:hint="eastAsia" w:ascii="宋体" w:hAnsi="宋体" w:cs="宋体"/>
          <w:b/>
          <w:kern w:val="0"/>
          <w:sz w:val="24"/>
          <w:lang w:val="zh-CN"/>
        </w:rPr>
        <w:t>第八条 保密</w:t>
      </w:r>
    </w:p>
    <w:p w14:paraId="36757DCD">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jc w:val="left"/>
        <w:textAlignment w:val="auto"/>
        <w:rPr>
          <w:rFonts w:ascii="宋体" w:hAnsi="宋体"/>
          <w:sz w:val="24"/>
        </w:rPr>
      </w:pPr>
      <w:r>
        <w:rPr>
          <w:rFonts w:hint="eastAsia" w:ascii="宋体" w:hAnsi="宋体"/>
          <w:sz w:val="24"/>
        </w:rPr>
        <w:t>一、在本合同的履行期内，乙方获得与本项目相关的信息（包括获得的资料及成果等），应当采取适当有效的方式保护，不得未经授权使用、传播或公开。</w:t>
      </w:r>
    </w:p>
    <w:p w14:paraId="3F0147CE">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jc w:val="left"/>
        <w:textAlignment w:val="auto"/>
        <w:rPr>
          <w:rFonts w:hint="eastAsia" w:ascii="宋体" w:hAnsi="宋体"/>
          <w:sz w:val="24"/>
        </w:rPr>
      </w:pPr>
      <w:r>
        <w:rPr>
          <w:rFonts w:hint="eastAsia" w:ascii="宋体" w:hAnsi="宋体"/>
          <w:sz w:val="24"/>
        </w:rPr>
        <w:t>二、乙方在项目实施过程中接触或产生涉密数据的，应严格按《中华人民共和国保守国家秘密法》以及其他相关法律法规和制度执行。如由于乙方的原因而导致泄密的，乙方应承担相应法律责任。</w:t>
      </w:r>
    </w:p>
    <w:p w14:paraId="194549F8">
      <w:pPr>
        <w:keepNext w:val="0"/>
        <w:keepLines w:val="0"/>
        <w:pageBreakBefore w:val="0"/>
        <w:widowControl w:val="0"/>
        <w:kinsoku/>
        <w:wordWrap/>
        <w:topLinePunct w:val="0"/>
        <w:autoSpaceDE/>
        <w:autoSpaceDN/>
        <w:bidi w:val="0"/>
        <w:snapToGrid/>
        <w:spacing w:line="360" w:lineRule="auto"/>
        <w:ind w:left="0" w:leftChars="0" w:right="0" w:rightChars="0" w:firstLine="482" w:firstLineChars="200"/>
        <w:textAlignment w:val="auto"/>
        <w:rPr>
          <w:rFonts w:ascii="宋体" w:hAnsi="宋体"/>
          <w:b/>
          <w:bCs/>
          <w:sz w:val="24"/>
        </w:rPr>
      </w:pPr>
      <w:r>
        <w:rPr>
          <w:rFonts w:ascii="宋体" w:hAnsi="宋体"/>
          <w:b/>
          <w:bCs/>
          <w:sz w:val="24"/>
        </w:rPr>
        <w:t>第</w:t>
      </w:r>
      <w:r>
        <w:rPr>
          <w:rFonts w:hint="eastAsia" w:ascii="宋体" w:hAnsi="宋体"/>
          <w:b/>
          <w:bCs/>
          <w:sz w:val="24"/>
          <w:lang w:eastAsia="zh-CN"/>
        </w:rPr>
        <w:t>九</w:t>
      </w:r>
      <w:r>
        <w:rPr>
          <w:rFonts w:ascii="宋体" w:hAnsi="宋体"/>
          <w:b/>
          <w:bCs/>
          <w:sz w:val="24"/>
        </w:rPr>
        <w:t>条 合同争议和解决办法</w:t>
      </w:r>
    </w:p>
    <w:p w14:paraId="4E4C045E">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ascii="宋体" w:hAnsi="宋体"/>
          <w:sz w:val="24"/>
        </w:rPr>
      </w:pPr>
      <w:r>
        <w:rPr>
          <w:rFonts w:ascii="宋体" w:hAnsi="宋体"/>
          <w:sz w:val="24"/>
        </w:rPr>
        <w:t>甲、乙双方应本着友好合作、积极协商的态度，严格履行本协议，因不可预见的因素或本协议未尽事宜发生争议，由双方协商解决</w:t>
      </w:r>
      <w:r>
        <w:rPr>
          <w:rFonts w:hint="eastAsia" w:ascii="宋体" w:hAnsi="宋体"/>
          <w:sz w:val="24"/>
        </w:rPr>
        <w:t>。</w:t>
      </w:r>
    </w:p>
    <w:p w14:paraId="3E92C150">
      <w:pPr>
        <w:keepNext w:val="0"/>
        <w:keepLines w:val="0"/>
        <w:pageBreakBefore w:val="0"/>
        <w:widowControl w:val="0"/>
        <w:kinsoku/>
        <w:wordWrap/>
        <w:topLinePunct w:val="0"/>
        <w:autoSpaceDE/>
        <w:autoSpaceDN/>
        <w:bidi w:val="0"/>
        <w:snapToGrid/>
        <w:spacing w:line="360" w:lineRule="auto"/>
        <w:ind w:left="0" w:leftChars="0" w:right="0" w:rightChars="0" w:firstLine="482" w:firstLineChars="200"/>
        <w:textAlignment w:val="auto"/>
        <w:rPr>
          <w:rFonts w:ascii="宋体" w:hAnsi="宋体"/>
          <w:b/>
          <w:bCs/>
          <w:sz w:val="24"/>
        </w:rPr>
      </w:pPr>
      <w:r>
        <w:rPr>
          <w:rFonts w:ascii="宋体" w:hAnsi="宋体"/>
          <w:b/>
          <w:bCs/>
          <w:sz w:val="24"/>
        </w:rPr>
        <w:t>第</w:t>
      </w:r>
      <w:r>
        <w:rPr>
          <w:rFonts w:hint="eastAsia" w:ascii="宋体" w:hAnsi="宋体"/>
          <w:b/>
          <w:bCs/>
          <w:sz w:val="24"/>
          <w:lang w:eastAsia="zh-CN"/>
        </w:rPr>
        <w:t>十</w:t>
      </w:r>
      <w:r>
        <w:rPr>
          <w:rFonts w:ascii="宋体" w:hAnsi="宋体"/>
          <w:b/>
          <w:bCs/>
          <w:sz w:val="24"/>
        </w:rPr>
        <w:t>条 其他事项</w:t>
      </w:r>
    </w:p>
    <w:p w14:paraId="70A8F562">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ascii="宋体" w:hAnsi="宋体"/>
          <w:sz w:val="24"/>
        </w:rPr>
      </w:pPr>
      <w:r>
        <w:rPr>
          <w:rFonts w:hint="eastAsia" w:ascii="宋体" w:hAnsi="宋体"/>
          <w:sz w:val="24"/>
        </w:rPr>
        <w:t>一、未尽事宜，双方协商解决。在本合同履行过程中将双方达成的书面补充协议是本合同不可分割的组成部分，与本合同具有同等效力。</w:t>
      </w:r>
    </w:p>
    <w:p w14:paraId="781FCC28">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ascii="宋体" w:hAnsi="宋体"/>
          <w:sz w:val="24"/>
        </w:rPr>
      </w:pPr>
      <w:r>
        <w:rPr>
          <w:rFonts w:hint="eastAsia" w:ascii="宋体" w:hAnsi="宋体"/>
          <w:sz w:val="24"/>
        </w:rPr>
        <w:t>二</w:t>
      </w:r>
      <w:r>
        <w:rPr>
          <w:rFonts w:ascii="宋体" w:hAnsi="宋体"/>
          <w:sz w:val="24"/>
        </w:rPr>
        <w:t>、</w:t>
      </w:r>
      <w:r>
        <w:rPr>
          <w:rFonts w:hint="eastAsia" w:ascii="宋体" w:hAnsi="宋体"/>
          <w:sz w:val="24"/>
        </w:rPr>
        <w:t>本合同正本一式贰份，副本一式肆份，均以中文书写，在双方代表签字盖章后生效，甲方执正本一份、副本二份；乙方执正本一份，副本一份；政府采购管理部门备案副本一份</w:t>
      </w:r>
      <w:r>
        <w:rPr>
          <w:rFonts w:ascii="宋体" w:hAnsi="宋体"/>
          <w:sz w:val="24"/>
        </w:rPr>
        <w:t>，均具有同等法律效力。</w:t>
      </w:r>
    </w:p>
    <w:p w14:paraId="0F007E12">
      <w:pPr>
        <w:keepNext w:val="0"/>
        <w:keepLines w:val="0"/>
        <w:pageBreakBefore w:val="0"/>
        <w:widowControl w:val="0"/>
        <w:kinsoku/>
        <w:wordWrap/>
        <w:topLinePunct w:val="0"/>
        <w:autoSpaceDE/>
        <w:autoSpaceDN/>
        <w:bidi w:val="0"/>
        <w:snapToGrid/>
        <w:spacing w:line="360" w:lineRule="auto"/>
        <w:ind w:left="0" w:leftChars="0" w:right="0" w:rightChars="0" w:firstLine="480" w:firstLineChars="200"/>
        <w:textAlignment w:val="auto"/>
        <w:rPr>
          <w:rFonts w:hint="eastAsia" w:ascii="宋体" w:hAnsi="宋体"/>
          <w:sz w:val="24"/>
        </w:rPr>
      </w:pPr>
      <w:r>
        <w:rPr>
          <w:rFonts w:hint="eastAsia" w:ascii="宋体" w:hAnsi="宋体"/>
          <w:sz w:val="24"/>
        </w:rPr>
        <w:t>三</w:t>
      </w:r>
      <w:r>
        <w:rPr>
          <w:rFonts w:ascii="宋体" w:hAnsi="宋体"/>
          <w:sz w:val="24"/>
        </w:rPr>
        <w:t>、本合同自双方签字盖章之日起生效，合同执行完毕自动失效（合同的服务承诺则长期有效）。</w:t>
      </w:r>
    </w:p>
    <w:p w14:paraId="55F34F02">
      <w:pPr>
        <w:pStyle w:val="2"/>
        <w:keepNext w:val="0"/>
        <w:keepLines w:val="0"/>
        <w:pageBreakBefore w:val="0"/>
        <w:widowControl w:val="0"/>
        <w:kinsoku/>
        <w:wordWrap/>
        <w:topLinePunct w:val="0"/>
        <w:autoSpaceDE/>
        <w:autoSpaceDN/>
        <w:bidi w:val="0"/>
        <w:adjustRightInd/>
        <w:snapToGrid/>
        <w:spacing w:after="0" w:line="360" w:lineRule="auto"/>
        <w:ind w:left="0" w:leftChars="0" w:right="0" w:rightChars="0" w:firstLine="420" w:firstLineChars="200"/>
        <w:textAlignment w:val="auto"/>
        <w:rPr>
          <w:rFonts w:hint="eastAsia" w:eastAsia="宋体"/>
          <w:lang w:val="en-US" w:eastAsia="zh-CN"/>
        </w:rPr>
      </w:pPr>
    </w:p>
    <w:p w14:paraId="0946DFE2">
      <w:pPr>
        <w:pStyle w:val="2"/>
        <w:keepNext w:val="0"/>
        <w:keepLines w:val="0"/>
        <w:pageBreakBefore w:val="0"/>
        <w:widowControl w:val="0"/>
        <w:kinsoku/>
        <w:wordWrap/>
        <w:topLinePunct w:val="0"/>
        <w:autoSpaceDE/>
        <w:autoSpaceDN/>
        <w:bidi w:val="0"/>
        <w:adjustRightInd/>
        <w:snapToGrid/>
        <w:spacing w:after="0" w:line="360" w:lineRule="auto"/>
        <w:ind w:left="0" w:leftChars="0" w:right="0" w:rightChars="0" w:firstLine="420" w:firstLineChars="200"/>
        <w:textAlignment w:val="auto"/>
        <w:rPr>
          <w:rFonts w:hint="eastAsia" w:eastAsia="宋体"/>
          <w:lang w:val="en-US" w:eastAsia="zh-CN"/>
        </w:rPr>
      </w:pPr>
    </w:p>
    <w:p w14:paraId="2AD6F8E2">
      <w:pPr>
        <w:keepNext w:val="0"/>
        <w:keepLines w:val="0"/>
        <w:pageBreakBefore w:val="0"/>
        <w:widowControl w:val="0"/>
        <w:kinsoku/>
        <w:wordWrap/>
        <w:overflowPunct w:val="0"/>
        <w:topLinePunct w:val="0"/>
        <w:autoSpaceDE/>
        <w:autoSpaceDN/>
        <w:bidi w:val="0"/>
        <w:adjustRightInd/>
        <w:snapToGrid/>
        <w:spacing w:line="360" w:lineRule="auto"/>
        <w:ind w:left="0" w:leftChars="0" w:right="0" w:rightChars="0" w:firstLine="480" w:firstLineChars="200"/>
        <w:textAlignment w:val="auto"/>
        <w:rPr>
          <w:rFonts w:hAnsi="宋体"/>
          <w:sz w:val="24"/>
        </w:rPr>
      </w:pPr>
      <w:r>
        <w:rPr>
          <w:rFonts w:hAnsi="宋体"/>
          <w:sz w:val="24"/>
        </w:rPr>
        <w:t>甲方（盖章）：</w:t>
      </w:r>
      <w:r>
        <w:rPr>
          <w:rFonts w:hint="eastAsia" w:hAnsi="宋体"/>
          <w:sz w:val="24"/>
          <w:lang w:val="en-US" w:eastAsia="zh-CN"/>
        </w:rPr>
        <w:t xml:space="preserve">                          </w:t>
      </w:r>
      <w:r>
        <w:rPr>
          <w:rFonts w:hAnsi="宋体"/>
          <w:sz w:val="24"/>
        </w:rPr>
        <w:t>乙方</w:t>
      </w:r>
      <w:r>
        <w:rPr>
          <w:sz w:val="24"/>
        </w:rPr>
        <w:t>(</w:t>
      </w:r>
      <w:r>
        <w:rPr>
          <w:rFonts w:hAnsi="宋体"/>
          <w:sz w:val="24"/>
        </w:rPr>
        <w:t>盖章</w:t>
      </w:r>
      <w:r>
        <w:rPr>
          <w:sz w:val="24"/>
        </w:rPr>
        <w:t>)</w:t>
      </w:r>
      <w:r>
        <w:rPr>
          <w:rFonts w:hAnsi="宋体"/>
          <w:sz w:val="24"/>
        </w:rPr>
        <w:t>：</w:t>
      </w:r>
    </w:p>
    <w:p w14:paraId="194B95B8">
      <w:pPr>
        <w:keepNext w:val="0"/>
        <w:keepLines w:val="0"/>
        <w:pageBreakBefore w:val="0"/>
        <w:widowControl w:val="0"/>
        <w:kinsoku/>
        <w:wordWrap/>
        <w:overflowPunct w:val="0"/>
        <w:topLinePunct w:val="0"/>
        <w:autoSpaceDE/>
        <w:autoSpaceDN/>
        <w:bidi w:val="0"/>
        <w:adjustRightInd/>
        <w:snapToGrid/>
        <w:spacing w:line="360" w:lineRule="auto"/>
        <w:ind w:left="0" w:leftChars="0" w:right="0" w:rightChars="0" w:firstLine="480" w:firstLineChars="200"/>
        <w:textAlignment w:val="auto"/>
        <w:rPr>
          <w:rFonts w:hAnsi="宋体"/>
          <w:sz w:val="24"/>
        </w:rPr>
      </w:pPr>
      <w:r>
        <w:rPr>
          <w:rFonts w:hint="eastAsia" w:hAnsi="宋体"/>
          <w:sz w:val="24"/>
          <w:lang w:val="en-US" w:eastAsia="zh-CN"/>
        </w:rPr>
        <w:t xml:space="preserve">  </w:t>
      </w:r>
    </w:p>
    <w:p w14:paraId="63C1C92F">
      <w:pPr>
        <w:keepNext w:val="0"/>
        <w:keepLines w:val="0"/>
        <w:pageBreakBefore w:val="0"/>
        <w:widowControl w:val="0"/>
        <w:kinsoku/>
        <w:wordWrap/>
        <w:topLinePunct w:val="0"/>
        <w:autoSpaceDE/>
        <w:autoSpaceDN/>
        <w:bidi w:val="0"/>
        <w:adjustRightInd/>
        <w:snapToGrid/>
        <w:spacing w:line="360" w:lineRule="auto"/>
        <w:ind w:left="0" w:leftChars="0" w:right="0" w:rightChars="0" w:firstLine="480" w:firstLineChars="200"/>
        <w:jc w:val="left"/>
        <w:textAlignment w:val="auto"/>
        <w:rPr>
          <w:rFonts w:hAnsi="宋体"/>
          <w:sz w:val="24"/>
        </w:rPr>
      </w:pPr>
    </w:p>
    <w:p w14:paraId="3C7549EE">
      <w:pPr>
        <w:keepNext w:val="0"/>
        <w:keepLines w:val="0"/>
        <w:pageBreakBefore w:val="0"/>
        <w:widowControl w:val="0"/>
        <w:kinsoku/>
        <w:wordWrap/>
        <w:topLinePunct w:val="0"/>
        <w:autoSpaceDE/>
        <w:autoSpaceDN/>
        <w:bidi w:val="0"/>
        <w:adjustRightInd/>
        <w:snapToGrid/>
        <w:spacing w:line="360" w:lineRule="auto"/>
        <w:ind w:left="0" w:leftChars="0" w:right="0" w:rightChars="0" w:firstLine="480" w:firstLineChars="200"/>
        <w:jc w:val="left"/>
        <w:textAlignment w:val="auto"/>
        <w:rPr>
          <w:sz w:val="24"/>
        </w:rPr>
      </w:pPr>
      <w:r>
        <w:rPr>
          <w:rFonts w:hAnsi="宋体"/>
          <w:sz w:val="24"/>
        </w:rPr>
        <w:t>法人代表</w:t>
      </w:r>
      <w:r>
        <w:rPr>
          <w:sz w:val="24"/>
        </w:rPr>
        <w:t xml:space="preserve">                   </w:t>
      </w:r>
      <w:r>
        <w:rPr>
          <w:rFonts w:hint="eastAsia"/>
          <w:sz w:val="24"/>
          <w:lang w:val="en-US" w:eastAsia="zh-CN"/>
        </w:rPr>
        <w:t xml:space="preserve">            </w:t>
      </w:r>
      <w:r>
        <w:rPr>
          <w:rFonts w:hAnsi="宋体"/>
          <w:sz w:val="24"/>
        </w:rPr>
        <w:t>法人代表</w:t>
      </w:r>
      <w:r>
        <w:rPr>
          <w:rFonts w:hint="eastAsia" w:hAnsi="宋体"/>
          <w:sz w:val="24"/>
        </w:rPr>
        <w:t>：</w:t>
      </w:r>
    </w:p>
    <w:p w14:paraId="46901366">
      <w:pPr>
        <w:keepNext w:val="0"/>
        <w:keepLines w:val="0"/>
        <w:pageBreakBefore w:val="0"/>
        <w:widowControl w:val="0"/>
        <w:kinsoku/>
        <w:wordWrap/>
        <w:topLinePunct w:val="0"/>
        <w:autoSpaceDE/>
        <w:autoSpaceDN/>
        <w:bidi w:val="0"/>
        <w:adjustRightInd/>
        <w:snapToGrid/>
        <w:spacing w:line="360" w:lineRule="auto"/>
        <w:ind w:left="0" w:leftChars="0" w:right="0" w:rightChars="0" w:firstLine="480" w:firstLineChars="200"/>
        <w:jc w:val="left"/>
        <w:textAlignment w:val="auto"/>
        <w:rPr>
          <w:sz w:val="24"/>
        </w:rPr>
      </w:pPr>
      <w:r>
        <w:rPr>
          <w:rFonts w:hAnsi="宋体"/>
          <w:sz w:val="24"/>
        </w:rPr>
        <w:t>或委托代理人：</w:t>
      </w:r>
      <w:r>
        <w:rPr>
          <w:sz w:val="24"/>
        </w:rPr>
        <w:t xml:space="preserve">              </w:t>
      </w:r>
      <w:r>
        <w:rPr>
          <w:rFonts w:hint="eastAsia"/>
          <w:sz w:val="24"/>
          <w:lang w:val="en-US" w:eastAsia="zh-CN"/>
        </w:rPr>
        <w:t xml:space="preserve">           </w:t>
      </w:r>
      <w:r>
        <w:rPr>
          <w:rFonts w:hAnsi="宋体"/>
          <w:sz w:val="24"/>
        </w:rPr>
        <w:t>或委托代理人：</w:t>
      </w:r>
    </w:p>
    <w:p w14:paraId="1D5C4C72">
      <w:pPr>
        <w:keepNext w:val="0"/>
        <w:keepLines w:val="0"/>
        <w:pageBreakBefore w:val="0"/>
        <w:widowControl w:val="0"/>
        <w:kinsoku/>
        <w:wordWrap/>
        <w:topLinePunct w:val="0"/>
        <w:autoSpaceDE/>
        <w:autoSpaceDN/>
        <w:bidi w:val="0"/>
        <w:adjustRightInd/>
        <w:snapToGrid/>
        <w:spacing w:line="360" w:lineRule="auto"/>
        <w:ind w:right="0" w:rightChars="0"/>
        <w:jc w:val="left"/>
        <w:textAlignment w:val="auto"/>
        <w:rPr>
          <w:rFonts w:hAnsi="宋体"/>
          <w:kern w:val="0"/>
          <w:sz w:val="24"/>
        </w:rPr>
      </w:pPr>
    </w:p>
    <w:p w14:paraId="448EB206">
      <w:pPr>
        <w:keepNext w:val="0"/>
        <w:keepLines w:val="0"/>
        <w:pageBreakBefore w:val="0"/>
        <w:widowControl w:val="0"/>
        <w:kinsoku/>
        <w:wordWrap/>
        <w:topLinePunct w:val="0"/>
        <w:autoSpaceDE/>
        <w:autoSpaceDN/>
        <w:bidi w:val="0"/>
        <w:adjustRightInd/>
        <w:snapToGrid/>
        <w:spacing w:line="360" w:lineRule="auto"/>
        <w:ind w:left="0" w:leftChars="0" w:right="0" w:rightChars="0" w:firstLine="480" w:firstLineChars="200"/>
        <w:jc w:val="left"/>
        <w:textAlignment w:val="auto"/>
        <w:rPr>
          <w:rFonts w:hAnsi="宋体"/>
          <w:sz w:val="24"/>
        </w:rPr>
      </w:pPr>
      <w:r>
        <w:rPr>
          <w:rFonts w:hAnsi="宋体"/>
          <w:kern w:val="0"/>
          <w:sz w:val="24"/>
        </w:rPr>
        <w:t>地址</w:t>
      </w:r>
      <w:r>
        <w:rPr>
          <w:rFonts w:hAnsi="宋体"/>
          <w:sz w:val="24"/>
        </w:rPr>
        <w:t>：</w:t>
      </w:r>
      <w:r>
        <w:rPr>
          <w:rFonts w:hint="eastAsia"/>
          <w:sz w:val="24"/>
          <w:lang w:val="en-US" w:eastAsia="zh-CN"/>
        </w:rPr>
        <w:t xml:space="preserve">                                 </w:t>
      </w:r>
      <w:r>
        <w:rPr>
          <w:rFonts w:hAnsi="宋体"/>
          <w:sz w:val="24"/>
        </w:rPr>
        <w:t>地址：</w:t>
      </w:r>
    </w:p>
    <w:p w14:paraId="2941C639">
      <w:pPr>
        <w:keepNext w:val="0"/>
        <w:keepLines w:val="0"/>
        <w:pageBreakBefore w:val="0"/>
        <w:widowControl w:val="0"/>
        <w:kinsoku/>
        <w:wordWrap/>
        <w:topLinePunct w:val="0"/>
        <w:autoSpaceDE/>
        <w:autoSpaceDN/>
        <w:bidi w:val="0"/>
        <w:adjustRightInd/>
        <w:snapToGrid/>
        <w:spacing w:line="360" w:lineRule="auto"/>
        <w:ind w:left="0" w:leftChars="0" w:right="0" w:rightChars="0" w:firstLine="480" w:firstLineChars="200"/>
        <w:jc w:val="left"/>
        <w:textAlignment w:val="auto"/>
        <w:rPr>
          <w:rFonts w:hAnsi="宋体"/>
          <w:kern w:val="0"/>
          <w:sz w:val="24"/>
        </w:rPr>
      </w:pPr>
    </w:p>
    <w:p w14:paraId="798B328F">
      <w:pPr>
        <w:keepNext w:val="0"/>
        <w:keepLines w:val="0"/>
        <w:pageBreakBefore w:val="0"/>
        <w:widowControl w:val="0"/>
        <w:kinsoku/>
        <w:wordWrap/>
        <w:topLinePunct w:val="0"/>
        <w:autoSpaceDE/>
        <w:autoSpaceDN/>
        <w:bidi w:val="0"/>
        <w:adjustRightInd/>
        <w:snapToGrid/>
        <w:spacing w:line="360" w:lineRule="auto"/>
        <w:ind w:left="0" w:leftChars="0" w:right="0" w:rightChars="0" w:firstLine="480" w:firstLineChars="200"/>
        <w:jc w:val="left"/>
        <w:textAlignment w:val="auto"/>
        <w:rPr>
          <w:sz w:val="24"/>
        </w:rPr>
      </w:pPr>
      <w:r>
        <w:rPr>
          <w:rFonts w:hAnsi="宋体"/>
          <w:kern w:val="0"/>
          <w:sz w:val="24"/>
        </w:rPr>
        <w:t>联系电话</w:t>
      </w:r>
      <w:r>
        <w:rPr>
          <w:rFonts w:hAnsi="宋体"/>
          <w:sz w:val="24"/>
        </w:rPr>
        <w:t>：</w:t>
      </w:r>
      <w:r>
        <w:rPr>
          <w:rFonts w:hint="eastAsia" w:hAnsi="宋体"/>
          <w:sz w:val="24"/>
          <w:lang w:val="en-US" w:eastAsia="zh-CN"/>
        </w:rPr>
        <w:t xml:space="preserve">            </w:t>
      </w:r>
      <w:r>
        <w:rPr>
          <w:rFonts w:hint="eastAsia" w:hAnsi="宋体"/>
          <w:sz w:val="24"/>
        </w:rPr>
        <w:t xml:space="preserve">       </w:t>
      </w:r>
      <w:r>
        <w:rPr>
          <w:sz w:val="24"/>
        </w:rPr>
        <w:t xml:space="preserve"> </w:t>
      </w:r>
      <w:r>
        <w:rPr>
          <w:rFonts w:hint="eastAsia"/>
          <w:sz w:val="24"/>
          <w:lang w:val="en-US" w:eastAsia="zh-CN"/>
        </w:rPr>
        <w:t xml:space="preserve">         </w:t>
      </w:r>
      <w:r>
        <w:rPr>
          <w:rFonts w:hAnsi="宋体"/>
          <w:sz w:val="24"/>
        </w:rPr>
        <w:t>联系电话</w:t>
      </w:r>
      <w:r>
        <w:rPr>
          <w:sz w:val="24"/>
        </w:rPr>
        <w:t>：</w:t>
      </w:r>
      <w:r>
        <w:rPr>
          <w:rFonts w:hint="eastAsia"/>
          <w:sz w:val="24"/>
        </w:rPr>
        <w:t xml:space="preserve"> </w:t>
      </w:r>
    </w:p>
    <w:p w14:paraId="6D16B5A5">
      <w:pPr>
        <w:keepNext w:val="0"/>
        <w:keepLines w:val="0"/>
        <w:pageBreakBefore w:val="0"/>
        <w:widowControl w:val="0"/>
        <w:tabs>
          <w:tab w:val="left" w:pos="6720"/>
        </w:tabs>
        <w:kinsoku/>
        <w:wordWrap/>
        <w:topLinePunct w:val="0"/>
        <w:autoSpaceDE/>
        <w:autoSpaceDN/>
        <w:bidi w:val="0"/>
        <w:adjustRightInd/>
        <w:snapToGrid/>
        <w:spacing w:line="360" w:lineRule="auto"/>
        <w:ind w:left="0" w:leftChars="0" w:right="0" w:rightChars="0" w:firstLine="480" w:firstLineChars="200"/>
        <w:textAlignment w:val="auto"/>
        <w:rPr>
          <w:rFonts w:hint="eastAsia"/>
          <w:sz w:val="24"/>
        </w:rPr>
      </w:pPr>
      <w:r>
        <w:rPr>
          <w:sz w:val="24"/>
        </w:rPr>
        <w:t xml:space="preserve">                      </w:t>
      </w:r>
    </w:p>
    <w:p w14:paraId="24B794D0">
      <w:pPr>
        <w:keepNext w:val="0"/>
        <w:keepLines w:val="0"/>
        <w:pageBreakBefore w:val="0"/>
        <w:widowControl w:val="0"/>
        <w:kinsoku/>
        <w:wordWrap/>
        <w:topLinePunct w:val="0"/>
        <w:autoSpaceDE/>
        <w:autoSpaceDN/>
        <w:bidi w:val="0"/>
        <w:adjustRightInd/>
        <w:snapToGrid/>
        <w:spacing w:line="360" w:lineRule="auto"/>
        <w:ind w:left="0" w:leftChars="0" w:right="0" w:rightChars="0" w:firstLine="480" w:firstLineChars="200"/>
        <w:textAlignment w:val="auto"/>
        <w:rPr>
          <w:rFonts w:hint="eastAsia" w:hAnsi="宋体"/>
          <w:kern w:val="0"/>
          <w:sz w:val="24"/>
        </w:rPr>
      </w:pPr>
      <w:r>
        <w:rPr>
          <w:rFonts w:hint="eastAsia" w:hAnsi="宋体"/>
          <w:kern w:val="0"/>
          <w:sz w:val="24"/>
        </w:rPr>
        <w:t xml:space="preserve">签订地点:         </w:t>
      </w:r>
      <w:r>
        <w:rPr>
          <w:rFonts w:hAnsi="宋体"/>
          <w:kern w:val="0"/>
          <w:sz w:val="24"/>
        </w:rPr>
        <w:t xml:space="preserve"> </w:t>
      </w:r>
      <w:r>
        <w:rPr>
          <w:rFonts w:hint="eastAsia" w:hAnsi="宋体"/>
          <w:kern w:val="0"/>
          <w:sz w:val="24"/>
        </w:rPr>
        <w:t xml:space="preserve">    </w:t>
      </w:r>
      <w:r>
        <w:rPr>
          <w:rFonts w:hint="eastAsia" w:hAnsi="宋体"/>
          <w:kern w:val="0"/>
          <w:sz w:val="24"/>
          <w:lang w:val="en-US" w:eastAsia="zh-CN"/>
        </w:rPr>
        <w:t xml:space="preserve">                </w:t>
      </w:r>
      <w:r>
        <w:rPr>
          <w:rFonts w:hint="eastAsia" w:hAnsi="宋体"/>
          <w:kern w:val="0"/>
          <w:sz w:val="24"/>
        </w:rPr>
        <w:t>签订地点：</w:t>
      </w:r>
    </w:p>
    <w:p w14:paraId="513D7451">
      <w:pPr>
        <w:keepNext w:val="0"/>
        <w:keepLines w:val="0"/>
        <w:pageBreakBefore w:val="0"/>
        <w:widowControl w:val="0"/>
        <w:kinsoku/>
        <w:wordWrap/>
        <w:topLinePunct w:val="0"/>
        <w:autoSpaceDE/>
        <w:autoSpaceDN/>
        <w:bidi w:val="0"/>
        <w:adjustRightInd/>
        <w:snapToGrid/>
        <w:spacing w:line="360" w:lineRule="auto"/>
        <w:ind w:left="0" w:leftChars="0" w:right="0" w:rightChars="0" w:firstLine="480" w:firstLineChars="200"/>
        <w:textAlignment w:val="auto"/>
        <w:rPr>
          <w:rFonts w:hAnsi="宋体"/>
          <w:kern w:val="0"/>
          <w:sz w:val="24"/>
        </w:rPr>
      </w:pPr>
    </w:p>
    <w:p w14:paraId="2F3A0FA7">
      <w:pPr>
        <w:keepNext w:val="0"/>
        <w:keepLines w:val="0"/>
        <w:pageBreakBefore w:val="0"/>
        <w:widowControl w:val="0"/>
        <w:kinsoku/>
        <w:wordWrap/>
        <w:topLinePunct w:val="0"/>
        <w:autoSpaceDE/>
        <w:autoSpaceDN/>
        <w:bidi w:val="0"/>
        <w:adjustRightInd/>
        <w:snapToGrid/>
        <w:spacing w:line="360" w:lineRule="auto"/>
        <w:ind w:left="0" w:leftChars="0" w:right="0" w:rightChars="0" w:firstLine="480" w:firstLineChars="200"/>
        <w:textAlignment w:val="auto"/>
        <w:rPr>
          <w:rFonts w:hint="eastAsia" w:hAnsi="宋体"/>
          <w:sz w:val="24"/>
        </w:rPr>
      </w:pPr>
      <w:r>
        <w:rPr>
          <w:rFonts w:hAnsi="宋体"/>
          <w:kern w:val="0"/>
          <w:sz w:val="24"/>
        </w:rPr>
        <w:t>签约时间</w:t>
      </w:r>
      <w:r>
        <w:rPr>
          <w:rFonts w:hAnsi="宋体"/>
          <w:sz w:val="24"/>
        </w:rPr>
        <w:t>：</w:t>
      </w:r>
      <w:r>
        <w:rPr>
          <w:rFonts w:hint="eastAsia" w:hAnsi="宋体"/>
          <w:sz w:val="24"/>
          <w:lang w:val="en-US" w:eastAsia="zh-CN"/>
        </w:rPr>
        <w:t xml:space="preserve">    </w:t>
      </w:r>
      <w:r>
        <w:rPr>
          <w:rFonts w:hAnsi="宋体"/>
          <w:sz w:val="24"/>
        </w:rPr>
        <w:t>年</w:t>
      </w:r>
      <w:r>
        <w:rPr>
          <w:sz w:val="24"/>
        </w:rPr>
        <w:t xml:space="preserve"> </w:t>
      </w:r>
      <w:r>
        <w:rPr>
          <w:rFonts w:hint="eastAsia"/>
          <w:sz w:val="24"/>
          <w:lang w:val="en-US" w:eastAsia="zh-CN"/>
        </w:rPr>
        <w:t xml:space="preserve">   </w:t>
      </w:r>
      <w:r>
        <w:rPr>
          <w:rFonts w:hAnsi="宋体"/>
          <w:sz w:val="24"/>
        </w:rPr>
        <w:t>月</w:t>
      </w:r>
      <w:r>
        <w:rPr>
          <w:sz w:val="24"/>
        </w:rPr>
        <w:t xml:space="preserve"> </w:t>
      </w:r>
      <w:r>
        <w:rPr>
          <w:rFonts w:hint="eastAsia"/>
          <w:sz w:val="24"/>
          <w:lang w:val="en-US" w:eastAsia="zh-CN"/>
        </w:rPr>
        <w:t xml:space="preserve"> </w:t>
      </w:r>
      <w:r>
        <w:rPr>
          <w:sz w:val="24"/>
        </w:rPr>
        <w:t xml:space="preserve"> </w:t>
      </w:r>
      <w:r>
        <w:rPr>
          <w:rFonts w:hAnsi="宋体"/>
          <w:sz w:val="24"/>
        </w:rPr>
        <w:t>日</w:t>
      </w:r>
      <w:r>
        <w:rPr>
          <w:sz w:val="24"/>
        </w:rPr>
        <w:t xml:space="preserve"> </w:t>
      </w:r>
      <w:r>
        <w:rPr>
          <w:rFonts w:hint="eastAsia"/>
          <w:sz w:val="24"/>
          <w:lang w:val="en-US" w:eastAsia="zh-CN"/>
        </w:rPr>
        <w:t xml:space="preserve"> </w:t>
      </w:r>
      <w:r>
        <w:rPr>
          <w:sz w:val="24"/>
        </w:rPr>
        <w:t xml:space="preserve"> </w:t>
      </w:r>
      <w:r>
        <w:rPr>
          <w:rFonts w:hint="eastAsia"/>
          <w:sz w:val="24"/>
          <w:lang w:val="en-US" w:eastAsia="zh-CN"/>
        </w:rPr>
        <w:t xml:space="preserve">          </w:t>
      </w:r>
      <w:r>
        <w:rPr>
          <w:rFonts w:hAnsi="宋体"/>
          <w:sz w:val="24"/>
        </w:rPr>
        <w:t>签约时间：</w:t>
      </w:r>
      <w:r>
        <w:rPr>
          <w:rFonts w:hint="eastAsia" w:hAnsi="宋体"/>
          <w:sz w:val="24"/>
          <w:lang w:val="en-US" w:eastAsia="zh-CN"/>
        </w:rPr>
        <w:t xml:space="preserve">    </w:t>
      </w:r>
      <w:r>
        <w:rPr>
          <w:rFonts w:hAnsi="宋体"/>
          <w:sz w:val="24"/>
        </w:rPr>
        <w:t>年</w:t>
      </w:r>
      <w:r>
        <w:rPr>
          <w:sz w:val="24"/>
        </w:rPr>
        <w:t xml:space="preserve"> </w:t>
      </w:r>
      <w:r>
        <w:rPr>
          <w:rFonts w:hint="eastAsia"/>
          <w:sz w:val="24"/>
          <w:lang w:val="en-US" w:eastAsia="zh-CN"/>
        </w:rPr>
        <w:t xml:space="preserve">  </w:t>
      </w:r>
      <w:r>
        <w:rPr>
          <w:sz w:val="24"/>
        </w:rPr>
        <w:t xml:space="preserve"> </w:t>
      </w:r>
      <w:r>
        <w:rPr>
          <w:rFonts w:hAnsi="宋体"/>
          <w:sz w:val="24"/>
        </w:rPr>
        <w:t>月</w:t>
      </w:r>
      <w:r>
        <w:rPr>
          <w:rFonts w:hint="eastAsia" w:hAnsi="宋体"/>
          <w:sz w:val="24"/>
          <w:lang w:val="en-US" w:eastAsia="zh-CN"/>
        </w:rPr>
        <w:t xml:space="preserve">   </w:t>
      </w:r>
      <w:r>
        <w:rPr>
          <w:rFonts w:hAnsi="宋体"/>
          <w:sz w:val="24"/>
        </w:rPr>
        <w:t>日</w:t>
      </w:r>
    </w:p>
    <w:p w14:paraId="268525DC">
      <w:pPr>
        <w:keepNext w:val="0"/>
        <w:keepLines w:val="0"/>
        <w:pageBreakBefore w:val="0"/>
        <w:widowControl w:val="0"/>
        <w:kinsoku/>
        <w:wordWrap/>
        <w:topLinePunct w:val="0"/>
        <w:autoSpaceDE/>
        <w:autoSpaceDN/>
        <w:bidi w:val="0"/>
        <w:adjustRightInd/>
        <w:snapToGrid/>
        <w:spacing w:line="360" w:lineRule="auto"/>
        <w:ind w:left="0" w:leftChars="0" w:right="0" w:rightChars="0" w:firstLine="420" w:firstLineChars="200"/>
        <w:textAlignment w:val="auto"/>
      </w:pPr>
    </w:p>
    <w:sectPr>
      <w:headerReference r:id="rId3" w:type="default"/>
      <w:footerReference r:id="rId4" w:type="default"/>
      <w:pgSz w:w="11906" w:h="16838"/>
      <w:pgMar w:top="1440" w:right="1800" w:bottom="1440" w:left="1800" w:header="1134"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8C85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13473D">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13473D">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A65900">
    <w:pPr>
      <w:pStyle w:val="6"/>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E9A2AF"/>
    <w:multiLevelType w:val="singleLevel"/>
    <w:tmpl w:val="31E9A2AF"/>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D61"/>
    <w:rsid w:val="00025564"/>
    <w:rsid w:val="000B6069"/>
    <w:rsid w:val="001E306C"/>
    <w:rsid w:val="00357D61"/>
    <w:rsid w:val="0049179A"/>
    <w:rsid w:val="005D506A"/>
    <w:rsid w:val="006549A6"/>
    <w:rsid w:val="0098135E"/>
    <w:rsid w:val="00B2452B"/>
    <w:rsid w:val="00B66278"/>
    <w:rsid w:val="00C848FC"/>
    <w:rsid w:val="00ED57F2"/>
    <w:rsid w:val="00F94F16"/>
    <w:rsid w:val="010E61C0"/>
    <w:rsid w:val="141111D3"/>
    <w:rsid w:val="155B5EEC"/>
    <w:rsid w:val="1DAD3A5E"/>
    <w:rsid w:val="22C930B2"/>
    <w:rsid w:val="401E5038"/>
    <w:rsid w:val="44B63A38"/>
    <w:rsid w:val="52C17717"/>
    <w:rsid w:val="53466D8F"/>
    <w:rsid w:val="573D3E3B"/>
    <w:rsid w:val="64947A0D"/>
    <w:rsid w:val="65AA75B4"/>
    <w:rsid w:val="6B8E72FD"/>
    <w:rsid w:val="706E5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nhideWhenUsed="0" w:uiPriority="99" w:semiHidden="0" w:name="Table Web 2"/>
    <w:lsdException w:uiPriority="99" w:name="Table Web 3"/>
    <w:lsdException w:qFormat="1" w:uiPriority="99" w:name="Balloon Text"/>
    <w:lsdException w:qFormat="1" w:unhideWhenUsed="0" w:uiPriority="0"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3"/>
    <w:unhideWhenUsed/>
    <w:qFormat/>
    <w:uiPriority w:val="99"/>
    <w:pPr>
      <w:spacing w:after="120"/>
    </w:pPr>
    <w:rPr>
      <w:rFonts w:eastAsia="Times New Roman" w:asciiTheme="minorHAnsi" w:hAnsiTheme="minorHAnsi" w:cstheme="minorBidi"/>
      <w:lang w:val="en-US" w:eastAsia="zh-CN"/>
    </w:rPr>
  </w:style>
  <w:style w:type="paragraph" w:styleId="3">
    <w:name w:val="Plain Text"/>
    <w:basedOn w:val="1"/>
    <w:link w:val="10"/>
    <w:qFormat/>
    <w:uiPriority w:val="0"/>
    <w:rPr>
      <w:rFonts w:ascii="宋体" w:hAnsi="Courier New" w:eastAsiaTheme="minorEastAsia" w:cstheme="minorBidi"/>
      <w:szCs w:val="22"/>
    </w:rPr>
  </w:style>
  <w:style w:type="paragraph" w:styleId="4">
    <w:name w:val="Balloon Text"/>
    <w:basedOn w:val="1"/>
    <w:link w:val="20"/>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Char"/>
    <w:link w:val="3"/>
    <w:qFormat/>
    <w:uiPriority w:val="0"/>
    <w:rPr>
      <w:rFonts w:ascii="宋体" w:hAnsi="Courier New"/>
    </w:rPr>
  </w:style>
  <w:style w:type="character" w:customStyle="1" w:styleId="11">
    <w:name w:val="列出段落 Char"/>
    <w:link w:val="12"/>
    <w:qFormat/>
    <w:uiPriority w:val="34"/>
    <w:rPr>
      <w:kern w:val="2"/>
      <w:sz w:val="21"/>
      <w:szCs w:val="24"/>
    </w:rPr>
  </w:style>
  <w:style w:type="paragraph" w:styleId="12">
    <w:name w:val="List Paragraph"/>
    <w:basedOn w:val="1"/>
    <w:link w:val="11"/>
    <w:qFormat/>
    <w:uiPriority w:val="34"/>
    <w:pPr>
      <w:ind w:firstLine="420" w:firstLineChars="200"/>
    </w:pPr>
    <w:rPr>
      <w:rFonts w:asciiTheme="minorHAnsi" w:hAnsiTheme="minorHAnsi" w:eastAsiaTheme="minorEastAsia" w:cstheme="minorBidi"/>
    </w:rPr>
  </w:style>
  <w:style w:type="character" w:customStyle="1" w:styleId="13">
    <w:name w:val="正文文本 Char"/>
    <w:link w:val="2"/>
    <w:qFormat/>
    <w:uiPriority w:val="99"/>
    <w:rPr>
      <w:rFonts w:eastAsia="Times New Roman"/>
      <w:szCs w:val="24"/>
      <w:lang w:val="en-US" w:eastAsia="zh-CN"/>
    </w:rPr>
  </w:style>
  <w:style w:type="character" w:customStyle="1" w:styleId="14">
    <w:name w:val="纯文本 字符"/>
    <w:basedOn w:val="9"/>
    <w:semiHidden/>
    <w:qFormat/>
    <w:uiPriority w:val="99"/>
    <w:rPr>
      <w:rFonts w:hAnsi="Courier New" w:cs="Courier New" w:asciiTheme="minorEastAsia"/>
      <w:szCs w:val="24"/>
    </w:rPr>
  </w:style>
  <w:style w:type="character" w:customStyle="1" w:styleId="15">
    <w:name w:val="正文文本 字符"/>
    <w:basedOn w:val="9"/>
    <w:semiHidden/>
    <w:qFormat/>
    <w:uiPriority w:val="99"/>
    <w:rPr>
      <w:rFonts w:ascii="Calibri" w:hAnsi="Calibri" w:eastAsia="宋体" w:cs="Times New Roman"/>
      <w:szCs w:val="24"/>
    </w:rPr>
  </w:style>
  <w:style w:type="paragraph" w:customStyle="1" w:styleId="16">
    <w:name w:val="_Style 10"/>
    <w:basedOn w:val="1"/>
    <w:next w:val="12"/>
    <w:qFormat/>
    <w:uiPriority w:val="34"/>
    <w:pPr>
      <w:ind w:firstLine="420" w:firstLineChars="200"/>
    </w:pPr>
    <w:rPr>
      <w:lang w:val="zh-CN" w:eastAsia="zh-CN"/>
    </w:rPr>
  </w:style>
  <w:style w:type="character" w:customStyle="1" w:styleId="17">
    <w:name w:val="页眉 字符"/>
    <w:basedOn w:val="9"/>
    <w:link w:val="6"/>
    <w:qFormat/>
    <w:uiPriority w:val="99"/>
    <w:rPr>
      <w:rFonts w:ascii="Calibri" w:hAnsi="Calibri" w:eastAsia="宋体" w:cs="Times New Roman"/>
      <w:sz w:val="18"/>
      <w:szCs w:val="18"/>
    </w:rPr>
  </w:style>
  <w:style w:type="character" w:customStyle="1" w:styleId="18">
    <w:name w:val="页脚 字符"/>
    <w:basedOn w:val="9"/>
    <w:link w:val="5"/>
    <w:qFormat/>
    <w:uiPriority w:val="99"/>
    <w:rPr>
      <w:rFonts w:ascii="Calibri" w:hAnsi="Calibri" w:eastAsia="宋体" w:cs="Times New Roman"/>
      <w:sz w:val="18"/>
      <w:szCs w:val="18"/>
    </w:rPr>
  </w:style>
  <w:style w:type="character" w:customStyle="1" w:styleId="19">
    <w:name w:val="页眉 Char1"/>
    <w:qFormat/>
    <w:locked/>
    <w:uiPriority w:val="99"/>
    <w:rPr>
      <w:kern w:val="2"/>
      <w:sz w:val="18"/>
      <w:szCs w:val="18"/>
    </w:rPr>
  </w:style>
  <w:style w:type="character" w:customStyle="1" w:styleId="20">
    <w:name w:val="批注框文本 字符"/>
    <w:basedOn w:val="9"/>
    <w:link w:val="4"/>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2049</Words>
  <Characters>2060</Characters>
  <Lines>17</Lines>
  <Paragraphs>5</Paragraphs>
  <TotalTime>0</TotalTime>
  <ScaleCrop>false</ScaleCrop>
  <LinksUpToDate>false</LinksUpToDate>
  <CharactersWithSpaces>2762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2019-11-04T03:10:00Z</dcterms:created>
  <dc:creator>博 董</dc:creator>
  <cp:lastModifiedBy>王龙飞</cp:lastModifiedBy>
  <cp:lastPrinted>2019-11-20T06:38:00Z</cp:lastPrinted>
  <dcterms:modified xsi:type="dcterms:W3CDTF">2025-06-25T05:28:36Z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eyJoZGlkIjoiNmYwZmE4NTMxZjk3NmFlMGFlNjMwNTljNzNjMTUxN2IiLCJ1c2VySWQiOiI2MzU2MzM5MTIifQ==</vt:lpwstr>
  </property>
  <property fmtid="{D5CDD505-2E9C-101B-9397-08002B2CF9AE}" pid="4" name="ICV">
    <vt:lpwstr>CCDB4467277847C5BB849F751BEFBC79_12</vt:lpwstr>
  </property>
</Properties>
</file>