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版本号：HYZB2025002620250625001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西安市临潼区“十四五”国民经济和社会发展规划总结评估及“十五五”规划编制项目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HYZB20250026</w:t>
      </w:r>
      <w:r>
        <w:br/>
      </w:r>
      <w:r>
        <w:br/>
      </w:r>
      <w:r>
        <w:br/>
      </w:r>
    </w:p>
    <w:p>
      <w:pPr>
        <w:pStyle w:val="null3"/>
        <w:jc w:val="center"/>
        <w:outlineLvl w:val="2"/>
      </w:pPr>
      <w:r>
        <w:rPr>
          <w:rFonts w:ascii="仿宋_GB2312" w:hAnsi="仿宋_GB2312" w:cs="仿宋_GB2312" w:eastAsia="仿宋_GB2312"/>
          <w:sz w:val="28"/>
          <w:b/>
        </w:rPr>
        <w:t>西安市临潼区发展和改革委员会</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西安市临潼区发展和改革委员会</w:t>
      </w:r>
      <w:r>
        <w:rPr>
          <w:rFonts w:ascii="仿宋_GB2312" w:hAnsi="仿宋_GB2312" w:cs="仿宋_GB2312" w:eastAsia="仿宋_GB2312"/>
        </w:rPr>
        <w:t>委托，拟对</w:t>
      </w:r>
      <w:r>
        <w:rPr>
          <w:rFonts w:ascii="仿宋_GB2312" w:hAnsi="仿宋_GB2312" w:cs="仿宋_GB2312" w:eastAsia="仿宋_GB2312"/>
        </w:rPr>
        <w:t>西安市临潼区“十四五”国民经济和社会发展规划总结评估及“十五五”规划编制项目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西安市临潼区“十四五”国民经济和社会发展规划总结评估及“十五五”规划编制项目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十五五”时期是临潼落实全面建设社会主义现代化强国“两步走”战略安排，与全国同步基本实现社会主义现代化承上启下的关键攻坚期，是接续奋斗谱写中国式现代化临潼新篇章的重大战略机遇期。为贯彻落实中央、省、市关于编制“十五五”规划纲要的有关精神，科学编制未来五年临潼区发展的宏伟蓝图，拟开展临潼区“十五五”国民经济与社会发展规划纲要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采购包1（西安市临潼区“十四五”国民经济和社会发展规划总结评估及“十五五”规划编制项目）：属于专门面向中小企业采购。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2、法人授权：提供法定代表人授权委托书及委托代理人有效身份证原件，法定代表人直接参加开标会议，需提供法定代表人身份证明及其有效的身份证原件；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报表：提供2023或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5、社会保障资金缴纳证：提供投标截止时间前一年内至少一个月的社会保障资金缴存凭证或社保机构开具的社会保险参保缴费情况证明，依法不需要缴纳社会保障资金的单位应提供相关证明材料；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信用中国：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8、控股关系：单位负责人为同一人或者存在控股、管理关系的不同单位不得同时投标；</w:t>
      </w:r>
    </w:p>
    <w:p>
      <w:pPr>
        <w:pStyle w:val="null3"/>
      </w:pPr>
      <w:r>
        <w:rPr>
          <w:rFonts w:ascii="仿宋_GB2312" w:hAnsi="仿宋_GB2312" w:cs="仿宋_GB2312" w:eastAsia="仿宋_GB2312"/>
        </w:rPr>
        <w:t>9、非联合体投标：本项目不接受联合体磋商。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临潼区书院门街41号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临潼区发展和改革委员会经办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029-83812998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向招标代理机构一次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西安市临潼区发展和改革委员会</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十五五”时期是临潼落实全面建设社会主义现代化强国“两步走”战略安排，与全国同步基本实现社会主义现代化承上启下的关键攻坚期，是接续奋斗谱写中国式现代化临潼新篇章的重大战略机遇期。为贯彻落实中央、省、市关于编制“十五五”规划纲要的有关精神，科学编制未来五年临潼区发展的宏伟蓝图，拟开展临潼区“十五五”国民经济与社会发展规划纲要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西安市临潼区“十四五”国民经济和社会发展规划总结评估及“十五五”规划编制项目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标的名称：西安市临潼区“十四五”国民经济和社会发展规划总结评估及“十五五”规划编制项目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项目背景：</w:t>
            </w:r>
            <w:r>
              <w:rPr>
                <w:rFonts w:ascii="仿宋_GB2312" w:hAnsi="仿宋_GB2312" w:cs="仿宋_GB2312" w:eastAsia="仿宋_GB2312"/>
                <w:sz w:val="24"/>
              </w:rPr>
              <w:t>“十五五”时期是临潼落实全面建设社会主义现代化强国“两步走”战略安排，与全国同步基本实现社会主义现代化承上启下的关键攻坚期，是接续奋斗谱写中国式现代化临潼新篇章的重大战略机遇期。为贯彻落实中央、省、市关于编制“十五五”规划纲要的有关精神，科学编制未来五年临潼区发展的宏伟蓝图，拟开展临潼区“十五五”国民经济与社会发展规划纲要工作。</w:t>
            </w:r>
          </w:p>
          <w:p>
            <w:pPr>
              <w:pStyle w:val="null3"/>
              <w:ind w:firstLine="480"/>
              <w:jc w:val="both"/>
            </w:pPr>
            <w:r>
              <w:rPr>
                <w:rFonts w:ascii="仿宋_GB2312" w:hAnsi="仿宋_GB2312" w:cs="仿宋_GB2312" w:eastAsia="仿宋_GB2312"/>
                <w:sz w:val="24"/>
              </w:rPr>
              <w:t>2、总体要求：全面总结临潼区“十四五”时期发展成效，认真分析外部宏观环境变化，准确把握发展阶段特征，研判重大政策机遇，突出关键问题，研究谋划重大任务、重大项目，科学提出临潼区“十五五”时期经济社会发展的指导思想、发展目标、基本原则、重点任务、重大项目，编制形成《临潼区国民经济和社会发展第十五个五年规划纲要》，引领“十五五”时期全区经济社会高质量发展。</w:t>
            </w:r>
          </w:p>
          <w:p>
            <w:pPr>
              <w:pStyle w:val="null3"/>
              <w:ind w:firstLine="480"/>
              <w:jc w:val="both"/>
            </w:pPr>
            <w:r>
              <w:rPr>
                <w:rFonts w:ascii="仿宋_GB2312" w:hAnsi="仿宋_GB2312" w:cs="仿宋_GB2312" w:eastAsia="仿宋_GB2312"/>
                <w:sz w:val="24"/>
              </w:rPr>
              <w:t>3、技术要求：（1）准确把握党中央、国务院，省委、省政府和市政府重大决策部署，认真分析当前和今后一段时期经济社会发展形势，准确把握新的发展阶段面临的新形势新任务新要求，充分彰显临潼区发展特色，形成科学、合理、长远、操作性强的“十五五”规划纲要，切实发挥规划的指导性、纲领性作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2）规划纲要应全面总结临潼区“十四五”规划执行情况，明确临潼区“十五五”时期经济社会发展的指导思想、基本原则和发展目标，制定战略任务，谋划重大项目、重大平台，提出规划实施的保障措施。</w:t>
            </w:r>
          </w:p>
          <w:p>
            <w:pPr>
              <w:pStyle w:val="null3"/>
              <w:ind w:firstLine="480"/>
              <w:jc w:val="both"/>
            </w:pPr>
            <w:r>
              <w:rPr>
                <w:rFonts w:ascii="仿宋_GB2312" w:hAnsi="仿宋_GB2312" w:cs="仿宋_GB2312" w:eastAsia="仿宋_GB2312"/>
                <w:sz w:val="24"/>
              </w:rPr>
              <w:t>4、服务要求：（1）</w:t>
            </w:r>
            <w:r>
              <w:rPr>
                <w:rFonts w:ascii="仿宋_GB2312" w:hAnsi="仿宋_GB2312" w:cs="仿宋_GB2312" w:eastAsia="仿宋_GB2312"/>
                <w:sz w:val="24"/>
              </w:rPr>
              <w:t>合同签订</w:t>
            </w:r>
            <w:r>
              <w:rPr>
                <w:rFonts w:ascii="仿宋_GB2312" w:hAnsi="仿宋_GB2312" w:cs="仿宋_GB2312" w:eastAsia="仿宋_GB2312"/>
                <w:sz w:val="24"/>
              </w:rPr>
              <w:t>60天内起草形成《规划纲要》编制大纲，合同签订90天内形成规划纲要初稿并征求各方意见修改完成后形成征求意见稿，2025年11月底完成部门征求意见，2025年12月中旬形成《纲要》送审稿。（2）</w:t>
            </w:r>
            <w:r>
              <w:rPr>
                <w:rFonts w:ascii="仿宋_GB2312" w:hAnsi="仿宋_GB2312" w:cs="仿宋_GB2312" w:eastAsia="仿宋_GB2312"/>
                <w:sz w:val="24"/>
              </w:rPr>
              <w:t>《临潼区国民经济和社会发展第十五个五年规划纲要》通过临潼区委、区政府以及相关部门审议、论证，最终通过临潼区人民代表大会审议批准。（</w:t>
            </w:r>
            <w:r>
              <w:rPr>
                <w:rFonts w:ascii="仿宋_GB2312" w:hAnsi="仿宋_GB2312" w:cs="仿宋_GB2312" w:eastAsia="仿宋_GB2312"/>
                <w:sz w:val="24"/>
              </w:rPr>
              <w:t>3）在编制过程中广泛征求意见和建议，进行科学评估和论证，以确保规划的合理性和可行性。（4）供应商根据国家宏观政策最新动态及采购人发展情况，及时修订、深化研究成果。</w:t>
            </w:r>
          </w:p>
          <w:p>
            <w:pPr>
              <w:pStyle w:val="null3"/>
              <w:ind w:firstLine="480"/>
              <w:jc w:val="both"/>
            </w:pPr>
            <w:r>
              <w:rPr>
                <w:rFonts w:ascii="仿宋_GB2312" w:hAnsi="仿宋_GB2312" w:cs="仿宋_GB2312" w:eastAsia="仿宋_GB2312"/>
                <w:sz w:val="24"/>
              </w:rPr>
              <w:t>5、项目成果：（1）成果文件应符合国家及行业的相关标准、规范及要求，文本格式和文字表达应规范、准确、简要；规划编制成果应包括规划文本纸质版和电子版。（2）</w:t>
            </w:r>
            <w:r>
              <w:rPr>
                <w:rFonts w:ascii="仿宋_GB2312" w:hAnsi="仿宋_GB2312" w:cs="仿宋_GB2312" w:eastAsia="仿宋_GB2312"/>
                <w:sz w:val="24"/>
              </w:rPr>
              <w:t>《规划纲要》纸质文本不少于</w:t>
            </w:r>
            <w:r>
              <w:rPr>
                <w:rFonts w:ascii="仿宋_GB2312" w:hAnsi="仿宋_GB2312" w:cs="仿宋_GB2312" w:eastAsia="仿宋_GB2312"/>
                <w:sz w:val="24"/>
              </w:rPr>
              <w:t>30份。</w:t>
            </w:r>
          </w:p>
          <w:p>
            <w:pPr>
              <w:pStyle w:val="null3"/>
              <w:jc w:val="both"/>
            </w:pPr>
            <w:r>
              <w:rPr>
                <w:rFonts w:ascii="仿宋_GB2312" w:hAnsi="仿宋_GB2312" w:cs="仿宋_GB2312" w:eastAsia="仿宋_GB2312"/>
                <w:sz w:val="24"/>
                <w:b/>
              </w:rPr>
              <w:t>二、服务要求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项目实施要求</w:t>
            </w:r>
            <w:r>
              <w:rPr>
                <w:rFonts w:ascii="仿宋_GB2312" w:hAnsi="仿宋_GB2312" w:cs="仿宋_GB2312" w:eastAsia="仿宋_GB2312"/>
                <w:sz w:val="24"/>
              </w:rPr>
              <w:t>：</w:t>
            </w:r>
            <w:r>
              <w:rPr>
                <w:rFonts w:ascii="仿宋_GB2312" w:hAnsi="仿宋_GB2312" w:cs="仿宋_GB2312" w:eastAsia="仿宋_GB2312"/>
                <w:sz w:val="24"/>
              </w:rPr>
              <w:t>供应商通过公开信息等了解并收集包括经济、民生、产业发展、生态环境等项目相关情况。本项目需要立足于国家、</w:t>
            </w:r>
            <w:r>
              <w:rPr>
                <w:rFonts w:ascii="仿宋_GB2312" w:hAnsi="仿宋_GB2312" w:cs="仿宋_GB2312" w:eastAsia="仿宋_GB2312"/>
                <w:sz w:val="24"/>
              </w:rPr>
              <w:t>陕西</w:t>
            </w:r>
            <w:r>
              <w:rPr>
                <w:rFonts w:ascii="仿宋_GB2312" w:hAnsi="仿宋_GB2312" w:cs="仿宋_GB2312" w:eastAsia="仿宋_GB2312"/>
                <w:sz w:val="24"/>
              </w:rPr>
              <w:t>省</w:t>
            </w:r>
            <w:r>
              <w:rPr>
                <w:rFonts w:ascii="仿宋_GB2312" w:hAnsi="仿宋_GB2312" w:cs="仿宋_GB2312" w:eastAsia="仿宋_GB2312"/>
                <w:sz w:val="24"/>
              </w:rPr>
              <w:t>“十五五"规划编制的总体要求，契合国家和</w:t>
            </w:r>
            <w:r>
              <w:rPr>
                <w:rFonts w:ascii="仿宋_GB2312" w:hAnsi="仿宋_GB2312" w:cs="仿宋_GB2312" w:eastAsia="仿宋_GB2312"/>
                <w:sz w:val="24"/>
              </w:rPr>
              <w:t>陕西</w:t>
            </w:r>
            <w:r>
              <w:rPr>
                <w:rFonts w:ascii="仿宋_GB2312" w:hAnsi="仿宋_GB2312" w:cs="仿宋_GB2312" w:eastAsia="仿宋_GB2312"/>
                <w:sz w:val="24"/>
              </w:rPr>
              <w:t>省</w:t>
            </w:r>
            <w:r>
              <w:rPr>
                <w:rFonts w:ascii="仿宋_GB2312" w:hAnsi="仿宋_GB2312" w:cs="仿宋_GB2312" w:eastAsia="仿宋_GB2312"/>
                <w:sz w:val="24"/>
              </w:rPr>
              <w:t>“十五五"时期的发展方向和重点，并在深入分析国内外、</w:t>
            </w:r>
            <w:r>
              <w:rPr>
                <w:rFonts w:ascii="仿宋_GB2312" w:hAnsi="仿宋_GB2312" w:cs="仿宋_GB2312" w:eastAsia="仿宋_GB2312"/>
                <w:sz w:val="24"/>
              </w:rPr>
              <w:t>陕西</w:t>
            </w:r>
            <w:r>
              <w:rPr>
                <w:rFonts w:ascii="仿宋_GB2312" w:hAnsi="仿宋_GB2312" w:cs="仿宋_GB2312" w:eastAsia="仿宋_GB2312"/>
                <w:sz w:val="24"/>
              </w:rPr>
              <w:t>省宏观经济形势，以及</w:t>
            </w:r>
            <w:r>
              <w:rPr>
                <w:rFonts w:ascii="仿宋_GB2312" w:hAnsi="仿宋_GB2312" w:cs="仿宋_GB2312" w:eastAsia="仿宋_GB2312"/>
                <w:sz w:val="24"/>
              </w:rPr>
              <w:t>临潼区</w:t>
            </w:r>
            <w:r>
              <w:rPr>
                <w:rFonts w:ascii="仿宋_GB2312" w:hAnsi="仿宋_GB2312" w:cs="仿宋_GB2312" w:eastAsia="仿宋_GB2312"/>
                <w:sz w:val="24"/>
              </w:rPr>
              <w:t>面临的产业发展趋势、民生趋势、人口趋势、城乡趋势等经济社会全领域各方面情况的背景下，结合</w:t>
            </w:r>
            <w:r>
              <w:rPr>
                <w:rFonts w:ascii="仿宋_GB2312" w:hAnsi="仿宋_GB2312" w:cs="仿宋_GB2312" w:eastAsia="仿宋_GB2312"/>
                <w:sz w:val="24"/>
              </w:rPr>
              <w:t>临潼区</w:t>
            </w:r>
            <w:r>
              <w:rPr>
                <w:rFonts w:ascii="仿宋_GB2312" w:hAnsi="仿宋_GB2312" w:cs="仿宋_GB2312" w:eastAsia="仿宋_GB2312"/>
                <w:sz w:val="24"/>
              </w:rPr>
              <w:t>发展现状，提出</w:t>
            </w:r>
            <w:r>
              <w:rPr>
                <w:rFonts w:ascii="仿宋_GB2312" w:hAnsi="仿宋_GB2312" w:cs="仿宋_GB2312" w:eastAsia="仿宋_GB2312"/>
                <w:sz w:val="24"/>
              </w:rPr>
              <w:t>临潼区</w:t>
            </w:r>
            <w:r>
              <w:rPr>
                <w:rFonts w:ascii="仿宋_GB2312" w:hAnsi="仿宋_GB2312" w:cs="仿宋_GB2312" w:eastAsia="仿宋_GB2312"/>
                <w:sz w:val="24"/>
              </w:rPr>
              <w:t>未来五年的经济社会发展思路，规划思路需要重点围绕产业发展、民生保障、生态保护、城乡融合、改革开放、基层治理等方面，充分分析</w:t>
            </w:r>
            <w:r>
              <w:rPr>
                <w:rFonts w:ascii="仿宋_GB2312" w:hAnsi="仿宋_GB2312" w:cs="仿宋_GB2312" w:eastAsia="仿宋_GB2312"/>
                <w:sz w:val="24"/>
              </w:rPr>
              <w:t>临潼区</w:t>
            </w:r>
            <w:r>
              <w:rPr>
                <w:rFonts w:ascii="仿宋_GB2312" w:hAnsi="仿宋_GB2312" w:cs="仿宋_GB2312" w:eastAsia="仿宋_GB2312"/>
                <w:sz w:val="24"/>
              </w:rPr>
              <w:t>“十五五"规划编制的重点和难点，提出初步的研究提纲或编制提纲。供应商需要制定详细工作计划，配置编制团队并明确分工及职责，拟定合理的服务方法，确保高质量编制完成</w:t>
            </w:r>
            <w:r>
              <w:rPr>
                <w:rFonts w:ascii="仿宋_GB2312" w:hAnsi="仿宋_GB2312" w:cs="仿宋_GB2312" w:eastAsia="仿宋_GB2312"/>
                <w:sz w:val="24"/>
              </w:rPr>
              <w:t>临潼区</w:t>
            </w:r>
            <w:r>
              <w:rPr>
                <w:rFonts w:ascii="仿宋_GB2312" w:hAnsi="仿宋_GB2312" w:cs="仿宋_GB2312" w:eastAsia="仿宋_GB2312"/>
                <w:sz w:val="24"/>
              </w:rPr>
              <w:t>“十五五"规划纲要。鉴于本项目是五年期规划，供应商应在确保服务质量的同时，跟踪项目实施情况，及时指导项目进展，为五年规划的高质量实施提供高质量后续服务。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其他要求</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安全责任</w:t>
            </w:r>
            <w:r>
              <w:rPr>
                <w:rFonts w:ascii="仿宋_GB2312" w:hAnsi="仿宋_GB2312" w:cs="仿宋_GB2312" w:eastAsia="仿宋_GB2312"/>
                <w:sz w:val="24"/>
              </w:rPr>
              <w:t>：</w:t>
            </w:r>
            <w:r>
              <w:rPr>
                <w:rFonts w:ascii="仿宋_GB2312" w:hAnsi="仿宋_GB2312" w:cs="仿宋_GB2312" w:eastAsia="仿宋_GB2312"/>
                <w:sz w:val="24"/>
              </w:rPr>
              <w:t>供应商在服务期在保证服务质量的前提下为采购人提供服务，服务过程中因供应商原因导致的一切风险</w:t>
            </w:r>
            <w:r>
              <w:rPr>
                <w:rFonts w:ascii="仿宋_GB2312" w:hAnsi="仿宋_GB2312" w:cs="仿宋_GB2312" w:eastAsia="仿宋_GB2312"/>
                <w:sz w:val="24"/>
              </w:rPr>
              <w:t>（</w:t>
            </w:r>
            <w:r>
              <w:rPr>
                <w:rFonts w:ascii="仿宋_GB2312" w:hAnsi="仿宋_GB2312" w:cs="仿宋_GB2312" w:eastAsia="仿宋_GB2312"/>
                <w:sz w:val="24"/>
              </w:rPr>
              <w:t>包括</w:t>
            </w:r>
            <w:r>
              <w:rPr>
                <w:rFonts w:ascii="仿宋_GB2312" w:hAnsi="仿宋_GB2312" w:cs="仿宋_GB2312" w:eastAsia="仿宋_GB2312"/>
                <w:sz w:val="24"/>
              </w:rPr>
              <w:t>：</w:t>
            </w:r>
            <w:r>
              <w:rPr>
                <w:rFonts w:ascii="仿宋_GB2312" w:hAnsi="仿宋_GB2312" w:cs="仿宋_GB2312" w:eastAsia="仿宋_GB2312"/>
                <w:sz w:val="24"/>
              </w:rPr>
              <w:t>人员安全事故责任、与第三方的劳务纠纷、项目实施过程中的劳务纠纷等</w:t>
            </w:r>
            <w:r>
              <w:rPr>
                <w:rFonts w:ascii="仿宋_GB2312" w:hAnsi="仿宋_GB2312" w:cs="仿宋_GB2312" w:eastAsia="仿宋_GB2312"/>
                <w:sz w:val="24"/>
              </w:rPr>
              <w:t>）</w:t>
            </w:r>
            <w:r>
              <w:rPr>
                <w:rFonts w:ascii="仿宋_GB2312" w:hAnsi="仿宋_GB2312" w:cs="仿宋_GB2312" w:eastAsia="仿宋_GB2312"/>
                <w:sz w:val="24"/>
              </w:rPr>
              <w:t>均由供应商自行承担责任。</w:t>
            </w:r>
            <w:r>
              <w:rPr>
                <w:rFonts w:ascii="仿宋_GB2312" w:hAnsi="仿宋_GB2312" w:cs="仿宋_GB2312" w:eastAsia="仿宋_GB2312"/>
                <w:sz w:val="24"/>
              </w:rPr>
              <w:t>（</w:t>
            </w:r>
            <w:r>
              <w:rPr>
                <w:rFonts w:ascii="仿宋_GB2312" w:hAnsi="仿宋_GB2312" w:cs="仿宋_GB2312" w:eastAsia="仿宋_GB2312"/>
                <w:sz w:val="24"/>
              </w:rPr>
              <w:t>单独提供承诺函，格式自拟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供应商应当提供规划实施指导，确保规划得到有效落实。对于涉及国家机密、商业秘密、个人隐私或其他敏感信息的规划内容，应严格遵守保密规定。</w:t>
            </w:r>
            <w:r>
              <w:rPr>
                <w:rFonts w:ascii="仿宋_GB2312" w:hAnsi="仿宋_GB2312" w:cs="仿宋_GB2312" w:eastAsia="仿宋_GB2312"/>
                <w:sz w:val="24"/>
              </w:rPr>
              <w:t>（</w:t>
            </w:r>
            <w:r>
              <w:rPr>
                <w:rFonts w:ascii="仿宋_GB2312" w:hAnsi="仿宋_GB2312" w:cs="仿宋_GB2312" w:eastAsia="仿宋_GB2312"/>
                <w:sz w:val="24"/>
              </w:rPr>
              <w:t>单独提供承诺函，格式自拟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履约经验</w:t>
            </w:r>
            <w:r>
              <w:rPr>
                <w:rFonts w:ascii="仿宋_GB2312" w:hAnsi="仿宋_GB2312" w:cs="仿宋_GB2312" w:eastAsia="仿宋_GB2312"/>
                <w:sz w:val="24"/>
              </w:rPr>
              <w:t>：</w:t>
            </w:r>
            <w:r>
              <w:rPr>
                <w:rFonts w:ascii="仿宋_GB2312" w:hAnsi="仿宋_GB2312" w:cs="仿宋_GB2312" w:eastAsia="仿宋_GB2312"/>
                <w:sz w:val="24"/>
              </w:rPr>
              <w:t>供应商具有完成本项目的类似项目</w:t>
            </w:r>
            <w:r>
              <w:rPr>
                <w:rFonts w:ascii="仿宋_GB2312" w:hAnsi="仿宋_GB2312" w:cs="仿宋_GB2312" w:eastAsia="仿宋_GB2312"/>
                <w:sz w:val="24"/>
              </w:rPr>
              <w:t>履约</w:t>
            </w:r>
            <w:r>
              <w:rPr>
                <w:rFonts w:ascii="仿宋_GB2312" w:hAnsi="仿宋_GB2312" w:cs="仿宋_GB2312" w:eastAsia="仿宋_GB2312"/>
                <w:sz w:val="24"/>
              </w:rPr>
              <w:t>经验。</w:t>
            </w:r>
          </w:p>
          <w:p>
            <w:pPr>
              <w:pStyle w:val="null3"/>
              <w:ind w:firstLine="482"/>
              <w:jc w:val="both"/>
            </w:pPr>
            <w:r>
              <w:rPr>
                <w:rFonts w:ascii="仿宋_GB2312" w:hAnsi="仿宋_GB2312" w:cs="仿宋_GB2312" w:eastAsia="仿宋_GB2312"/>
                <w:sz w:val="24"/>
                <w:b/>
              </w:rPr>
              <w:t>三、商务要求</w:t>
            </w:r>
          </w:p>
          <w:p>
            <w:pPr>
              <w:pStyle w:val="null3"/>
              <w:ind w:firstLine="480"/>
              <w:jc w:val="both"/>
            </w:pPr>
            <w:r>
              <w:rPr>
                <w:rFonts w:ascii="仿宋_GB2312" w:hAnsi="仿宋_GB2312" w:cs="仿宋_GB2312" w:eastAsia="仿宋_GB2312"/>
                <w:sz w:val="24"/>
              </w:rPr>
              <w:t>1、服务期限：</w:t>
            </w:r>
            <w:r>
              <w:rPr>
                <w:rFonts w:ascii="仿宋_GB2312" w:hAnsi="仿宋_GB2312" w:cs="仿宋_GB2312" w:eastAsia="仿宋_GB2312"/>
                <w:sz w:val="24"/>
              </w:rPr>
              <w:t>自合同签订之日起</w:t>
            </w:r>
            <w:r>
              <w:rPr>
                <w:rFonts w:ascii="仿宋_GB2312" w:hAnsi="仿宋_GB2312" w:cs="仿宋_GB2312" w:eastAsia="仿宋_GB2312"/>
                <w:sz w:val="24"/>
              </w:rPr>
              <w:t>180日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服务地点：临潼区</w:t>
            </w:r>
          </w:p>
          <w:p>
            <w:pPr>
              <w:pStyle w:val="null3"/>
              <w:ind w:firstLine="480"/>
              <w:jc w:val="both"/>
            </w:pPr>
            <w:r>
              <w:rPr>
                <w:rFonts w:ascii="仿宋_GB2312" w:hAnsi="仿宋_GB2312" w:cs="仿宋_GB2312" w:eastAsia="仿宋_GB2312"/>
                <w:sz w:val="24"/>
              </w:rPr>
              <w:t>3、验收、交付标准和方法：</w:t>
            </w:r>
            <w:r>
              <w:rPr>
                <w:rFonts w:ascii="仿宋_GB2312" w:hAnsi="仿宋_GB2312" w:cs="仿宋_GB2312" w:eastAsia="仿宋_GB2312"/>
                <w:sz w:val="24"/>
              </w:rPr>
              <w:t>严格按照《财政部关于进一步加强政府采购需求和履约验收管理的指导意见》</w:t>
            </w:r>
            <w:r>
              <w:rPr>
                <w:rFonts w:ascii="仿宋_GB2312" w:hAnsi="仿宋_GB2312" w:cs="仿宋_GB2312" w:eastAsia="仿宋_GB2312"/>
                <w:sz w:val="24"/>
              </w:rPr>
              <w:t>（</w:t>
            </w:r>
            <w:r>
              <w:rPr>
                <w:rFonts w:ascii="仿宋_GB2312" w:hAnsi="仿宋_GB2312" w:cs="仿宋_GB2312" w:eastAsia="仿宋_GB2312"/>
                <w:sz w:val="24"/>
              </w:rPr>
              <w:t>财库</w:t>
            </w:r>
            <w:r>
              <w:rPr>
                <w:rFonts w:ascii="仿宋_GB2312" w:hAnsi="仿宋_GB2312" w:cs="仿宋_GB2312" w:eastAsia="仿宋_GB2312"/>
                <w:sz w:val="24"/>
              </w:rPr>
              <w:t>（</w:t>
            </w:r>
            <w:r>
              <w:rPr>
                <w:rFonts w:ascii="仿宋_GB2312" w:hAnsi="仿宋_GB2312" w:cs="仿宋_GB2312" w:eastAsia="仿宋_GB2312"/>
                <w:sz w:val="24"/>
              </w:rPr>
              <w:t>2016</w:t>
            </w:r>
            <w:r>
              <w:rPr>
                <w:rFonts w:ascii="仿宋_GB2312" w:hAnsi="仿宋_GB2312" w:cs="仿宋_GB2312" w:eastAsia="仿宋_GB2312"/>
                <w:sz w:val="24"/>
              </w:rPr>
              <w:t>）</w:t>
            </w:r>
            <w:r>
              <w:rPr>
                <w:rFonts w:ascii="仿宋_GB2312" w:hAnsi="仿宋_GB2312" w:cs="仿宋_GB2312" w:eastAsia="仿宋_GB2312"/>
                <w:sz w:val="24"/>
              </w:rPr>
              <w:t>205号</w:t>
            </w:r>
            <w:r>
              <w:rPr>
                <w:rFonts w:ascii="仿宋_GB2312" w:hAnsi="仿宋_GB2312" w:cs="仿宋_GB2312" w:eastAsia="仿宋_GB2312"/>
                <w:sz w:val="24"/>
              </w:rPr>
              <w:t>）</w:t>
            </w:r>
            <w:r>
              <w:rPr>
                <w:rFonts w:ascii="仿宋_GB2312" w:hAnsi="仿宋_GB2312" w:cs="仿宋_GB2312" w:eastAsia="仿宋_GB2312"/>
                <w:sz w:val="24"/>
              </w:rPr>
              <w:t>、《政府采购需求管理办法》</w:t>
            </w:r>
            <w:r>
              <w:rPr>
                <w:rFonts w:ascii="仿宋_GB2312" w:hAnsi="仿宋_GB2312" w:cs="仿宋_GB2312" w:eastAsia="仿宋_GB2312"/>
                <w:sz w:val="24"/>
              </w:rPr>
              <w:t>（</w:t>
            </w:r>
            <w:r>
              <w:rPr>
                <w:rFonts w:ascii="仿宋_GB2312" w:hAnsi="仿宋_GB2312" w:cs="仿宋_GB2312" w:eastAsia="仿宋_GB2312"/>
                <w:sz w:val="24"/>
              </w:rPr>
              <w:t>财库</w:t>
            </w:r>
            <w:r>
              <w:rPr>
                <w:rFonts w:ascii="仿宋_GB2312" w:hAnsi="仿宋_GB2312" w:cs="仿宋_GB2312" w:eastAsia="仿宋_GB2312"/>
                <w:sz w:val="24"/>
              </w:rPr>
              <w:t>（</w:t>
            </w:r>
            <w:r>
              <w:rPr>
                <w:rFonts w:ascii="仿宋_GB2312" w:hAnsi="仿宋_GB2312" w:cs="仿宋_GB2312" w:eastAsia="仿宋_GB2312"/>
                <w:sz w:val="24"/>
              </w:rPr>
              <w:t>2021</w:t>
            </w:r>
            <w:r>
              <w:rPr>
                <w:rFonts w:ascii="仿宋_GB2312" w:hAnsi="仿宋_GB2312" w:cs="仿宋_GB2312" w:eastAsia="仿宋_GB2312"/>
                <w:sz w:val="24"/>
              </w:rPr>
              <w:t>）</w:t>
            </w:r>
            <w:r>
              <w:rPr>
                <w:rFonts w:ascii="仿宋_GB2312" w:hAnsi="仿宋_GB2312" w:cs="仿宋_GB2312" w:eastAsia="仿宋_GB2312"/>
                <w:sz w:val="24"/>
              </w:rPr>
              <w:t>22号</w:t>
            </w:r>
            <w:r>
              <w:rPr>
                <w:rFonts w:ascii="仿宋_GB2312" w:hAnsi="仿宋_GB2312" w:cs="仿宋_GB2312" w:eastAsia="仿宋_GB2312"/>
                <w:sz w:val="24"/>
              </w:rPr>
              <w:t>）</w:t>
            </w:r>
            <w:r>
              <w:rPr>
                <w:rFonts w:ascii="仿宋_GB2312" w:hAnsi="仿宋_GB2312" w:cs="仿宋_GB2312" w:eastAsia="仿宋_GB2312"/>
                <w:sz w:val="24"/>
              </w:rPr>
              <w:t>的要求、采购文件规定的要求和响应文件及合同承诺的内容进行验收。</w:t>
            </w:r>
          </w:p>
          <w:p>
            <w:pPr>
              <w:pStyle w:val="null3"/>
              <w:ind w:firstLine="480"/>
              <w:jc w:val="both"/>
            </w:pPr>
            <w:r>
              <w:rPr>
                <w:rFonts w:ascii="仿宋_GB2312" w:hAnsi="仿宋_GB2312" w:cs="仿宋_GB2312" w:eastAsia="仿宋_GB2312"/>
                <w:sz w:val="24"/>
              </w:rPr>
              <w:t>4、支付方式：分期付款</w:t>
            </w:r>
          </w:p>
          <w:p>
            <w:pPr>
              <w:pStyle w:val="null3"/>
              <w:ind w:firstLine="480"/>
              <w:jc w:val="both"/>
            </w:pPr>
            <w:r>
              <w:rPr>
                <w:rFonts w:ascii="仿宋_GB2312" w:hAnsi="仿宋_GB2312" w:cs="仿宋_GB2312" w:eastAsia="仿宋_GB2312"/>
                <w:sz w:val="24"/>
              </w:rPr>
              <w:t>5、付款进度安排：</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预付款</w:t>
            </w:r>
            <w:r>
              <w:rPr>
                <w:rFonts w:ascii="仿宋_GB2312" w:hAnsi="仿宋_GB2312" w:cs="仿宋_GB2312" w:eastAsia="仿宋_GB2312"/>
                <w:sz w:val="24"/>
              </w:rPr>
              <w:t>：</w:t>
            </w:r>
            <w:r>
              <w:rPr>
                <w:rFonts w:ascii="仿宋_GB2312" w:hAnsi="仿宋_GB2312" w:cs="仿宋_GB2312" w:eastAsia="仿宋_GB2312"/>
                <w:sz w:val="24"/>
              </w:rPr>
              <w:t>合同签订生效后，采购人自收到供应商合法票据，达到付款条件起</w:t>
            </w:r>
            <w:r>
              <w:rPr>
                <w:rFonts w:ascii="仿宋_GB2312" w:hAnsi="仿宋_GB2312" w:cs="仿宋_GB2312" w:eastAsia="仿宋_GB2312"/>
                <w:sz w:val="24"/>
              </w:rPr>
              <w:t>15</w:t>
            </w:r>
            <w:r>
              <w:rPr>
                <w:rFonts w:ascii="仿宋_GB2312" w:hAnsi="仿宋_GB2312" w:cs="仿宋_GB2312" w:eastAsia="仿宋_GB2312"/>
                <w:sz w:val="24"/>
              </w:rPr>
              <w:t>日内，支付合同总金额的</w:t>
            </w:r>
            <w:r>
              <w:rPr>
                <w:rFonts w:ascii="仿宋_GB2312" w:hAnsi="仿宋_GB2312" w:cs="仿宋_GB2312" w:eastAsia="仿宋_GB2312"/>
                <w:sz w:val="24"/>
              </w:rPr>
              <w:t>60</w:t>
            </w:r>
            <w:r>
              <w:rPr>
                <w:rFonts w:ascii="仿宋_GB2312" w:hAnsi="仿宋_GB2312" w:cs="仿宋_GB2312" w:eastAsia="仿宋_GB2312"/>
                <w:sz w:val="24"/>
              </w:rPr>
              <w:t>.00%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进度款</w:t>
            </w:r>
            <w:r>
              <w:rPr>
                <w:rFonts w:ascii="仿宋_GB2312" w:hAnsi="仿宋_GB2312" w:cs="仿宋_GB2312" w:eastAsia="仿宋_GB2312"/>
                <w:sz w:val="24"/>
              </w:rPr>
              <w:t>：</w:t>
            </w:r>
            <w:r>
              <w:rPr>
                <w:rFonts w:ascii="仿宋_GB2312" w:hAnsi="仿宋_GB2312" w:cs="仿宋_GB2312" w:eastAsia="仿宋_GB2312"/>
                <w:sz w:val="24"/>
              </w:rPr>
              <w:t>完成《</w:t>
            </w:r>
            <w:r>
              <w:rPr>
                <w:rFonts w:ascii="仿宋_GB2312" w:hAnsi="仿宋_GB2312" w:cs="仿宋_GB2312" w:eastAsia="仿宋_GB2312"/>
                <w:sz w:val="24"/>
              </w:rPr>
              <w:t>临潼区</w:t>
            </w:r>
            <w:r>
              <w:rPr>
                <w:rFonts w:ascii="仿宋_GB2312" w:hAnsi="仿宋_GB2312" w:cs="仿宋_GB2312" w:eastAsia="仿宋_GB2312"/>
                <w:sz w:val="24"/>
              </w:rPr>
              <w:t>国民经济和社会发展第十五个五年规划纲要》初稿后，采购人自收到供应商合法票据，达到付款条件起</w:t>
            </w:r>
            <w:r>
              <w:rPr>
                <w:rFonts w:ascii="仿宋_GB2312" w:hAnsi="仿宋_GB2312" w:cs="仿宋_GB2312" w:eastAsia="仿宋_GB2312"/>
                <w:sz w:val="24"/>
              </w:rPr>
              <w:t>15日内</w:t>
            </w:r>
            <w:r>
              <w:rPr>
                <w:rFonts w:ascii="仿宋_GB2312" w:hAnsi="仿宋_GB2312" w:cs="仿宋_GB2312" w:eastAsia="仿宋_GB2312"/>
                <w:sz w:val="24"/>
              </w:rPr>
              <w:t>，支付合同总金额的</w:t>
            </w:r>
            <w:r>
              <w:rPr>
                <w:rFonts w:ascii="仿宋_GB2312" w:hAnsi="仿宋_GB2312" w:cs="仿宋_GB2312" w:eastAsia="仿宋_GB2312"/>
                <w:sz w:val="24"/>
              </w:rPr>
              <w:t>35.00%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尾款</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临潼区</w:t>
            </w:r>
            <w:r>
              <w:rPr>
                <w:rFonts w:ascii="仿宋_GB2312" w:hAnsi="仿宋_GB2312" w:cs="仿宋_GB2312" w:eastAsia="仿宋_GB2312"/>
                <w:sz w:val="24"/>
              </w:rPr>
              <w:t>国民经济和社会发展第十五个五年规划纲要》通过县人大审议、正式提交最终文本后，采购人自收到供应商合法票据，达到付款条件起</w:t>
            </w:r>
            <w:r>
              <w:rPr>
                <w:rFonts w:ascii="仿宋_GB2312" w:hAnsi="仿宋_GB2312" w:cs="仿宋_GB2312" w:eastAsia="仿宋_GB2312"/>
                <w:sz w:val="24"/>
              </w:rPr>
              <w:t>15日</w:t>
            </w:r>
            <w:r>
              <w:rPr>
                <w:rFonts w:ascii="仿宋_GB2312" w:hAnsi="仿宋_GB2312" w:cs="仿宋_GB2312" w:eastAsia="仿宋_GB2312"/>
                <w:sz w:val="24"/>
              </w:rPr>
              <w:t>内，支付合同总金额的</w:t>
            </w:r>
            <w:r>
              <w:rPr>
                <w:rFonts w:ascii="仿宋_GB2312" w:hAnsi="仿宋_GB2312" w:cs="仿宋_GB2312" w:eastAsia="仿宋_GB2312"/>
                <w:sz w:val="24"/>
              </w:rPr>
              <w:t>5.00%</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违约责任与解决争议的方法</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违约责任</w:t>
            </w:r>
            <w:r>
              <w:rPr>
                <w:rFonts w:ascii="仿宋_GB2312" w:hAnsi="仿宋_GB2312" w:cs="仿宋_GB2312" w:eastAsia="仿宋_GB2312"/>
                <w:sz w:val="24"/>
              </w:rPr>
              <w:t>：</w:t>
            </w:r>
            <w:r>
              <w:rPr>
                <w:rFonts w:ascii="仿宋_GB2312" w:hAnsi="仿宋_GB2312" w:cs="仿宋_GB2312" w:eastAsia="仿宋_GB2312"/>
                <w:sz w:val="24"/>
              </w:rPr>
              <w:t>①甲乙双方必须遵守合同并执行合同中的各项规定，保证本项目合同的正常履行。②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解决争议的方法</w:t>
            </w:r>
            <w:r>
              <w:rPr>
                <w:rFonts w:ascii="仿宋_GB2312" w:hAnsi="仿宋_GB2312" w:cs="仿宋_GB2312" w:eastAsia="仿宋_GB2312"/>
                <w:sz w:val="24"/>
              </w:rPr>
              <w:t>：</w:t>
            </w:r>
            <w:r>
              <w:rPr>
                <w:rFonts w:ascii="仿宋_GB2312" w:hAnsi="仿宋_GB2312" w:cs="仿宋_GB2312" w:eastAsia="仿宋_GB2312"/>
                <w:sz w:val="24"/>
              </w:rPr>
              <w:t>①在执行本合同中发生的或与本合同有关的争端，双方应通过友好协商解决，经协商解决不成的，应提交采购人所在地仲裁委员会仲裁。②仲裁裁决为最终决定，并对双方具有约束力。③除另有裁决外，仲裁费由败诉方负担。④在裁期间，除正在进行仲裁部分外，合同其他部分继续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临潼区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财政部关于进一步加强政府采购需求和履约验收管理的指导意见》（财库（2016）205号）、《政府采购需求管理办法》（财库（2021）22号）的要求、采购文件规定的要求和响应文件及合同承诺的内容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合同签订生效后，采购人自收到供应商合法票据</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完成《临潼区国民经济和社会发展第十五个五年规划纲要》初稿后，采购人自收到供应商合法票据</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《临潼区国民经济和社会发展第十五个五年规划纲要》通过县人大审议、正式提交最终文本后，采购人自收到供应商合法票据</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甲乙双方必须遵守合同并执行合同中的各项规定，保证本项目合同的正常履行。②如因乙方工作人员在履行职务过程中的的疏忽、失职、过错等故意或者过失原因给甲方造成损失或侵害，包括但不限于甲方本身的财产损失、由此而导致的甲方对任何第三方的法律责任等，乙方对此均应承担全部的赔偿责任。（2）解决争议的方法：①在执行本合同中发生的或与本合同有关的争端，双方应通过友好协商解决，经协商解决不成的，应提交采购人所在地仲裁委员会仲裁。②仲裁裁决为最终决定，并对双方具有约束力。③除另有裁决外，仲裁费由败诉方负担。④在裁期间，除正在进行仲裁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财务报表</w:t>
            </w:r>
          </w:p>
        </w:tc>
        <w:tc>
          <w:tcPr>
            <w:tcW w:type="dxa" w:w="3322"/>
          </w:tcPr>
          <w:p>
            <w:pPr>
              <w:pStyle w:val="null3"/>
            </w:pPr>
            <w:r>
              <w:rPr>
                <w:rFonts w:ascii="仿宋_GB2312" w:hAnsi="仿宋_GB2312" w:cs="仿宋_GB2312" w:eastAsia="仿宋_GB2312"/>
              </w:rPr>
              <w:t>提供2023或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w:t>
            </w:r>
          </w:p>
        </w:tc>
        <w:tc>
          <w:tcPr>
            <w:tcW w:type="dxa" w:w="3322"/>
          </w:tcPr>
          <w:p>
            <w:pPr>
              <w:pStyle w:val="null3"/>
            </w:pPr>
            <w:r>
              <w:rPr>
                <w:rFonts w:ascii="仿宋_GB2312" w:hAnsi="仿宋_GB2312" w:cs="仿宋_GB2312" w:eastAsia="仿宋_GB2312"/>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针对本项目的特点提供服务方案（包括但不限于总体的服务设想、服务目标、研究方法、技术路线清晰、工作计划等），根据方案的科学性、合理性、针对性综合评审。 方案科学合理、切实可行，不缺项且有针对性解释说明得14.0-12.1分； 方案比较合理、有一定的可行性，不缺项且有针对性解释说明得12.0-10.1分； 方案比较合理、有一定的可行性，有针对性解释说明但缺项1项得10.0-8.1分； 方案基本合理、具有可操作性，存在不确定因素，有针对性解释说明但缺项1项得8.0-6.1分； 方案基本合理、可操作性不强，存在不确定因素，有针对性解释说明但缺项2项得6.0-4.1分； 方案不够合理、可操作性不强，解释说明缺项2项得4.0-2.1分； 方案不够合理、可操作性不强，存在缺项3项得2.0-0分；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针对本项目提出的难点、重点进行分析并提出解决措施。重点和难点分析全面，合理，并且提出切实可行的解决办法的，得8.0-6.1分； 重点和难点分析全面，合理，对于重难点的解决办法较为合理可行的，得6.0-4.1分； 重点和难点分析基本全面，基本合理，对于重难点的解决办法基本可行的，得4.0-2.1分； 重点和难点分析不全面，不合理，对于重难点的解决办法不可行的，得2.0-0分；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针对本项目，提供服务质量保证措施保障措施全面、具体、可行、科学合理，得8.0-6.1分； 保障措施比较全面、具体、可行、科学合理，得6.0-4.1分； 保障措施简单，有一定的合理性得4.0-2.1分； 保障措施存在较多缺漏，合理性较差，得2.0-0分；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对投标人针对本项目的进度安排措施进行评审。具有科学合理明确的工作进度计划，工作进度计划与实际需求的契合度高，时间节点把控清晰明确，对工作推进指导性强，得8.0-6.1分； 具有科学合理工作进度计划，工作进度计划与实际需求的契合度相对较高，时间节点把控准确，对工作推进指导性强，得6.0-4.1分； 工作进度计划基本符合实际需求，相关时间节点的把控要求基本准确，对工作推进相对有指导性，得4.0-2.1分； 工作进度计划不太符合实际需求，无法保证工作能够正常推进，得2.0-0分；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需提供身份证、社保证明及其他相关证明材料）项目负责人2020年6月至今有类似规划项目或课题研究业绩，每提供一个得1分，最多得3分。（须提供项目合同，如合同未体现项目负责人信息，还需提供如中标通知书或验收报告或任命书等能证明项目负责人参与本项目的证明材料，时间以合同签订时间为准）项目负责人具备硕士及以上学历，得3分，本科学历得1分；项目负责人具备相关专业高级技术职称，得3分，中级职称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项目团队组织机构</w:t>
            </w:r>
          </w:p>
        </w:tc>
        <w:tc>
          <w:tcPr>
            <w:tcW w:type="dxa" w:w="2492"/>
          </w:tcPr>
          <w:p>
            <w:pPr>
              <w:pStyle w:val="null3"/>
            </w:pPr>
            <w:r>
              <w:rPr>
                <w:rFonts w:ascii="仿宋_GB2312" w:hAnsi="仿宋_GB2312" w:cs="仿宋_GB2312" w:eastAsia="仿宋_GB2312"/>
              </w:rPr>
              <w:t>项目团队组织机构(不含项目负责人)针对本项目的实施团队人员充足，组织架构合理。团队人员中具备硕士及以上学历人员4人及以上，高级职称人员1人及以上，中级职称人员1人及以上，得8分；在上述实施团队人员配置基础上每少一个硕士及以上学历人员扣1.5分，每少一个高级职称人员，扣1.5分，每少一个中级职称人员，扣0.5分。扣完为止。注：1、以上硕士及以上学历人员、高级职称人员、中级职称人员不重复计算。2、项目团队人员需提供身份证、学历证明及其他相关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根据本项目采购需求并结合项目实际，制定对于数据、图纸、报告等内容的管理方案，方案得当、合理、规范，可行性强得8.0-6.1分； 方案较合理，具有可行性得6.0-4.1分； 方案基本合理，可行性一般得4.0-2.1分； 方案简单，基本可行得2.0-0分；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措施内容科学具体，针对性强，得5.0-3.1分； 措施内容不够具体，得3.0-0分；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承诺全面且从多个角度明确地做出承诺，合理可行且完全能满足采购人对项目需求的，得5.0-3.1分； 承诺基本全面但实施有难度的，得3.0-0分；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建议全面且从多个角度考虑，合理可行且对项目实施具有较强的指导作用的得5.0-3.1分； 建议基本全面但实施有难度的，得3.0-0分；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响应人具备与产业研究相关的国家/省/市级实验室及相关证明材料得1分；2.响应人提供参与行业标准研究的证明材料，每份1分，满分2分；3.响应人具备产业链监测、评估建模及挖掘分析系统能力及相关知识产权证明材料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供应商具有2020年1月至今（以合同签订时间为准）的类似项目业绩。每提供一项得1分，满分8分。注：响应文件中提供合同复印件加盖供应商公章。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服务内容、合同条款及其他商务要求应答表.docx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