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版本号：ZCZB-2025-011220250703002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2024年农村税费改革义务教育转移支付（金骊小学）建设项目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ZCZB-2025-0112</w:t>
      </w:r>
      <w:r>
        <w:br/>
      </w:r>
      <w:r>
        <w:br/>
      </w:r>
      <w:r>
        <w:br/>
      </w:r>
    </w:p>
    <w:p>
      <w:pPr>
        <w:pStyle w:val="null3"/>
        <w:jc w:val="center"/>
        <w:outlineLvl w:val="2"/>
      </w:pPr>
      <w:r>
        <w:rPr>
          <w:rFonts w:ascii="仿宋_GB2312" w:hAnsi="仿宋_GB2312" w:cs="仿宋_GB2312" w:eastAsia="仿宋_GB2312"/>
          <w:sz w:val="28"/>
          <w:b/>
        </w:rPr>
        <w:t>西安市临潼区教育局</w:t>
      </w:r>
    </w:p>
    <w:p>
      <w:pPr>
        <w:pStyle w:val="null3"/>
        <w:jc w:val="center"/>
        <w:outlineLvl w:val="2"/>
      </w:pPr>
      <w:r>
        <w:rPr>
          <w:rFonts w:ascii="仿宋_GB2312" w:hAnsi="仿宋_GB2312" w:cs="仿宋_GB2312" w:eastAsia="仿宋_GB2312"/>
          <w:sz w:val="28"/>
          <w:b/>
        </w:rPr>
        <w:t>陕西正城项目管理有限公司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陕西正城项目管理有限公司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西安市临潼区教育局</w:t>
      </w:r>
      <w:r>
        <w:rPr>
          <w:rFonts w:ascii="仿宋_GB2312" w:hAnsi="仿宋_GB2312" w:cs="仿宋_GB2312" w:eastAsia="仿宋_GB2312"/>
        </w:rPr>
        <w:t>委托，拟对</w:t>
      </w:r>
      <w:r>
        <w:rPr>
          <w:rFonts w:ascii="仿宋_GB2312" w:hAnsi="仿宋_GB2312" w:cs="仿宋_GB2312" w:eastAsia="仿宋_GB2312"/>
        </w:rPr>
        <w:t>2024年农村税费改革义务教育转移支付（金骊小学）建设项目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ZCZB-2025-0112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2024年农村税费改革义务教育转移支付（金骊小学）建设项目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2024年农村税费改革义务教育转移支付（金骊小学）建设项目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采购包1（2024年农村税费改革义务教育转移支付（金骊小学）建设项目）：属于专门面向中小企业采购。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财务状况报告：供应商是法人的，提供近三年（2022-2024年）年度任意一年经审计的财务审计报告（成立时间至提交响应文件截止时间不足一年的单位，可提供成立后任意时间段的资产负债表）或其基本存款账户开户银行出具的本年度资信证明，部分其他组织和自然人，没有经审计的财务报告，应提供银行出具的资信证明；或财政部门认可的政府采购专业担保机构出具的磋商担保函；</w:t>
      </w:r>
    </w:p>
    <w:p>
      <w:pPr>
        <w:pStyle w:val="null3"/>
      </w:pPr>
      <w:r>
        <w:rPr>
          <w:rFonts w:ascii="仿宋_GB2312" w:hAnsi="仿宋_GB2312" w:cs="仿宋_GB2312" w:eastAsia="仿宋_GB2312"/>
        </w:rPr>
        <w:t>2、税收缴纳证明：提供2024年6月1日以来任意一个月税收缴纳证明（至少包含增值税或企业所得税其中一种），依法免税的单位应提供相关证明材料；</w:t>
      </w:r>
    </w:p>
    <w:p>
      <w:pPr>
        <w:pStyle w:val="null3"/>
      </w:pPr>
      <w:r>
        <w:rPr>
          <w:rFonts w:ascii="仿宋_GB2312" w:hAnsi="仿宋_GB2312" w:cs="仿宋_GB2312" w:eastAsia="仿宋_GB2312"/>
        </w:rPr>
        <w:t>3、社会保障资金缴纳证明：提供2024年6月1日以来任意一个月的社会保障资金缴存单据或社保机构开具的社会保险参保缴费情况证明，依法不需要缴纳社会保障资金的单位应提供相关证明材料；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4、承诺函：具备履行合同所必需的设备和专业技术能力的证明材料（书面声明）；</w:t>
      </w:r>
    </w:p>
    <w:p>
      <w:pPr>
        <w:pStyle w:val="null3"/>
      </w:pPr>
      <w:r>
        <w:rPr>
          <w:rFonts w:ascii="仿宋_GB2312" w:hAnsi="仿宋_GB2312" w:cs="仿宋_GB2312" w:eastAsia="仿宋_GB2312"/>
        </w:rPr>
        <w:t>5、无违法记录：参加政府采购活动前3年内在经营活动中没有重大违法记录的书面声明；</w:t>
      </w:r>
    </w:p>
    <w:p>
      <w:pPr>
        <w:pStyle w:val="null3"/>
      </w:pPr>
      <w:r>
        <w:rPr>
          <w:rFonts w:ascii="仿宋_GB2312" w:hAnsi="仿宋_GB2312" w:cs="仿宋_GB2312" w:eastAsia="仿宋_GB2312"/>
        </w:rPr>
        <w:t>6、营业执照：企业法人具有有效的营业执照（具备统一社会信用代码）；事业法人应具有有效的事业单位法人证；其他组织应具有合法证明文件；自然人具有身份证明文件；</w:t>
      </w:r>
    </w:p>
    <w:p>
      <w:pPr>
        <w:pStyle w:val="null3"/>
      </w:pPr>
      <w:r>
        <w:rPr>
          <w:rFonts w:ascii="仿宋_GB2312" w:hAnsi="仿宋_GB2312" w:cs="仿宋_GB2312" w:eastAsia="仿宋_GB2312"/>
        </w:rPr>
        <w:t>7、法定代表人授权书：被授权人参与的应提供法定代表人(单位负责人)授权书及被授权人身份证原件，法定代表人(单位负责人)直接参加只须提供法定代表人(单位负责人)身份证原件；</w:t>
      </w:r>
    </w:p>
    <w:p>
      <w:pPr>
        <w:pStyle w:val="null3"/>
      </w:pPr>
      <w:r>
        <w:rPr>
          <w:rFonts w:ascii="仿宋_GB2312" w:hAnsi="仿宋_GB2312" w:cs="仿宋_GB2312" w:eastAsia="仿宋_GB2312"/>
        </w:rPr>
        <w:t>8、资质要求：供应商须具备建设行政主管部门颁发的建筑工程施工总承包三级（含三级）以上资质，企业具有有效的安全生产许可证；</w:t>
      </w:r>
    </w:p>
    <w:p>
      <w:pPr>
        <w:pStyle w:val="null3"/>
      </w:pPr>
      <w:r>
        <w:rPr>
          <w:rFonts w:ascii="仿宋_GB2312" w:hAnsi="仿宋_GB2312" w:cs="仿宋_GB2312" w:eastAsia="仿宋_GB2312"/>
        </w:rPr>
        <w:t>9、拟派项目负责人资质和专业要求：拟派项目经理具备建筑工程专业二级及以上注册建造师资格，需在本企业注册、且具有有效的安全生产考核合格证书，无在建证明材料或书面承诺；</w:t>
      </w:r>
    </w:p>
    <w:p>
      <w:pPr>
        <w:pStyle w:val="null3"/>
      </w:pPr>
      <w:r>
        <w:rPr>
          <w:rFonts w:ascii="仿宋_GB2312" w:hAnsi="仿宋_GB2312" w:cs="仿宋_GB2312" w:eastAsia="仿宋_GB2312"/>
        </w:rPr>
        <w:t>10、信用情况：供应商不得为“信用中国”网站中列入失信被执行人和重大税收违法案件当事人名单的供应商，不得为中国政府采购网政府采购严重违法失信行为记录名单中被财政部门禁止参加政府采购活动的供应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财务状况报告：投标人是法人的，提供近三年（2022-2024年）年度任意一年经审计的财务审计报告（成立时间至提交响应文件截止时间不足一年的单位，可提供成立后任意时间段的资产负债表）或其基本存款账户开户银行出具的本年度资信证明，部分其他组织和自然人，没有经审计的财务报告，应提供银行出具的资信证明；或财政部门认可的政府采购专业担保机构出具的投标担保函；）</w:t>
      </w:r>
    </w:p>
    <w:p>
      <w:pPr>
        <w:pStyle w:val="null3"/>
      </w:pPr>
      <w:r>
        <w:rPr>
          <w:rFonts w:ascii="仿宋_GB2312" w:hAnsi="仿宋_GB2312" w:cs="仿宋_GB2312" w:eastAsia="仿宋_GB2312"/>
        </w:rPr>
        <w:t>2、税收缴纳证明：提供2024年6月1日以来任意一个月税收缴纳证明（至少包含增值税或企业所得税其中一种），依法免税的单位应提供相关证明材料；</w:t>
      </w:r>
    </w:p>
    <w:p>
      <w:pPr>
        <w:pStyle w:val="null3"/>
      </w:pPr>
      <w:r>
        <w:rPr>
          <w:rFonts w:ascii="仿宋_GB2312" w:hAnsi="仿宋_GB2312" w:cs="仿宋_GB2312" w:eastAsia="仿宋_GB2312"/>
        </w:rPr>
        <w:t>3、社会保障资金缴纳证明：提供2024年6月1日以来任意一个月的社会保障资金缴存单据或社保机构开具的社会保险参保缴费情况证明，依法不需要缴纳社会保障资金的单位应提供相关证明材料；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4、承诺函：具备履行合同所必需的设备和专业技术能力的证明材料（书面声明）；</w:t>
      </w:r>
    </w:p>
    <w:p>
      <w:pPr>
        <w:pStyle w:val="null3"/>
      </w:pPr>
      <w:r>
        <w:rPr>
          <w:rFonts w:ascii="仿宋_GB2312" w:hAnsi="仿宋_GB2312" w:cs="仿宋_GB2312" w:eastAsia="仿宋_GB2312"/>
        </w:rPr>
        <w:t>5、无违法记录：参加政府采购活动前3年内在经营活动中没有重大违法记录的书面声明；</w:t>
      </w:r>
    </w:p>
    <w:p>
      <w:pPr>
        <w:pStyle w:val="null3"/>
      </w:pPr>
      <w:r>
        <w:rPr>
          <w:rFonts w:ascii="仿宋_GB2312" w:hAnsi="仿宋_GB2312" w:cs="仿宋_GB2312" w:eastAsia="仿宋_GB2312"/>
        </w:rPr>
        <w:t>6、营业执照：企业法人具有有效的营业执照（具备统一社会信用代码）；事业法人应具有有效的事业单位法人证；其他组织应具有合法证明文件；自然人具有身份证明文件；</w:t>
      </w:r>
    </w:p>
    <w:p>
      <w:pPr>
        <w:pStyle w:val="null3"/>
      </w:pPr>
      <w:r>
        <w:rPr>
          <w:rFonts w:ascii="仿宋_GB2312" w:hAnsi="仿宋_GB2312" w:cs="仿宋_GB2312" w:eastAsia="仿宋_GB2312"/>
        </w:rPr>
        <w:t>7、法人授权委托书：投标人代表应提供法定代表人（单位负责人）授权书（附法定代表人（单位负责人）及被授权人身份证复印件）并提供被授权人身份证原件，（法定代表人（单位负责人）直接参加只须提供法定代表人（单位负责人）身份证）原件；</w:t>
      </w:r>
    </w:p>
    <w:p>
      <w:pPr>
        <w:pStyle w:val="null3"/>
      </w:pPr>
      <w:r>
        <w:rPr>
          <w:rFonts w:ascii="仿宋_GB2312" w:hAnsi="仿宋_GB2312" w:cs="仿宋_GB2312" w:eastAsia="仿宋_GB2312"/>
        </w:rPr>
        <w:t>8、信用情况：投标人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9、其它要求：投标人具有《出版物经营许可证》；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西安市临潼区教育局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临潼区人民东路55号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029-83817125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陕西省西安市莲湖区唐延路北段20号太和时代广场C座206室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张盼</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029-88617546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采购包1：1,601,328.46元</w:t>
            </w:r>
          </w:p>
          <w:p>
            <w:pPr>
              <w:pStyle w:val="null3"/>
            </w:pPr>
            <w:r>
              <w:rPr>
                <w:rFonts w:ascii="仿宋_GB2312" w:hAnsi="仿宋_GB2312" w:cs="仿宋_GB2312" w:eastAsia="仿宋_GB2312"/>
              </w:rPr>
              <w:t>采购包2：2,463,304.00元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 中标人在领取中标通知书前，须向采购代理机构支付招标代理服务费。 2. 招标代理服务费的金额参照“国家计委关于印发《招标代理服务收费管理暂行办法》的通知（计价格[2002]1980号）、国家发展计划委员会文件（发改办价格[2003]857号）国家发展改革委办公厅关于招标代理服务收费有关问题的通知”的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西安市临潼区教育局</w:t>
      </w:r>
      <w:r>
        <w:rPr>
          <w:rFonts w:ascii="仿宋_GB2312" w:hAnsi="仿宋_GB2312" w:cs="仿宋_GB2312" w:eastAsia="仿宋_GB2312"/>
        </w:rPr>
        <w:t>和</w:t>
      </w:r>
      <w:r>
        <w:rPr>
          <w:rFonts w:ascii="仿宋_GB2312" w:hAnsi="仿宋_GB2312" w:cs="仿宋_GB2312" w:eastAsia="仿宋_GB2312"/>
        </w:rPr>
        <w:t>陕西正城项目管理有限公司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西安市临潼区教育局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西安市临潼区教育局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陕西正城项目管理有限公司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陕西正城项目管理有限公司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联系人：张盼</w:t>
      </w:r>
    </w:p>
    <w:p>
      <w:pPr>
        <w:pStyle w:val="null3"/>
      </w:pPr>
      <w:r>
        <w:rPr>
          <w:rFonts w:ascii="仿宋_GB2312" w:hAnsi="仿宋_GB2312" w:cs="仿宋_GB2312" w:eastAsia="仿宋_GB2312"/>
        </w:rPr>
        <w:t>联系电话：029-88617546</w:t>
      </w:r>
    </w:p>
    <w:p>
      <w:pPr>
        <w:pStyle w:val="null3"/>
      </w:pPr>
      <w:r>
        <w:rPr>
          <w:rFonts w:ascii="仿宋_GB2312" w:hAnsi="仿宋_GB2312" w:cs="仿宋_GB2312" w:eastAsia="仿宋_GB2312"/>
        </w:rPr>
        <w:t>地址：陕西省西安市莲湖区太和时代广场C座206室</w:t>
      </w:r>
    </w:p>
    <w:p>
      <w:pPr>
        <w:pStyle w:val="null3"/>
      </w:pPr>
      <w:r>
        <w:rPr>
          <w:rFonts w:ascii="仿宋_GB2312" w:hAnsi="仿宋_GB2312" w:cs="仿宋_GB2312" w:eastAsia="仿宋_GB2312"/>
        </w:rPr>
        <w:t>邮编：710003</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2024年农村税费改革义务教育转移支付（金骊小学）建设项目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1,601,328.46</w:t>
      </w:r>
    </w:p>
    <w:p>
      <w:pPr>
        <w:pStyle w:val="null3"/>
      </w:pPr>
      <w:r>
        <w:rPr>
          <w:rFonts w:ascii="仿宋_GB2312" w:hAnsi="仿宋_GB2312" w:cs="仿宋_GB2312" w:eastAsia="仿宋_GB2312"/>
        </w:rPr>
        <w:t>采购包最高限价（元）: 1,601,328.46</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2024年农村税费改革义务教育转移支付（金骊小学）建设项目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1,601,328.46</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2,463,304.00</w:t>
      </w:r>
    </w:p>
    <w:p>
      <w:pPr>
        <w:pStyle w:val="null3"/>
      </w:pPr>
      <w:r>
        <w:rPr>
          <w:rFonts w:ascii="仿宋_GB2312" w:hAnsi="仿宋_GB2312" w:cs="仿宋_GB2312" w:eastAsia="仿宋_GB2312"/>
        </w:rPr>
        <w:t>采购包最高限价（元）: 2,463,304.00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2024年农村税费改革义务教育转移支付（金骊小学）设备购置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2,463,304.00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标的名称：2024年农村税费改革义务教育转移支付（金骊小学）建设项目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详见工程量清单</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标的名称：2024年农村税费改革义务教育转移支付（金骊小学）设备购置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详见参数清单，本项目核心产品为智慧黑板。</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single"/>
                <w:left w:val="single"/>
                <w:bottom w:val="single"/>
                <w:right w:val="single"/>
                <w:insideH w:val="single"/>
                <w:insideV w:val="single"/>
              </w:tblBorders>
            </w:tblPr>
            <w:tblGrid>
              <w:gridCol w:w="207"/>
              <w:gridCol w:w="219"/>
              <w:gridCol w:w="1762"/>
              <w:gridCol w:w="185"/>
              <w:gridCol w:w="177"/>
              <w:gridCol w:w="0"/>
            </w:tblGrid>
            <w:tr>
              <w:tc>
                <w:tcPr>
                  <w:tcW w:type="dxa" w:w="2550"/>
                  <w:gridSpan w:val="5"/>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 xml:space="preserve">2024 </w:t>
                  </w:r>
                  <w:r>
                    <w:rPr>
                      <w:rFonts w:ascii="仿宋_GB2312" w:hAnsi="仿宋_GB2312" w:cs="仿宋_GB2312" w:eastAsia="仿宋_GB2312"/>
                      <w:sz w:val="21"/>
                      <w:b/>
                      <w:color w:val="000000"/>
                    </w:rPr>
                    <w:t>年农村税费改革义务教育转移支付（金骊小学）项目</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550"/>
                  <w:gridSpan w:val="5"/>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多媒体教室</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序号</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名称</w:t>
                  </w:r>
                </w:p>
              </w:tc>
              <w:tc>
                <w:tcPr>
                  <w:tcW w:type="dxa" w:w="17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技术参数</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单位</w:t>
                  </w:r>
                </w:p>
              </w:tc>
              <w:tc>
                <w:tcPr>
                  <w:tcW w:type="dxa" w:w="17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数量</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智慧黑板</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液晶显示尺寸≧86英寸，分辨率≧3840*2160，色彩覆盖率≥120%，屏幕表面钢化玻璃采用AG工艺，厚度≤3.5mm，硬度可达莫氏7级。主屏背板采用高强度镀锌钢板材质，整块厚度≥1mm。</w:t>
                  </w:r>
                  <w:r>
                    <w:br/>
                  </w:r>
                  <w:r>
                    <w:rPr>
                      <w:rFonts w:ascii="仿宋_GB2312" w:hAnsi="仿宋_GB2312" w:cs="仿宋_GB2312" w:eastAsia="仿宋_GB2312"/>
                      <w:sz w:val="21"/>
                      <w:color w:val="000000"/>
                    </w:rPr>
                    <w:t xml:space="preserve"> 2.主屏采用全贴合触控技术，在Windows与Android下均支持至少40点同时触控，光标移动速度≥120帧/秒，书写延迟≤15mms，触摸响应时间≤ 5ms，最小识别直径≤3mm。</w:t>
                  </w:r>
                  <w:r>
                    <w:br/>
                  </w:r>
                  <w:r>
                    <w:rPr>
                      <w:rFonts w:ascii="仿宋_GB2312" w:hAnsi="仿宋_GB2312" w:cs="仿宋_GB2312" w:eastAsia="仿宋_GB2312"/>
                      <w:sz w:val="21"/>
                      <w:color w:val="000000"/>
                    </w:rPr>
                    <w:t xml:space="preserve"> 3.▲前置≥1路HDMI接口（非转接），≥2路前置USB3.0接口，≥1路USB Type-C。</w:t>
                  </w:r>
                  <w:r>
                    <w:br/>
                  </w:r>
                  <w:r>
                    <w:rPr>
                      <w:rFonts w:ascii="仿宋_GB2312" w:hAnsi="仿宋_GB2312" w:cs="仿宋_GB2312" w:eastAsia="仿宋_GB2312"/>
                      <w:sz w:val="21"/>
                      <w:color w:val="000000"/>
                    </w:rPr>
                    <w:t xml:space="preserve"> 4.前置Type-C接口具备音视频、数据、触控、充电等功能，外接电脑可调用交互设备麦克风、音响、摄像头等。</w:t>
                  </w:r>
                  <w:r>
                    <w:br/>
                  </w:r>
                  <w:r>
                    <w:rPr>
                      <w:rFonts w:ascii="仿宋_GB2312" w:hAnsi="仿宋_GB2312" w:cs="仿宋_GB2312" w:eastAsia="仿宋_GB2312"/>
                      <w:sz w:val="21"/>
                      <w:color w:val="000000"/>
                    </w:rPr>
                    <w:t xml:space="preserve"> 5.整机提供RJ45接口≥1路，音频输入接口≥1路，RS232接口≥1路，VGA输入接口≥1路。</w:t>
                  </w:r>
                  <w:r>
                    <w:br/>
                  </w:r>
                  <w:r>
                    <w:rPr>
                      <w:rFonts w:ascii="仿宋_GB2312" w:hAnsi="仿宋_GB2312" w:cs="仿宋_GB2312" w:eastAsia="仿宋_GB2312"/>
                      <w:sz w:val="21"/>
                      <w:color w:val="000000"/>
                    </w:rPr>
                    <w:t xml:space="preserve"> 6.前置接口面板、前置按键面板、屏体主板、屏体电源板、扬声器分别支持单独前拆，无需拆卸显示屏即可维护；</w:t>
                  </w:r>
                  <w:r>
                    <w:br/>
                  </w:r>
                  <w:r>
                    <w:rPr>
                      <w:rFonts w:ascii="仿宋_GB2312" w:hAnsi="仿宋_GB2312" w:cs="仿宋_GB2312" w:eastAsia="仿宋_GB2312"/>
                      <w:sz w:val="21"/>
                      <w:color w:val="000000"/>
                    </w:rPr>
                    <w:t xml:space="preserve"> 7.前置按键不少于8个，具有清晰简体中文标识，可实现系统还原、窗口关闭、触控开关、多任务等功能。</w:t>
                  </w:r>
                  <w:r>
                    <w:br/>
                  </w:r>
                  <w:r>
                    <w:rPr>
                      <w:rFonts w:ascii="仿宋_GB2312" w:hAnsi="仿宋_GB2312" w:cs="仿宋_GB2312" w:eastAsia="仿宋_GB2312"/>
                      <w:sz w:val="21"/>
                      <w:color w:val="000000"/>
                    </w:rPr>
                    <w:t xml:space="preserve"> 8.采用2.2声道音箱，额定功率≥60W，低音音箱尺寸≥3英寸；整机扬声器在100%音量下，1 米处声压级≥90db，10 米处声压级≥80db；谐振频率不高于260Hz。</w:t>
                  </w:r>
                  <w:r>
                    <w:br/>
                  </w:r>
                  <w:r>
                    <w:rPr>
                      <w:rFonts w:ascii="仿宋_GB2312" w:hAnsi="仿宋_GB2312" w:cs="仿宋_GB2312" w:eastAsia="仿宋_GB2312"/>
                      <w:sz w:val="21"/>
                      <w:color w:val="000000"/>
                    </w:rPr>
                    <w:t xml:space="preserve"> 9.具备安装前置笔槽设计，安装后可放置磁吸式书写笔、智能电子教鞭、粉笔、水性笔等。</w:t>
                  </w:r>
                  <w:r>
                    <w:br/>
                  </w:r>
                  <w:r>
                    <w:rPr>
                      <w:rFonts w:ascii="仿宋_GB2312" w:hAnsi="仿宋_GB2312" w:cs="仿宋_GB2312" w:eastAsia="仿宋_GB2312"/>
                      <w:sz w:val="21"/>
                      <w:color w:val="000000"/>
                    </w:rPr>
                    <w:t xml:space="preserve"> 10.采用物理减滤蓝光设计，无需其他操作即可实现防蓝光。在源头减少有害蓝光波段能量，有害蓝光波长 415～455nm＜30%，低蓝光模式屏幕色温无变化。</w:t>
                  </w:r>
                  <w:r>
                    <w:br/>
                  </w:r>
                  <w:r>
                    <w:rPr>
                      <w:rFonts w:ascii="仿宋_GB2312" w:hAnsi="仿宋_GB2312" w:cs="仿宋_GB2312" w:eastAsia="仿宋_GB2312"/>
                      <w:sz w:val="21"/>
                      <w:color w:val="000000"/>
                    </w:rPr>
                    <w:t xml:space="preserve"> 11.通过 DC 调光技术，光源稳定无频闪，摄像设备拍摄时画面无条纹闪烁，整机支持类纸质护眼模式显示，支持任意通道、软件下画面类纸质护眼模式实时调整，支持透明度、色温调节。</w:t>
                  </w:r>
                  <w:r>
                    <w:br/>
                  </w:r>
                  <w:r>
                    <w:rPr>
                      <w:rFonts w:ascii="仿宋_GB2312" w:hAnsi="仿宋_GB2312" w:cs="仿宋_GB2312" w:eastAsia="仿宋_GB2312"/>
                      <w:sz w:val="21"/>
                      <w:color w:val="000000"/>
                    </w:rPr>
                    <w:t xml:space="preserve"> 12.设备功耗≤350W，待机功耗≤0.5W,符合GB21520-2015能源1级要求；</w:t>
                  </w:r>
                  <w:r>
                    <w:br/>
                  </w:r>
                  <w:r>
                    <w:rPr>
                      <w:rFonts w:ascii="仿宋_GB2312" w:hAnsi="仿宋_GB2312" w:cs="仿宋_GB2312" w:eastAsia="仿宋_GB2312"/>
                      <w:sz w:val="21"/>
                      <w:color w:val="000000"/>
                    </w:rPr>
                    <w:t xml:space="preserve"> 13.Android 主板具备四核CPU， 内存≥2G，储存内存≥8G，Android 系统版本不低于11.0。</w:t>
                  </w:r>
                  <w:r>
                    <w:br/>
                  </w:r>
                  <w:r>
                    <w:rPr>
                      <w:rFonts w:ascii="仿宋_GB2312" w:hAnsi="仿宋_GB2312" w:cs="仿宋_GB2312" w:eastAsia="仿宋_GB2312"/>
                      <w:sz w:val="21"/>
                      <w:color w:val="000000"/>
                    </w:rPr>
                    <w:t xml:space="preserve"> 14.具备极速开机模式，开机速度≤2S。</w:t>
                  </w:r>
                  <w:r>
                    <w:br/>
                  </w:r>
                  <w:r>
                    <w:rPr>
                      <w:rFonts w:ascii="仿宋_GB2312" w:hAnsi="仿宋_GB2312" w:cs="仿宋_GB2312" w:eastAsia="仿宋_GB2312"/>
                      <w:sz w:val="21"/>
                      <w:color w:val="000000"/>
                    </w:rPr>
                    <w:t xml:space="preserve"> 15.在任意信号源下，从屏幕下方任意位置向上滑动，可调用快捷设置菜单；在同一界面下无需切换系统，可快速调节Windows 和Android 的设置；如声音、亮度、信号源切换、网络等。</w:t>
                  </w:r>
                  <w:r>
                    <w:br/>
                  </w:r>
                  <w:r>
                    <w:rPr>
                      <w:rFonts w:ascii="仿宋_GB2312" w:hAnsi="仿宋_GB2312" w:cs="仿宋_GB2312" w:eastAsia="仿宋_GB2312"/>
                      <w:sz w:val="21"/>
                      <w:color w:val="000000"/>
                    </w:rPr>
                    <w:t xml:space="preserve"> 16.整机具备前置物理电脑还原按键，针孔式设计防止误操作，并具有中文丝印标识便于识别，无需专业人员即可轻松解决电脑系统故障；</w:t>
                  </w:r>
                  <w:r>
                    <w:br/>
                  </w:r>
                  <w:r>
                    <w:rPr>
                      <w:rFonts w:ascii="仿宋_GB2312" w:hAnsi="仿宋_GB2312" w:cs="仿宋_GB2312" w:eastAsia="仿宋_GB2312"/>
                      <w:sz w:val="21"/>
                      <w:color w:val="000000"/>
                    </w:rPr>
                    <w:t xml:space="preserve"> 17.以太网遵循IEEE802.3\u\z\ab\x 协议标准，内置无线网卡遵循 IEEE802.11a\b\g\n\acwave2 协议标准。支持一根网线连接，即可实现 Windows和Android 双系统同时上网；</w:t>
                  </w:r>
                  <w:r>
                    <w:br/>
                  </w:r>
                  <w:r>
                    <w:rPr>
                      <w:rFonts w:ascii="仿宋_GB2312" w:hAnsi="仿宋_GB2312" w:cs="仿宋_GB2312" w:eastAsia="仿宋_GB2312"/>
                      <w:sz w:val="21"/>
                      <w:color w:val="000000"/>
                    </w:rPr>
                    <w:t xml:space="preserve"> 18.内置蓝牙模块工作距离≥12米;在Windows系统下，交互设备可通过蓝牙模块与蓝牙音箱连接，播放交互设备音频;同时支持与具有蓝牙功能的手机连接，进行文件传输。</w:t>
                  </w:r>
                  <w:r>
                    <w:br/>
                  </w:r>
                  <w:r>
                    <w:rPr>
                      <w:rFonts w:ascii="仿宋_GB2312" w:hAnsi="仿宋_GB2312" w:cs="仿宋_GB2312" w:eastAsia="仿宋_GB2312"/>
                      <w:sz w:val="21"/>
                      <w:color w:val="000000"/>
                    </w:rPr>
                    <w:t xml:space="preserve"> 19.▲具有悬浮菜单，在任意信号源通道下均可调用触摸悬浮菜单。悬浮菜单可进行自定义分组，可添加展台、白板、信号源、文件浏览器、截屏、聚光灯、放大镜、时钟、多任务、AI互动软件等不少于30个应用。</w:t>
                  </w:r>
                  <w:r>
                    <w:br/>
                  </w:r>
                  <w:r>
                    <w:rPr>
                      <w:rFonts w:ascii="仿宋_GB2312" w:hAnsi="仿宋_GB2312" w:cs="仿宋_GB2312" w:eastAsia="仿宋_GB2312"/>
                      <w:sz w:val="21"/>
                      <w:color w:val="000000"/>
                    </w:rPr>
                    <w:t xml:space="preserve"> 20.内嵌企业级网络接发模块，同时可作为网络连接与 AP 热点使用，有线和无线的双模可同时接入，多个用户同时连接使用，工作距离≥12 米。</w:t>
                  </w:r>
                  <w:r>
                    <w:br/>
                  </w:r>
                  <w:r>
                    <w:rPr>
                      <w:rFonts w:ascii="仿宋_GB2312" w:hAnsi="仿宋_GB2312" w:cs="仿宋_GB2312" w:eastAsia="仿宋_GB2312"/>
                      <w:sz w:val="21"/>
                      <w:color w:val="000000"/>
                    </w:rPr>
                    <w:t xml:space="preserve"> 21.设备支持在通电不开机状态下，使用无线麦克风通过设备音箱扩声。</w:t>
                  </w:r>
                  <w:r>
                    <w:br/>
                  </w:r>
                  <w:r>
                    <w:rPr>
                      <w:rFonts w:ascii="仿宋_GB2312" w:hAnsi="仿宋_GB2312" w:cs="仿宋_GB2312" w:eastAsia="仿宋_GB2312"/>
                      <w:sz w:val="21"/>
                      <w:color w:val="000000"/>
                    </w:rPr>
                    <w:t xml:space="preserve"> 22.具备一体化4K摄像头，支持 ≥1300W有效像素的视频采集，对角视场角135°， 上下支持士5°的角度调节，支持扫描二维码功能快速调用信息;支持击鼓传花、班里挑一等AI教学功能，支持远程巡课、微课录制等功能，具备工作指示灯。</w:t>
                  </w:r>
                  <w:r>
                    <w:br/>
                  </w:r>
                  <w:r>
                    <w:rPr>
                      <w:rFonts w:ascii="仿宋_GB2312" w:hAnsi="仿宋_GB2312" w:cs="仿宋_GB2312" w:eastAsia="仿宋_GB2312"/>
                      <w:sz w:val="21"/>
                      <w:color w:val="000000"/>
                    </w:rPr>
                    <w:t xml:space="preserve"> 23.内置电脑采用向下插拔结构，无需拆卸显示屏及两侧书写板即可完成插拔操作。</w:t>
                  </w:r>
                  <w:r>
                    <w:br/>
                  </w:r>
                  <w:r>
                    <w:rPr>
                      <w:rFonts w:ascii="仿宋_GB2312" w:hAnsi="仿宋_GB2312" w:cs="仿宋_GB2312" w:eastAsia="仿宋_GB2312"/>
                      <w:sz w:val="21"/>
                      <w:color w:val="000000"/>
                    </w:rPr>
                    <w:t xml:space="preserve"> 24.整机侧板支持教师常用的粉笔、液体粉笔书写，笔记线条清晰且具备磁性吸附功能，</w:t>
                  </w:r>
                  <w:r>
                    <w:br/>
                  </w:r>
                  <w:r>
                    <w:rPr>
                      <w:rFonts w:ascii="仿宋_GB2312" w:hAnsi="仿宋_GB2312" w:cs="仿宋_GB2312" w:eastAsia="仿宋_GB2312"/>
                      <w:sz w:val="21"/>
                      <w:color w:val="000000"/>
                    </w:rPr>
                    <w:t xml:space="preserve"> 25.侧板板面光泽度符合GB28231-2011标准，不高于8光泽度以免产生眩光。</w:t>
                  </w:r>
                  <w:r>
                    <w:br/>
                  </w:r>
                  <w:r>
                    <w:rPr>
                      <w:rFonts w:ascii="仿宋_GB2312" w:hAnsi="仿宋_GB2312" w:cs="仿宋_GB2312" w:eastAsia="仿宋_GB2312"/>
                      <w:sz w:val="21"/>
                      <w:color w:val="000000"/>
                    </w:rPr>
                    <w:t xml:space="preserve"> 26.整机侧板板面粗糙度符合GB28231-2011标准，位于1.6um-2.0um之间，</w:t>
                  </w:r>
                  <w:r>
                    <w:br/>
                  </w:r>
                  <w:r>
                    <w:rPr>
                      <w:rFonts w:ascii="仿宋_GB2312" w:hAnsi="仿宋_GB2312" w:cs="仿宋_GB2312" w:eastAsia="仿宋_GB2312"/>
                      <w:sz w:val="21"/>
                      <w:color w:val="000000"/>
                    </w:rPr>
                    <w:t xml:space="preserve"> 27.侧板板面抗冲击性符合GB/T 1732-2020 测试方法，支持漆膜耐冲击测定法，无裂纹现象。</w:t>
                  </w:r>
                  <w:r>
                    <w:br/>
                  </w:r>
                  <w:r>
                    <w:rPr>
                      <w:rFonts w:ascii="仿宋_GB2312" w:hAnsi="仿宋_GB2312" w:cs="仿宋_GB2312" w:eastAsia="仿宋_GB2312"/>
                      <w:sz w:val="21"/>
                      <w:color w:val="000000"/>
                    </w:rPr>
                    <w:t xml:space="preserve"> 28.整机侧板板面甲醛释放量应为0mg/L，且满足GB/T17657-1999相关标准要求。</w:t>
                  </w:r>
                  <w:r>
                    <w:br/>
                  </w:r>
                  <w:r>
                    <w:rPr>
                      <w:rFonts w:ascii="仿宋_GB2312" w:hAnsi="仿宋_GB2312" w:cs="仿宋_GB2312" w:eastAsia="仿宋_GB2312"/>
                      <w:sz w:val="21"/>
                      <w:color w:val="000000"/>
                    </w:rPr>
                    <w:t xml:space="preserve"> 侧板板面符合 GB/T 9286-1998 标准，整机设备副屏支持色漆和清漆漆膜的划格试验，脱漆面积不明显大于 5%，达到 0 级标准。</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15</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OPS</w:t>
                  </w:r>
                  <w:r>
                    <w:rPr>
                      <w:rFonts w:ascii="仿宋_GB2312" w:hAnsi="仿宋_GB2312" w:cs="仿宋_GB2312" w:eastAsia="仿宋_GB2312"/>
                      <w:sz w:val="21"/>
                      <w:color w:val="000000"/>
                    </w:rPr>
                    <w:t>电脑</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为降低电脑模块维护成本，接口严格遵循Intel相关规范,针脚数要求行业通用80Pin ,与设备无单独接线；</w:t>
                  </w:r>
                  <w:r>
                    <w:br/>
                  </w:r>
                  <w:r>
                    <w:rPr>
                      <w:rFonts w:ascii="仿宋_GB2312" w:hAnsi="仿宋_GB2312" w:cs="仿宋_GB2312" w:eastAsia="仿宋_GB2312"/>
                      <w:sz w:val="21"/>
                      <w:color w:val="000000"/>
                    </w:rPr>
                    <w:t xml:space="preserve"> 2.为保证产品安全性，采用螺丝固定，无需工具即可快速拆卸电脑模块；</w:t>
                  </w:r>
                  <w:r>
                    <w:br/>
                  </w:r>
                  <w:r>
                    <w:rPr>
                      <w:rFonts w:ascii="仿宋_GB2312" w:hAnsi="仿宋_GB2312" w:cs="仿宋_GB2312" w:eastAsia="仿宋_GB2312"/>
                      <w:sz w:val="21"/>
                      <w:color w:val="000000"/>
                    </w:rPr>
                    <w:t xml:space="preserve"> 3.CPU采用≥Intel  11代I5处理器，内存：≥8G DDR4；硬盘：≥256G SSD固态硬盘；</w:t>
                  </w:r>
                  <w:r>
                    <w:br/>
                  </w:r>
                  <w:r>
                    <w:rPr>
                      <w:rFonts w:ascii="仿宋_GB2312" w:hAnsi="仿宋_GB2312" w:cs="仿宋_GB2312" w:eastAsia="仿宋_GB2312"/>
                      <w:sz w:val="21"/>
                      <w:color w:val="000000"/>
                    </w:rPr>
                    <w:t xml:space="preserve"> 4.具备非外扩展≥5路USB接口，具有独立非外扩展的视频输出接口：≥1路HDMI。</w:t>
                  </w:r>
                  <w:r>
                    <w:br/>
                  </w:r>
                  <w:r>
                    <w:rPr>
                      <w:rFonts w:ascii="仿宋_GB2312" w:hAnsi="仿宋_GB2312" w:cs="仿宋_GB2312" w:eastAsia="仿宋_GB2312"/>
                      <w:sz w:val="21"/>
                      <w:color w:val="000000"/>
                    </w:rPr>
                    <w:t xml:space="preserve"> 整机具备防盗锁孔位，可提高产品安全性；</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15</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教学专属系统</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提供符合教师授课场景的教学桌面教学系统。支持将教师授课常用应用放至主页，单击即可打开应用，方便教师快捷调用软件；</w:t>
                  </w:r>
                  <w:r>
                    <w:br/>
                  </w:r>
                  <w:r>
                    <w:rPr>
                      <w:rFonts w:ascii="仿宋_GB2312" w:hAnsi="仿宋_GB2312" w:cs="仿宋_GB2312" w:eastAsia="仿宋_GB2312"/>
                      <w:sz w:val="21"/>
                      <w:color w:val="000000"/>
                    </w:rPr>
                    <w:t xml:space="preserve"> 2.提供专属定制的教育桌面，桌面中可显示时间日期、电脑中预装的教学软件等，并可根据功能应用自动归类，提供不少于四种应用类别。</w:t>
                  </w:r>
                  <w:r>
                    <w:br/>
                  </w:r>
                  <w:r>
                    <w:rPr>
                      <w:rFonts w:ascii="仿宋_GB2312" w:hAnsi="仿宋_GB2312" w:cs="仿宋_GB2312" w:eastAsia="仿宋_GB2312"/>
                      <w:sz w:val="21"/>
                      <w:color w:val="000000"/>
                    </w:rPr>
                    <w:t xml:space="preserve"> 3.开机即可进入教学桌面，教师可按照自己使用习惯，更换常用软件、背景，形成教师的定制化桌面。可通过登录账户，在其他设备上同步展示教师定制化教学桌面；</w:t>
                  </w:r>
                  <w:r>
                    <w:br/>
                  </w:r>
                  <w:r>
                    <w:rPr>
                      <w:rFonts w:ascii="仿宋_GB2312" w:hAnsi="仿宋_GB2312" w:cs="仿宋_GB2312" w:eastAsia="仿宋_GB2312"/>
                      <w:sz w:val="21"/>
                      <w:color w:val="000000"/>
                    </w:rPr>
                    <w:t xml:space="preserve"> 4.支持三种（账号、扫码、U盘-key）登录方式，支持应用登录联动功能，教师登录系统后打开其他应用，可进行快捷登录，无需再次输入账户密码；</w:t>
                  </w:r>
                  <w:r>
                    <w:br/>
                  </w:r>
                  <w:r>
                    <w:rPr>
                      <w:rFonts w:ascii="仿宋_GB2312" w:hAnsi="仿宋_GB2312" w:cs="仿宋_GB2312" w:eastAsia="仿宋_GB2312"/>
                      <w:sz w:val="21"/>
                      <w:color w:val="000000"/>
                    </w:rPr>
                    <w:t xml:space="preserve"> 5.支持在任意界面下，通过前置物理按键返回教学桌面；同时支持一键调出多任务窗口，将所有运行中应用进行展示，方便教师快速切换应用；</w:t>
                  </w:r>
                  <w:r>
                    <w:br/>
                  </w:r>
                  <w:r>
                    <w:rPr>
                      <w:rFonts w:ascii="仿宋_GB2312" w:hAnsi="仿宋_GB2312" w:cs="仿宋_GB2312" w:eastAsia="仿宋_GB2312"/>
                      <w:sz w:val="21"/>
                      <w:color w:val="000000"/>
                    </w:rPr>
                    <w:t xml:space="preserve"> 6.提供数字资源模块，可快速到达专属教学云资源网站、国家智慧教育云平台，支持自定义添加常用教育教学资源网站。</w:t>
                  </w:r>
                  <w:r>
                    <w:br/>
                  </w:r>
                  <w:r>
                    <w:rPr>
                      <w:rFonts w:ascii="仿宋_GB2312" w:hAnsi="仿宋_GB2312" w:cs="仿宋_GB2312" w:eastAsia="仿宋_GB2312"/>
                      <w:sz w:val="21"/>
                      <w:color w:val="000000"/>
                    </w:rPr>
                    <w:t xml:space="preserve"> 7.提供课堂专属的影音播放平台，媒体中心主界面预留至少4个常用频道模块，支持教师自定义添加常用视频频道，用户可将常用频道一键添加至媒体中心主界面，无需单独安装视频播放软件。</w:t>
                  </w:r>
                  <w:r>
                    <w:br/>
                  </w:r>
                  <w:r>
                    <w:rPr>
                      <w:rFonts w:ascii="仿宋_GB2312" w:hAnsi="仿宋_GB2312" w:cs="仿宋_GB2312" w:eastAsia="仿宋_GB2312"/>
                      <w:sz w:val="21"/>
                      <w:color w:val="000000"/>
                    </w:rPr>
                    <w:t xml:space="preserve"> 8.为方便教师与学生快速了解实时新闻与科教资讯，无需下载视频播放APP，在线即可播放CCTV官网所有频道；具备新闻、体育、健康、科教、经济、农业、法制、军事、纪实、戏曲、音乐、影视等不少于16种类别视频资讯。</w:t>
                  </w:r>
                  <w:r>
                    <w:br/>
                  </w:r>
                  <w:r>
                    <w:rPr>
                      <w:rFonts w:ascii="仿宋_GB2312" w:hAnsi="仿宋_GB2312" w:cs="仿宋_GB2312" w:eastAsia="仿宋_GB2312"/>
                      <w:sz w:val="21"/>
                      <w:color w:val="000000"/>
                    </w:rPr>
                    <w:t xml:space="preserve"> 9.提供专门针对教学软件管理的应用中心，方便用户对教学软件进行统一的下载、安装、升级等。</w:t>
                  </w:r>
                  <w:r>
                    <w:br/>
                  </w:r>
                  <w:r>
                    <w:rPr>
                      <w:rFonts w:ascii="仿宋_GB2312" w:hAnsi="仿宋_GB2312" w:cs="仿宋_GB2312" w:eastAsia="仿宋_GB2312"/>
                      <w:sz w:val="21"/>
                      <w:color w:val="000000"/>
                    </w:rPr>
                    <w:t xml:space="preserve"> 支持教师常用软件钉钉、腾讯会议、360浏览器一键跳转，方便老师操作。</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15</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教学应用软件</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教学备授课软件</w:t>
                  </w:r>
                  <w:r>
                    <w:br/>
                  </w:r>
                  <w:r>
                    <w:rPr>
                      <w:rFonts w:ascii="仿宋_GB2312" w:hAnsi="仿宋_GB2312" w:cs="仿宋_GB2312" w:eastAsia="仿宋_GB2312"/>
                      <w:sz w:val="21"/>
                      <w:color w:val="000000"/>
                    </w:rPr>
                    <w:t xml:space="preserve"> 1.支持多端程序入口,支持PC端、交互设备、移动端及网页端；且均可快速生成课件。</w:t>
                  </w:r>
                  <w:r>
                    <w:br/>
                  </w:r>
                  <w:r>
                    <w:rPr>
                      <w:rFonts w:ascii="仿宋_GB2312" w:hAnsi="仿宋_GB2312" w:cs="仿宋_GB2312" w:eastAsia="仿宋_GB2312"/>
                      <w:sz w:val="21"/>
                      <w:color w:val="000000"/>
                    </w:rPr>
                    <w:t xml:space="preserve"> 2.支持不少于五种登录方式，至少包含账号密码直接登录，微信扫码登录,书写登录等，同时支持免登录打开本地课件；其中书写登录可录入内容及笔迹，在任意设备进行书写登录软件；支持第三方登录,支持对接第三方教育平台，实现统一认证登录。</w:t>
                  </w:r>
                  <w:r>
                    <w:br/>
                  </w:r>
                  <w:r>
                    <w:rPr>
                      <w:rFonts w:ascii="仿宋_GB2312" w:hAnsi="仿宋_GB2312" w:cs="仿宋_GB2312" w:eastAsia="仿宋_GB2312"/>
                      <w:sz w:val="21"/>
                      <w:color w:val="000000"/>
                    </w:rPr>
                    <w:t xml:space="preserve"> 3.支持教师可根据自身使用需求对已经创建好的课件进行修改或删除，删除后的课件可自行存放到回收站，默认情况下保存30天，30天后可自动清除，已经删除后的课件，可进行恢复或清除；</w:t>
                  </w:r>
                  <w:r>
                    <w:br/>
                  </w:r>
                  <w:r>
                    <w:rPr>
                      <w:rFonts w:ascii="仿宋_GB2312" w:hAnsi="仿宋_GB2312" w:cs="仿宋_GB2312" w:eastAsia="仿宋_GB2312"/>
                      <w:sz w:val="21"/>
                      <w:color w:val="000000"/>
                    </w:rPr>
                    <w:t xml:space="preserve"> 4.支持老师个人账号无需完成特定任务，即可获取不少于 200GB云端存储空间，支持扩展至2TB云存储空间。</w:t>
                  </w:r>
                  <w:r>
                    <w:br/>
                  </w:r>
                  <w:r>
                    <w:rPr>
                      <w:rFonts w:ascii="仿宋_GB2312" w:hAnsi="仿宋_GB2312" w:cs="仿宋_GB2312" w:eastAsia="仿宋_GB2312"/>
                      <w:sz w:val="21"/>
                      <w:color w:val="000000"/>
                    </w:rPr>
                    <w:t xml:space="preserve"> 5.提供预置的课件素材，允许老师在网页端、移动端、电脑端进行内容的选择与组合，快速生成课件并浏览，所有制作的课件均实时保存至云端，老师只需登录即可查看。</w:t>
                  </w:r>
                  <w:r>
                    <w:br/>
                  </w:r>
                  <w:r>
                    <w:rPr>
                      <w:rFonts w:ascii="仿宋_GB2312" w:hAnsi="仿宋_GB2312" w:cs="仿宋_GB2312" w:eastAsia="仿宋_GB2312"/>
                      <w:sz w:val="21"/>
                      <w:color w:val="000000"/>
                    </w:rPr>
                    <w:t xml:space="preserve"> 6.支持老师根据教材章节目录、知识点选择对应的教学内容。老师仅需要按每个教学环节选择所需的教学模块即可快速生成一份课件。每个课时均提供过量的教学内容模块，满足老师的个性化需求。</w:t>
                  </w:r>
                  <w:r>
                    <w:br/>
                  </w:r>
                  <w:r>
                    <w:rPr>
                      <w:rFonts w:ascii="仿宋_GB2312" w:hAnsi="仿宋_GB2312" w:cs="仿宋_GB2312" w:eastAsia="仿宋_GB2312"/>
                      <w:sz w:val="21"/>
                      <w:color w:val="000000"/>
                    </w:rPr>
                    <w:t xml:space="preserve"> 7.可将做好的课件打印成纸质版并导出成 PDF，支持将做好的课件以链接的形式分享，支持设置链接加密，支持设置1天、7天和30天有效期，同时，还支持扫码分享，分享的链接支持被分享者将课件保存到我的云文件；</w:t>
                  </w:r>
                  <w:r>
                    <w:br/>
                  </w:r>
                  <w:r>
                    <w:rPr>
                      <w:rFonts w:ascii="仿宋_GB2312" w:hAnsi="仿宋_GB2312" w:cs="仿宋_GB2312" w:eastAsia="仿宋_GB2312"/>
                      <w:sz w:val="21"/>
                      <w:color w:val="000000"/>
                    </w:rPr>
                    <w:t xml:space="preserve"> 8.支持单独PPT 导入功能，并支持导入进度条提示功能，用户可查看当前导入进度，上传完成后具有中文提供功能。</w:t>
                  </w:r>
                  <w:r>
                    <w:br/>
                  </w:r>
                  <w:r>
                    <w:rPr>
                      <w:rFonts w:ascii="仿宋_GB2312" w:hAnsi="仿宋_GB2312" w:cs="仿宋_GB2312" w:eastAsia="仿宋_GB2312"/>
                      <w:sz w:val="21"/>
                      <w:color w:val="000000"/>
                    </w:rPr>
                    <w:t xml:space="preserve"> 9.提供模块化的课件素材和教案，学科涵盖小学语数英、小学科学、初中语数英、物化生、高中数学等学科 (教材版本覆盖统编版、人教版、 教科版、外研新标准版、北师大版、冀教版、中图版等) ，课件支持组选：课堂导入，知识讲解，例题与变式，拓展延伸，课外活动等，课件总课时量不低于 3600 个课时。</w:t>
                  </w:r>
                  <w:r>
                    <w:br/>
                  </w:r>
                  <w:r>
                    <w:rPr>
                      <w:rFonts w:ascii="仿宋_GB2312" w:hAnsi="仿宋_GB2312" w:cs="仿宋_GB2312" w:eastAsia="仿宋_GB2312"/>
                      <w:sz w:val="21"/>
                      <w:color w:val="000000"/>
                    </w:rPr>
                    <w:t xml:space="preserve"> 10.支持教师对课件知识点进行评价,至少支持对教学设计、交互工具、课件素材、课件排版、教学方法进行选择评价；</w:t>
                  </w:r>
                  <w:r>
                    <w:br/>
                  </w:r>
                  <w:r>
                    <w:rPr>
                      <w:rFonts w:ascii="仿宋_GB2312" w:hAnsi="仿宋_GB2312" w:cs="仿宋_GB2312" w:eastAsia="仿宋_GB2312"/>
                      <w:sz w:val="21"/>
                      <w:color w:val="000000"/>
                    </w:rPr>
                    <w:t xml:space="preserve"> 11.提供语文生字卡片、英语生词卡片、化学工具编辑器、数学工具编辑器、物理化学仿真实验、英文手写识别等学课工具。</w:t>
                  </w:r>
                  <w:r>
                    <w:br/>
                  </w:r>
                  <w:r>
                    <w:rPr>
                      <w:rFonts w:ascii="仿宋_GB2312" w:hAnsi="仿宋_GB2312" w:cs="仿宋_GB2312" w:eastAsia="仿宋_GB2312"/>
                      <w:sz w:val="21"/>
                      <w:color w:val="000000"/>
                    </w:rPr>
                    <w:t xml:space="preserve"> 12.提供知识配对、分屏竞技、连词成句、翻翻卡、消消乐等不少于6种类型的课堂活动,老师备课时通过活动模板即可快速制作活动，支持编辑好的课堂活动添加到我的课堂活动,实现任意课件的随时引用。</w:t>
                  </w:r>
                  <w:r>
                    <w:br/>
                  </w:r>
                  <w:r>
                    <w:rPr>
                      <w:rFonts w:ascii="仿宋_GB2312" w:hAnsi="仿宋_GB2312" w:cs="仿宋_GB2312" w:eastAsia="仿宋_GB2312"/>
                      <w:sz w:val="21"/>
                      <w:color w:val="000000"/>
                    </w:rPr>
                    <w:t xml:space="preserve"> 13.提供至少3种活动组件，包括骰子、大转盘、随机数，活动组件可选择不同的外观，可设置转盘个数和随机数上限，帮助老师活跃课堂气氛。</w:t>
                  </w:r>
                  <w:r>
                    <w:br/>
                  </w:r>
                  <w:r>
                    <w:rPr>
                      <w:rFonts w:ascii="仿宋_GB2312" w:hAnsi="仿宋_GB2312" w:cs="仿宋_GB2312" w:eastAsia="仿宋_GB2312"/>
                      <w:sz w:val="21"/>
                      <w:color w:val="000000"/>
                    </w:rPr>
                    <w:t xml:space="preserve"> 14.可插入音频，支持对音频的剪辑，可拖动或输入音频的开始和结束位置；</w:t>
                  </w:r>
                  <w:r>
                    <w:br/>
                  </w:r>
                  <w:r>
                    <w:rPr>
                      <w:rFonts w:ascii="仿宋_GB2312" w:hAnsi="仿宋_GB2312" w:cs="仿宋_GB2312" w:eastAsia="仿宋_GB2312"/>
                      <w:sz w:val="21"/>
                      <w:color w:val="000000"/>
                    </w:rPr>
                    <w:t xml:space="preserve"> 15.可插入云平台上的教学资源，提供人教版、北师大版、苏教版、鲁教版等多个教材版本，包含语数英11个主要学科的教学资源，内置数百个交互式动画,提供1000个制作完成的语文、数学交互式动画课件素材，可直接选用插入到课件中。</w:t>
                  </w:r>
                  <w:r>
                    <w:br/>
                  </w:r>
                  <w:r>
                    <w:rPr>
                      <w:rFonts w:ascii="仿宋_GB2312" w:hAnsi="仿宋_GB2312" w:cs="仿宋_GB2312" w:eastAsia="仿宋_GB2312"/>
                      <w:sz w:val="21"/>
                      <w:color w:val="000000"/>
                    </w:rPr>
                    <w:t xml:space="preserve"> 16.板书状态支持显示文件、工具和应用的便捷入口，当开始批注且有笔迹时，自动隐藏便捷入口，清除笔迹时，自动恢复显示便捷入口；</w:t>
                  </w:r>
                  <w:r>
                    <w:br/>
                  </w:r>
                  <w:r>
                    <w:rPr>
                      <w:rFonts w:ascii="仿宋_GB2312" w:hAnsi="仿宋_GB2312" w:cs="仿宋_GB2312" w:eastAsia="仿宋_GB2312"/>
                      <w:sz w:val="21"/>
                      <w:color w:val="000000"/>
                    </w:rPr>
                    <w:t xml:space="preserve"> 17.支持单指长按屏幕任意空白区域呼出便捷入口（文件、工具、应用、一键收起）</w:t>
                  </w:r>
                  <w:r>
                    <w:br/>
                  </w:r>
                  <w:r>
                    <w:rPr>
                      <w:rFonts w:ascii="仿宋_GB2312" w:hAnsi="仿宋_GB2312" w:cs="仿宋_GB2312" w:eastAsia="仿宋_GB2312"/>
                      <w:sz w:val="21"/>
                      <w:color w:val="000000"/>
                    </w:rPr>
                    <w:t xml:space="preserve"> 18.支持用户自定义添加/移除本机应用；包括展台、投屏、课堂评价、录制课程、看电视、AI课堂、直播、专递课堂、白板、网页、音视频媒体播放器，实现授课场景教学应用的便捷调用；并支持点击展示已打开的全部应用，实现一键应用切换；</w:t>
                  </w:r>
                  <w:r>
                    <w:br/>
                  </w:r>
                  <w:r>
                    <w:rPr>
                      <w:rFonts w:ascii="仿宋_GB2312" w:hAnsi="仿宋_GB2312" w:cs="仿宋_GB2312" w:eastAsia="仿宋_GB2312"/>
                      <w:sz w:val="21"/>
                      <w:color w:val="000000"/>
                    </w:rPr>
                    <w:t xml:space="preserve"> 19.支持打开其他网盘中的文件，包含不少于3种常用的第三方网盘；</w:t>
                  </w:r>
                  <w:r>
                    <w:br/>
                  </w:r>
                  <w:r>
                    <w:rPr>
                      <w:rFonts w:ascii="仿宋_GB2312" w:hAnsi="仿宋_GB2312" w:cs="仿宋_GB2312" w:eastAsia="仿宋_GB2312"/>
                      <w:sz w:val="21"/>
                      <w:color w:val="000000"/>
                    </w:rPr>
                    <w:t xml:space="preserve"> 20.授课两侧工具栏支持上下移动，支持收起或展开，工具栏功能至少支持批注、打开文件、教学工具、应用切换等，工具子菜单支持在屏幕拖动；</w:t>
                  </w:r>
                  <w:r>
                    <w:br/>
                  </w:r>
                  <w:r>
                    <w:rPr>
                      <w:rFonts w:ascii="仿宋_GB2312" w:hAnsi="仿宋_GB2312" w:cs="仿宋_GB2312" w:eastAsia="仿宋_GB2312"/>
                      <w:sz w:val="21"/>
                      <w:color w:val="000000"/>
                    </w:rPr>
                    <w:t xml:space="preserve"> 21.授课模式中，可以批注的文件类型包含KL、HHTX、PPT&amp;PPTX、图片、PDF、DOC&amp;DOCX等；授课状态下支持使用教辅工具,至少包含截图、时钟、放大镜、聚光灯、黑屏、骰子和大转盘等8种;多文件全屏播放状态以及三方应用拉起状态均支持使用。</w:t>
                  </w:r>
                  <w:r>
                    <w:br/>
                  </w:r>
                  <w:r>
                    <w:rPr>
                      <w:rFonts w:ascii="仿宋_GB2312" w:hAnsi="仿宋_GB2312" w:cs="仿宋_GB2312" w:eastAsia="仿宋_GB2312"/>
                      <w:sz w:val="21"/>
                      <w:color w:val="000000"/>
                    </w:rPr>
                    <w:t xml:space="preserve"> 22.支持打开电脑文件、U盘文件等本地文件；不需导入，可直接打开本地视频、音频、图片、离线教学课件、PPT&amp;PPTX、PDF文件、DOC&amp;DOCX文件及swf文件；支持展示当前已打开的文件，点击实现文件窗口的便捷切换，支持文件一键全部最小化，支持双击标题栏实现文件全屏播放。</w:t>
                  </w:r>
                  <w:r>
                    <w:br/>
                  </w:r>
                  <w:r>
                    <w:rPr>
                      <w:rFonts w:ascii="仿宋_GB2312" w:hAnsi="仿宋_GB2312" w:cs="仿宋_GB2312" w:eastAsia="仿宋_GB2312"/>
                      <w:sz w:val="21"/>
                      <w:color w:val="000000"/>
                    </w:rPr>
                    <w:t xml:space="preserve"> 23.支持免登录打开离线课件，直接进入课件全屏播放状态；登录后，可返回备课编辑状态。可通过点击或触摸屏幕实现动画的显示和翻页，同时支持通过翻页笔翻页，还支持点击工具条进行课件的前翻页和后翻页，支持多指滑动上下翻页；</w:t>
                  </w:r>
                  <w:r>
                    <w:br/>
                  </w:r>
                  <w:r>
                    <w:rPr>
                      <w:rFonts w:ascii="仿宋_GB2312" w:hAnsi="仿宋_GB2312" w:cs="仿宋_GB2312" w:eastAsia="仿宋_GB2312"/>
                      <w:sz w:val="21"/>
                      <w:color w:val="000000"/>
                    </w:rPr>
                    <w:t xml:space="preserve"> 24.提供不少于28个蒙层模板，老师备课时选择合适的蒙层图片遮住元素，授课时用橡皮擦除蒙层，展现被蒙住的元素</w:t>
                  </w:r>
                  <w:r>
                    <w:br/>
                  </w:r>
                  <w:r>
                    <w:rPr>
                      <w:rFonts w:ascii="仿宋_GB2312" w:hAnsi="仿宋_GB2312" w:cs="仿宋_GB2312" w:eastAsia="仿宋_GB2312"/>
                      <w:sz w:val="21"/>
                      <w:color w:val="000000"/>
                    </w:rPr>
                    <w:t xml:space="preserve"> 25.支持对全班、单个或多个学生进行评价，评价结果可撤回，老师可通过移动端、PC端及网页端对学生进行行为评价打分，可显示班级得分前列的学生信息，学生头像均采用卡通化方式，软件支持随机抽选学生进行评价，支持计时器功能，包括秒表和倒计时，支持家长通过移动端查看学生的近期表现。</w:t>
                  </w:r>
                  <w:r>
                    <w:br/>
                  </w:r>
                  <w:r>
                    <w:rPr>
                      <w:rFonts w:ascii="仿宋_GB2312" w:hAnsi="仿宋_GB2312" w:cs="仿宋_GB2312" w:eastAsia="仿宋_GB2312"/>
                      <w:sz w:val="21"/>
                      <w:color w:val="000000"/>
                    </w:rPr>
                    <w:t xml:space="preserve"> 二、移动端家校互动</w:t>
                  </w:r>
                  <w:r>
                    <w:br/>
                  </w:r>
                  <w:r>
                    <w:rPr>
                      <w:rFonts w:ascii="仿宋_GB2312" w:hAnsi="仿宋_GB2312" w:cs="仿宋_GB2312" w:eastAsia="仿宋_GB2312"/>
                      <w:sz w:val="21"/>
                      <w:color w:val="000000"/>
                    </w:rPr>
                    <w:t xml:space="preserve"> 1.老师可通过移动端进行课件的组合，并浏览已经组好的课件及其教学设计。</w:t>
                  </w:r>
                  <w:r>
                    <w:br/>
                  </w:r>
                  <w:r>
                    <w:rPr>
                      <w:rFonts w:ascii="仿宋_GB2312" w:hAnsi="仿宋_GB2312" w:cs="仿宋_GB2312" w:eastAsia="仿宋_GB2312"/>
                      <w:sz w:val="21"/>
                      <w:color w:val="000000"/>
                    </w:rPr>
                    <w:t xml:space="preserve"> 2.支持老师在移动端对学生进行点评，点评可撤回、删除或重置。</w:t>
                  </w:r>
                  <w:r>
                    <w:br/>
                  </w:r>
                  <w:r>
                    <w:rPr>
                      <w:rFonts w:ascii="仿宋_GB2312" w:hAnsi="仿宋_GB2312" w:cs="仿宋_GB2312" w:eastAsia="仿宋_GB2312"/>
                      <w:sz w:val="21"/>
                      <w:color w:val="000000"/>
                    </w:rPr>
                    <w:t xml:space="preserve"> 3.支持老师在移动端添加学生、 自定义评价项，评价项提供表扬和 待改进各不少于 12 种模板， 自定义评价项提供默认图标，可进行分值的设置。</w:t>
                  </w:r>
                  <w:r>
                    <w:br/>
                  </w:r>
                  <w:r>
                    <w:rPr>
                      <w:rFonts w:ascii="仿宋_GB2312" w:hAnsi="仿宋_GB2312" w:cs="仿宋_GB2312" w:eastAsia="仿宋_GB2312"/>
                      <w:sz w:val="21"/>
                      <w:color w:val="000000"/>
                    </w:rPr>
                    <w:t xml:space="preserve"> 4.支持查看全班所有老师和自己的今日、本周、上周、本月、近一年的评价报表、明细及班级排名。</w:t>
                  </w:r>
                  <w:r>
                    <w:br/>
                  </w:r>
                  <w:r>
                    <w:rPr>
                      <w:rFonts w:ascii="仿宋_GB2312" w:hAnsi="仿宋_GB2312" w:cs="仿宋_GB2312" w:eastAsia="仿宋_GB2312"/>
                      <w:sz w:val="21"/>
                      <w:color w:val="000000"/>
                    </w:rPr>
                    <w:t xml:space="preserve"> 5.支持向家长发送教学拓展或学习任务，可向一个或多个班级中的全部或个别成员发送，家长单独收到，支持撰写1000字以内的文字，支持图片、拍照、语音、文件、课件、作业等附件，支持 老师对已收到的任务进行快速批改，并将批改结果反馈至家长端，预置不少于6种评语，支持以免费短信的形式提醒未查看或未反馈的家长。</w:t>
                  </w:r>
                  <w:r>
                    <w:br/>
                  </w:r>
                  <w:r>
                    <w:rPr>
                      <w:rFonts w:ascii="仿宋_GB2312" w:hAnsi="仿宋_GB2312" w:cs="仿宋_GB2312" w:eastAsia="仿宋_GB2312"/>
                      <w:sz w:val="21"/>
                      <w:color w:val="000000"/>
                    </w:rPr>
                    <w:t xml:space="preserve"> 6.支持老师发起周期性的打卡任务，可设置任务的开始截止时间、频次及周期，预置不少于 9 个打卡活动的模板，包括每日朗读、每日练字等，同时可设置每天固定 时间段进行提醒，且老师可以对学生的打卡结果进行点评，家长之间可以互评。</w:t>
                  </w:r>
                  <w:r>
                    <w:br/>
                  </w:r>
                  <w:r>
                    <w:rPr>
                      <w:rFonts w:ascii="仿宋_GB2312" w:hAnsi="仿宋_GB2312" w:cs="仿宋_GB2312" w:eastAsia="仿宋_GB2312"/>
                      <w:sz w:val="21"/>
                      <w:color w:val="000000"/>
                    </w:rPr>
                    <w:t xml:space="preserve"> 7.班级内成员可通过移动端进行面容录入，用于课堂 AI 互动与智能云考勤使用。</w:t>
                  </w:r>
                  <w:r>
                    <w:br/>
                  </w:r>
                  <w:r>
                    <w:rPr>
                      <w:rFonts w:ascii="仿宋_GB2312" w:hAnsi="仿宋_GB2312" w:cs="仿宋_GB2312" w:eastAsia="仿宋_GB2312"/>
                      <w:sz w:val="21"/>
                      <w:color w:val="000000"/>
                    </w:rPr>
                    <w:t xml:space="preserve"> 8.提供专门的通知发送工具，成员选择支持一个或多个班级中的全部或部分成员，支持老师编辑带回执的通知，回执内容支持自定义，通知查看或回执结果自动统计形成直观报表。</w:t>
                  </w:r>
                  <w:r>
                    <w:br/>
                  </w:r>
                  <w:r>
                    <w:rPr>
                      <w:rFonts w:ascii="仿宋_GB2312" w:hAnsi="仿宋_GB2312" w:cs="仿宋_GB2312" w:eastAsia="仿宋_GB2312"/>
                      <w:sz w:val="21"/>
                      <w:color w:val="000000"/>
                    </w:rPr>
                    <w:t xml:space="preserve"> 9.支持老师创建带主题的讨论组，可设置讨论组默认结束时间，结束后自动全员禁言，讨论组创建者7天内可撤回任意成员的消息；</w:t>
                  </w:r>
                  <w:r>
                    <w:br/>
                  </w:r>
                  <w:r>
                    <w:rPr>
                      <w:rFonts w:ascii="仿宋_GB2312" w:hAnsi="仿宋_GB2312" w:cs="仿宋_GB2312" w:eastAsia="仿宋_GB2312"/>
                      <w:sz w:val="21"/>
                      <w:color w:val="000000"/>
                    </w:rPr>
                    <w:t xml:space="preserve"> 10.支持老师发送成绩单，自动统计班级最高分、平均分等且家长只能看到自己孩子的成绩，支持家长撰写请假条发给老师，老师批复后可与手机终端查看，支持老师创建相册并上传照片、视频从而丰富班级文化建设。</w:t>
                  </w:r>
                  <w:r>
                    <w:br/>
                  </w:r>
                  <w:r>
                    <w:rPr>
                      <w:rFonts w:ascii="仿宋_GB2312" w:hAnsi="仿宋_GB2312" w:cs="仿宋_GB2312" w:eastAsia="仿宋_GB2312"/>
                      <w:sz w:val="21"/>
                      <w:color w:val="000000"/>
                    </w:rPr>
                    <w:t xml:space="preserve"> 11.支持多个家长账号绑定同一个学生，支持家长创建多个学生，支持退出班级、更换班级、修改学生信息。</w:t>
                  </w:r>
                  <w:r>
                    <w:br/>
                  </w:r>
                  <w:r>
                    <w:rPr>
                      <w:rFonts w:ascii="仿宋_GB2312" w:hAnsi="仿宋_GB2312" w:cs="仿宋_GB2312" w:eastAsia="仿宋_GB2312"/>
                      <w:sz w:val="21"/>
                      <w:color w:val="000000"/>
                    </w:rPr>
                    <w:t xml:space="preserve"> 12.支持填写邀请码、使用QQ及微信分享班级专属的邀请H5页面等多种方式加入班级。</w:t>
                  </w:r>
                  <w:r>
                    <w:br/>
                  </w:r>
                  <w:r>
                    <w:rPr>
                      <w:rFonts w:ascii="仿宋_GB2312" w:hAnsi="仿宋_GB2312" w:cs="仿宋_GB2312" w:eastAsia="仿宋_GB2312"/>
                      <w:sz w:val="21"/>
                      <w:color w:val="000000"/>
                    </w:rPr>
                    <w:t xml:space="preserve"> 13.支持查看学生所在班级信息及班级内所有老师，支持发起与任一老师的一对一沟通。</w:t>
                  </w:r>
                  <w:r>
                    <w:br/>
                  </w:r>
                  <w:r>
                    <w:rPr>
                      <w:rFonts w:ascii="仿宋_GB2312" w:hAnsi="仿宋_GB2312" w:cs="仿宋_GB2312" w:eastAsia="仿宋_GB2312"/>
                      <w:sz w:val="21"/>
                      <w:color w:val="000000"/>
                    </w:rPr>
                    <w:t xml:space="preserve"> 14.支持接收老师的通知、打卡、课件、教学拓展任务、一对一消息及讨论组内消息，通知支持进行回执选择，打卡、教学拓展任务支持以文字、语音、图片、视频的形式提交。</w:t>
                  </w:r>
                  <w:r>
                    <w:br/>
                  </w:r>
                  <w:r>
                    <w:rPr>
                      <w:rFonts w:ascii="仿宋_GB2312" w:hAnsi="仿宋_GB2312" w:cs="仿宋_GB2312" w:eastAsia="仿宋_GB2312"/>
                      <w:sz w:val="21"/>
                      <w:color w:val="000000"/>
                    </w:rPr>
                    <w:t xml:space="preserve"> 15.支持接收和查看学生当日、本周、月度及年度的课堂表现评价统计报表，并可具体查看到每一条评价的原因、评价者和分值。</w:t>
                  </w:r>
                  <w:r>
                    <w:br/>
                  </w:r>
                  <w:r>
                    <w:rPr>
                      <w:rFonts w:ascii="仿宋_GB2312" w:hAnsi="仿宋_GB2312" w:cs="仿宋_GB2312" w:eastAsia="仿宋_GB2312"/>
                      <w:sz w:val="21"/>
                      <w:color w:val="000000"/>
                    </w:rPr>
                    <w:t xml:space="preserve"> 16.支持撰写请假条发给老师，老师批复后可查看到。</w:t>
                  </w:r>
                  <w:r>
                    <w:br/>
                  </w:r>
                  <w:r>
                    <w:rPr>
                      <w:rFonts w:ascii="仿宋_GB2312" w:hAnsi="仿宋_GB2312" w:cs="仿宋_GB2312" w:eastAsia="仿宋_GB2312"/>
                      <w:sz w:val="21"/>
                      <w:color w:val="000000"/>
                    </w:rPr>
                    <w:t xml:space="preserve"> 班级内成员可通过移动端进行面容录入，用于课堂AI互动与智能云考勤使用。</w:t>
                  </w:r>
                </w:p>
              </w:tc>
              <w:tc>
                <w:tcPr>
                  <w:tcW w:type="dxa" w:w="185"/>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15</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集控管理平台</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集控云平台</w:t>
                  </w:r>
                  <w:r>
                    <w:br/>
                  </w:r>
                  <w:r>
                    <w:rPr>
                      <w:rFonts w:ascii="仿宋_GB2312" w:hAnsi="仿宋_GB2312" w:cs="仿宋_GB2312" w:eastAsia="仿宋_GB2312"/>
                      <w:sz w:val="21"/>
                      <w:color w:val="000000"/>
                    </w:rPr>
                    <w:t xml:space="preserve"> 1.后台控制端采用 B/S 架构设计，可在 Windows、Linux、Android、IOS 等多种不同的操作系统上通过网页浏览器登录进行操作；</w:t>
                  </w:r>
                  <w:r>
                    <w:br/>
                  </w:r>
                  <w:r>
                    <w:rPr>
                      <w:rFonts w:ascii="仿宋_GB2312" w:hAnsi="仿宋_GB2312" w:cs="仿宋_GB2312" w:eastAsia="仿宋_GB2312"/>
                      <w:sz w:val="21"/>
                      <w:color w:val="000000"/>
                    </w:rPr>
                    <w:t xml:space="preserve"> 2.▲安全管理：首次登录，切换环境登录时验证用户身份手机验证码，保障系统安全性。</w:t>
                  </w:r>
                  <w:r>
                    <w:br/>
                  </w:r>
                  <w:r>
                    <w:rPr>
                      <w:rFonts w:ascii="仿宋_GB2312" w:hAnsi="仿宋_GB2312" w:cs="仿宋_GB2312" w:eastAsia="仿宋_GB2312"/>
                      <w:sz w:val="21"/>
                      <w:color w:val="000000"/>
                    </w:rPr>
                    <w:t xml:space="preserve"> 3.▲多层级用户管理：可设置不同权限的管理员，分配地点管理校园设备；用户账号与云端账号统一，根据手机号自动获取用户信息；</w:t>
                  </w:r>
                  <w:r>
                    <w:br/>
                  </w:r>
                  <w:r>
                    <w:rPr>
                      <w:rFonts w:ascii="仿宋_GB2312" w:hAnsi="仿宋_GB2312" w:cs="仿宋_GB2312" w:eastAsia="仿宋_GB2312"/>
                      <w:sz w:val="21"/>
                      <w:color w:val="000000"/>
                    </w:rPr>
                    <w:t xml:space="preserve"> 4.设备详情：查看校园内所有设备的状态，包括在线、离线状态，教室名称、内存使用率、CPU使用率、C盘使用率，支持按照设备类型、设备名称进行查询筛选；支持按列表展示以及按缩略图展示；</w:t>
                  </w:r>
                  <w:r>
                    <w:br/>
                  </w:r>
                  <w:r>
                    <w:rPr>
                      <w:rFonts w:ascii="仿宋_GB2312" w:hAnsi="仿宋_GB2312" w:cs="仿宋_GB2312" w:eastAsia="仿宋_GB2312"/>
                      <w:sz w:val="21"/>
                      <w:color w:val="000000"/>
                    </w:rPr>
                    <w:t xml:space="preserve"> 5.即时操作控制：批量对选定的受控设备进行关机、重启、触控切换（屏幕触控锁定、解锁），童锁切换、信号源切换、音量调节、打铃操作；</w:t>
                  </w:r>
                  <w:r>
                    <w:br/>
                  </w:r>
                  <w:r>
                    <w:rPr>
                      <w:rFonts w:ascii="仿宋_GB2312" w:hAnsi="仿宋_GB2312" w:cs="仿宋_GB2312" w:eastAsia="仿宋_GB2312"/>
                      <w:sz w:val="21"/>
                      <w:color w:val="000000"/>
                    </w:rPr>
                    <w:t xml:space="preserve"> 6.定时操作控制：可远程对选定的设备做定时关机、定时打铃、定时切换信号源、定时信息发布，实现单次、每日循环、每周循环、每月循环的定时控制。支持定时操作列表查询，并可对具体某项定时操作进行再次编辑</w:t>
                  </w:r>
                  <w:r>
                    <w:br/>
                  </w:r>
                  <w:r>
                    <w:rPr>
                      <w:rFonts w:ascii="仿宋_GB2312" w:hAnsi="仿宋_GB2312" w:cs="仿宋_GB2312" w:eastAsia="仿宋_GB2312"/>
                      <w:sz w:val="21"/>
                      <w:color w:val="000000"/>
                    </w:rPr>
                    <w:t xml:space="preserve"> 7.控制列表：支持查看控制列表，查看立即控制、定时计划、信息发布等内容；包含下发命令内容、执行时间、执行策略、已执行数量等内容；</w:t>
                  </w:r>
                  <w:r>
                    <w:br/>
                  </w:r>
                  <w:r>
                    <w:rPr>
                      <w:rFonts w:ascii="仿宋_GB2312" w:hAnsi="仿宋_GB2312" w:cs="仿宋_GB2312" w:eastAsia="仿宋_GB2312"/>
                      <w:sz w:val="21"/>
                      <w:color w:val="000000"/>
                    </w:rPr>
                    <w:t xml:space="preserve"> 8.发布信息：可即时向任意选定的设备发布纯文本信息，支持常驻桌面型、滚动发布型及气泡弹出提示，可设置播放时长，支持再次编辑；支持设置字体及字体颜色；</w:t>
                  </w:r>
                  <w:r>
                    <w:br/>
                  </w:r>
                  <w:r>
                    <w:rPr>
                      <w:rFonts w:ascii="仿宋_GB2312" w:hAnsi="仿宋_GB2312" w:cs="仿宋_GB2312" w:eastAsia="仿宋_GB2312"/>
                      <w:sz w:val="21"/>
                      <w:color w:val="000000"/>
                    </w:rPr>
                    <w:t xml:space="preserve"> 9.文件分发：支持多文件推送至任意选定的设备，包括文本、图片、pdf、word、excel、ppt、flash、音视频；</w:t>
                  </w:r>
                  <w:r>
                    <w:br/>
                  </w:r>
                  <w:r>
                    <w:rPr>
                      <w:rFonts w:ascii="仿宋_GB2312" w:hAnsi="仿宋_GB2312" w:cs="仿宋_GB2312" w:eastAsia="仿宋_GB2312"/>
                      <w:sz w:val="21"/>
                      <w:color w:val="000000"/>
                    </w:rPr>
                    <w:t xml:space="preserve"> 10.软件管理：支持上传软件至平台，自动下发至桌面进行自动运行安装； </w:t>
                  </w:r>
                  <w:r>
                    <w:br/>
                  </w:r>
                  <w:r>
                    <w:rPr>
                      <w:rFonts w:ascii="仿宋_GB2312" w:hAnsi="仿宋_GB2312" w:cs="仿宋_GB2312" w:eastAsia="仿宋_GB2312"/>
                      <w:sz w:val="21"/>
                      <w:color w:val="000000"/>
                    </w:rPr>
                    <w:t xml:space="preserve"> 11.远程巡课：默认查看当前屏幕画面，实时监控当前设备桌面，支持同时查看设备不少于80台；可切换摄像头画面，包括学生画面、教师画面，同步教室声音；无需部署本地巡课服务器；</w:t>
                  </w:r>
                  <w:r>
                    <w:br/>
                  </w:r>
                  <w:r>
                    <w:rPr>
                      <w:rFonts w:ascii="仿宋_GB2312" w:hAnsi="仿宋_GB2312" w:cs="仿宋_GB2312" w:eastAsia="仿宋_GB2312"/>
                      <w:sz w:val="21"/>
                      <w:color w:val="000000"/>
                    </w:rPr>
                    <w:t xml:space="preserve"> 12.视频直播：本地无需部署直播服务器，无需绑定IP地址，云端直接开启直播； 用户可预约直播，选择日期、时间进行预约；直播开始时，接收端弹出10秒倒计时提醒，直播时间结束时，自动关闭直播；</w:t>
                  </w:r>
                  <w:r>
                    <w:br/>
                  </w:r>
                  <w:r>
                    <w:rPr>
                      <w:rFonts w:ascii="仿宋_GB2312" w:hAnsi="仿宋_GB2312" w:cs="仿宋_GB2312" w:eastAsia="仿宋_GB2312"/>
                      <w:sz w:val="21"/>
                      <w:color w:val="000000"/>
                    </w:rPr>
                    <w:t xml:space="preserve"> 13.课间文化：选择音/视频下发至大屏，自定义时间自动播放；单次播放，每日/每周/每月定时播放；无需部署本地服务器；</w:t>
                  </w:r>
                  <w:r>
                    <w:br/>
                  </w:r>
                  <w:r>
                    <w:rPr>
                      <w:rFonts w:ascii="仿宋_GB2312" w:hAnsi="仿宋_GB2312" w:cs="仿宋_GB2312" w:eastAsia="仿宋_GB2312"/>
                      <w:sz w:val="21"/>
                      <w:color w:val="000000"/>
                    </w:rPr>
                    <w:t xml:space="preserve"> 14.以图文形式对设备的使用情况进行数据统计，可以按照一定时间周期进行统计，也支持按日、周、月进行统计；</w:t>
                  </w:r>
                  <w:r>
                    <w:br/>
                  </w:r>
                  <w:r>
                    <w:rPr>
                      <w:rFonts w:ascii="仿宋_GB2312" w:hAnsi="仿宋_GB2312" w:cs="仿宋_GB2312" w:eastAsia="仿宋_GB2312"/>
                      <w:sz w:val="21"/>
                      <w:color w:val="000000"/>
                    </w:rPr>
                    <w:t xml:space="preserve"> 15.统计内容包括设备数量、设备开机率、设备开机时长、软件使用活跃度、设备活跃度排行、设备使用时长分布、设备在线数量、学科使用情况等，支持以统计图表显示及以excel格式导出；</w:t>
                  </w:r>
                  <w:r>
                    <w:br/>
                  </w:r>
                  <w:r>
                    <w:rPr>
                      <w:rFonts w:ascii="仿宋_GB2312" w:hAnsi="仿宋_GB2312" w:cs="仿宋_GB2312" w:eastAsia="仿宋_GB2312"/>
                      <w:sz w:val="21"/>
                      <w:color w:val="000000"/>
                    </w:rPr>
                    <w:t xml:space="preserve"> 16.支持将统计图表内容以pdf形式，每周推送至用户移动端中；</w:t>
                  </w:r>
                  <w:r>
                    <w:br/>
                  </w:r>
                  <w:r>
                    <w:rPr>
                      <w:rFonts w:ascii="仿宋_GB2312" w:hAnsi="仿宋_GB2312" w:cs="仿宋_GB2312" w:eastAsia="仿宋_GB2312"/>
                      <w:sz w:val="21"/>
                      <w:color w:val="000000"/>
                    </w:rPr>
                    <w:t xml:space="preserve"> 17.区级管理员可查看该区域下所有学校设备数据，校级管理员可查看本校所有设备数据；</w:t>
                  </w:r>
                  <w:r>
                    <w:br/>
                  </w:r>
                  <w:r>
                    <w:rPr>
                      <w:rFonts w:ascii="仿宋_GB2312" w:hAnsi="仿宋_GB2312" w:cs="仿宋_GB2312" w:eastAsia="仿宋_GB2312"/>
                      <w:sz w:val="21"/>
                      <w:color w:val="000000"/>
                    </w:rPr>
                    <w:t xml:space="preserve"> 18.学校信息：支持查看学校信息，学校编号、设备授权数量、学校地址、校管理员名称、联系电话等；</w:t>
                  </w:r>
                  <w:r>
                    <w:br/>
                  </w:r>
                  <w:r>
                    <w:rPr>
                      <w:rFonts w:ascii="仿宋_GB2312" w:hAnsi="仿宋_GB2312" w:cs="仿宋_GB2312" w:eastAsia="仿宋_GB2312"/>
                      <w:sz w:val="21"/>
                      <w:color w:val="000000"/>
                    </w:rPr>
                    <w:t xml:space="preserve"> 19.分组设置：可对学校的所有设备按年级或楼层等进行任意分组设置，并可以对分组进行修改、删除等操作；支持分组属性定义“教室”，包含多媒体教室、语音室、实验室、普通教室等类型；</w:t>
                  </w:r>
                  <w:r>
                    <w:br/>
                  </w:r>
                  <w:r>
                    <w:rPr>
                      <w:rFonts w:ascii="仿宋_GB2312" w:hAnsi="仿宋_GB2312" w:cs="仿宋_GB2312" w:eastAsia="仿宋_GB2312"/>
                      <w:sz w:val="21"/>
                      <w:color w:val="000000"/>
                    </w:rPr>
                    <w:t xml:space="preserve"> 20.设备设置：支持按照设备类型、设备名称等进行筛选；支持批量查看设备名称、班级名称、设备类型、设备编码、设备序列号；支持批量移动设备、导出设备列表、批量删除设备；</w:t>
                  </w:r>
                  <w:r>
                    <w:br/>
                  </w:r>
                  <w:r>
                    <w:rPr>
                      <w:rFonts w:ascii="仿宋_GB2312" w:hAnsi="仿宋_GB2312" w:cs="仿宋_GB2312" w:eastAsia="仿宋_GB2312"/>
                      <w:sz w:val="21"/>
                      <w:color w:val="000000"/>
                    </w:rPr>
                    <w:t xml:space="preserve"> 21.用户设置：支持查看用户姓名、账号、分组权限，支持手机号开通用户，用户编辑、批量删除用户等功能；</w:t>
                  </w:r>
                  <w:r>
                    <w:br/>
                  </w:r>
                  <w:r>
                    <w:rPr>
                      <w:rFonts w:ascii="仿宋_GB2312" w:hAnsi="仿宋_GB2312" w:cs="仿宋_GB2312" w:eastAsia="仿宋_GB2312"/>
                      <w:sz w:val="21"/>
                      <w:color w:val="000000"/>
                    </w:rPr>
                    <w:t xml:space="preserve"> 22.综合设置：远程巡课画面分辨率以及码率，并可配置校本资源URL链接；</w:t>
                  </w:r>
                  <w:r>
                    <w:br/>
                  </w:r>
                  <w:r>
                    <w:rPr>
                      <w:rFonts w:ascii="仿宋_GB2312" w:hAnsi="仿宋_GB2312" w:cs="仿宋_GB2312" w:eastAsia="仿宋_GB2312"/>
                      <w:sz w:val="21"/>
                      <w:color w:val="000000"/>
                    </w:rPr>
                    <w:t xml:space="preserve"> 23.登录日志：支持查看用户登录平台情况，包含用户账号、用户登录时IP地址、浏览器信息、操作系统、登陆时间等信息；支持根据时间段、用户账号、用户名称等进行对用户登录情况进行筛选；</w:t>
                  </w:r>
                  <w:r>
                    <w:br/>
                  </w:r>
                  <w:r>
                    <w:rPr>
                      <w:rFonts w:ascii="仿宋_GB2312" w:hAnsi="仿宋_GB2312" w:cs="仿宋_GB2312" w:eastAsia="仿宋_GB2312"/>
                      <w:sz w:val="21"/>
                      <w:color w:val="000000"/>
                    </w:rPr>
                    <w:t xml:space="preserve"> 微信小程序</w:t>
                  </w:r>
                  <w:r>
                    <w:br/>
                  </w:r>
                  <w:r>
                    <w:rPr>
                      <w:rFonts w:ascii="仿宋_GB2312" w:hAnsi="仿宋_GB2312" w:cs="仿宋_GB2312" w:eastAsia="仿宋_GB2312"/>
                      <w:sz w:val="21"/>
                      <w:color w:val="000000"/>
                    </w:rPr>
                    <w:t xml:space="preserve"> 1.支持查看当前设备在线数量，设备在线率；</w:t>
                  </w:r>
                  <w:r>
                    <w:br/>
                  </w:r>
                  <w:r>
                    <w:rPr>
                      <w:rFonts w:ascii="仿宋_GB2312" w:hAnsi="仿宋_GB2312" w:cs="仿宋_GB2312" w:eastAsia="仿宋_GB2312"/>
                      <w:sz w:val="21"/>
                      <w:color w:val="000000"/>
                    </w:rPr>
                    <w:t xml:space="preserve"> 2.可实时查看在线离线设备，对一台或多台设备集中管理，可执行开机、关机、童锁锁定、解锁等操作；支持实时监控桌面画面，查看当前设备使用、详情：包含CPU使用率、内存使用率、C盘容量、音量、开机时长、童锁状态信息；</w:t>
                  </w:r>
                  <w:r>
                    <w:br/>
                  </w:r>
                  <w:r>
                    <w:rPr>
                      <w:rFonts w:ascii="仿宋_GB2312" w:hAnsi="仿宋_GB2312" w:cs="仿宋_GB2312" w:eastAsia="仿宋_GB2312"/>
                      <w:sz w:val="21"/>
                      <w:color w:val="000000"/>
                    </w:rPr>
                    <w:t xml:space="preserve"> 3.支持实时查看全校设备使用情况：如设备活跃度、软件使用排行、设备在线数量、设备使用时长分布等</w:t>
                  </w:r>
                  <w:r>
                    <w:br/>
                  </w:r>
                  <w:r>
                    <w:rPr>
                      <w:rFonts w:ascii="仿宋_GB2312" w:hAnsi="仿宋_GB2312" w:cs="仿宋_GB2312" w:eastAsia="仿宋_GB2312"/>
                      <w:sz w:val="21"/>
                      <w:color w:val="000000"/>
                    </w:rPr>
                    <w:t xml:space="preserve"> 支持查看管理员基本信息：账户、角色、学校；查看设备控制命令异常数；</w:t>
                  </w:r>
                </w:p>
              </w:tc>
              <w:tc>
                <w:tcPr>
                  <w:tcW w:type="dxa" w:w="18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15</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singl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singl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singl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singl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singl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singl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singl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singl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singl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singl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singl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singl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singl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singl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singl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singl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singl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singl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singl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singl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singl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singl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singl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singl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singl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singl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singl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singl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6</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高拍仪</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采用USB方式供电，支持壁挂和桌面两种安装方式，托板边角采用圆弧倒角设计，无须气压杆支撑；兼顾教学环境，保护师生安全，采用ABS材质;</w:t>
                  </w:r>
                  <w:r>
                    <w:br/>
                  </w:r>
                  <w:r>
                    <w:rPr>
                      <w:rFonts w:ascii="仿宋_GB2312" w:hAnsi="仿宋_GB2312" w:cs="仿宋_GB2312" w:eastAsia="仿宋_GB2312"/>
                      <w:sz w:val="21"/>
                      <w:color w:val="000000"/>
                    </w:rPr>
                    <w:t xml:space="preserve"> 2.采用高清摄像头设计，不小于1300万像素定焦镜头，解析度到达1600TV线，使画面展示更加清晰；</w:t>
                  </w:r>
                  <w:r>
                    <w:br/>
                  </w:r>
                  <w:r>
                    <w:rPr>
                      <w:rFonts w:ascii="仿宋_GB2312" w:hAnsi="仿宋_GB2312" w:cs="仿宋_GB2312" w:eastAsia="仿宋_GB2312"/>
                      <w:sz w:val="21"/>
                      <w:color w:val="000000"/>
                    </w:rPr>
                    <w:t xml:space="preserve"> 3.采用12倍数字变焦；</w:t>
                  </w:r>
                  <w:r>
                    <w:br/>
                  </w:r>
                  <w:r>
                    <w:rPr>
                      <w:rFonts w:ascii="仿宋_GB2312" w:hAnsi="仿宋_GB2312" w:cs="仿宋_GB2312" w:eastAsia="仿宋_GB2312"/>
                      <w:sz w:val="21"/>
                      <w:color w:val="000000"/>
                    </w:rPr>
                    <w:t xml:space="preserve"> 4.拍摄幅面：A4及以上；</w:t>
                  </w:r>
                  <w:r>
                    <w:br/>
                  </w:r>
                  <w:r>
                    <w:rPr>
                      <w:rFonts w:ascii="仿宋_GB2312" w:hAnsi="仿宋_GB2312" w:cs="仿宋_GB2312" w:eastAsia="仿宋_GB2312"/>
                      <w:sz w:val="21"/>
                      <w:color w:val="000000"/>
                    </w:rPr>
                    <w:t xml:space="preserve"> 5.图像色彩：24位及以上；</w:t>
                  </w:r>
                  <w:r>
                    <w:br/>
                  </w:r>
                  <w:r>
                    <w:rPr>
                      <w:rFonts w:ascii="仿宋_GB2312" w:hAnsi="仿宋_GB2312" w:cs="仿宋_GB2312" w:eastAsia="仿宋_GB2312"/>
                      <w:sz w:val="21"/>
                      <w:color w:val="000000"/>
                    </w:rPr>
                    <w:t xml:space="preserve"> 6.输出格式：图片JPG，视频MP4；</w:t>
                  </w:r>
                  <w:r>
                    <w:br/>
                  </w:r>
                  <w:r>
                    <w:rPr>
                      <w:rFonts w:ascii="仿宋_GB2312" w:hAnsi="仿宋_GB2312" w:cs="仿宋_GB2312" w:eastAsia="仿宋_GB2312"/>
                      <w:sz w:val="21"/>
                      <w:color w:val="000000"/>
                    </w:rPr>
                    <w:t xml:space="preserve"> 7.光源补偿：LED五级光源补偿；</w:t>
                  </w:r>
                  <w:r>
                    <w:br/>
                  </w:r>
                  <w:r>
                    <w:rPr>
                      <w:rFonts w:ascii="仿宋_GB2312" w:hAnsi="仿宋_GB2312" w:cs="仿宋_GB2312" w:eastAsia="仿宋_GB2312"/>
                      <w:sz w:val="21"/>
                      <w:color w:val="000000"/>
                    </w:rPr>
                    <w:t xml:space="preserve"> 8.内置高灵敏麦克风，满足教学录制需求；</w:t>
                  </w:r>
                  <w:r>
                    <w:br/>
                  </w:r>
                  <w:r>
                    <w:rPr>
                      <w:rFonts w:ascii="仿宋_GB2312" w:hAnsi="仿宋_GB2312" w:cs="仿宋_GB2312" w:eastAsia="仿宋_GB2312"/>
                      <w:sz w:val="21"/>
                      <w:color w:val="000000"/>
                    </w:rPr>
                    <w:t xml:space="preserve"> 9.支持实时教学内容展示，支持批注、缩放、旋转、保存分享、拍照、连拍等操作;</w:t>
                  </w:r>
                  <w:r>
                    <w:br/>
                  </w:r>
                  <w:r>
                    <w:rPr>
                      <w:rFonts w:ascii="仿宋_GB2312" w:hAnsi="仿宋_GB2312" w:cs="仿宋_GB2312" w:eastAsia="仿宋_GB2312"/>
                      <w:sz w:val="21"/>
                      <w:color w:val="000000"/>
                    </w:rPr>
                    <w:t xml:space="preserve"> 10.支持不少于三种裁切模式：无裁切、单图裁切、多图裁切，根据所选模式自动裁切图像，生成图片并支持导出；</w:t>
                  </w:r>
                  <w:r>
                    <w:br/>
                  </w:r>
                  <w:r>
                    <w:rPr>
                      <w:rFonts w:ascii="仿宋_GB2312" w:hAnsi="仿宋_GB2312" w:cs="仿宋_GB2312" w:eastAsia="仿宋_GB2312"/>
                      <w:sz w:val="21"/>
                      <w:color w:val="000000"/>
                    </w:rPr>
                    <w:t xml:space="preserve"> 11.为增强文字显示对比度，具备AI拍照的功能，并可根据用户的实际使用需求开启或关闭;</w:t>
                  </w:r>
                  <w:r>
                    <w:br/>
                  </w:r>
                  <w:r>
                    <w:rPr>
                      <w:rFonts w:ascii="仿宋_GB2312" w:hAnsi="仿宋_GB2312" w:cs="仿宋_GB2312" w:eastAsia="仿宋_GB2312"/>
                      <w:sz w:val="21"/>
                      <w:color w:val="000000"/>
                    </w:rPr>
                    <w:t xml:space="preserve"> 12.同屏对比支持多图联动缩放和单图缩放两种模式，并支持至少四张图片同屏对比，可在任意区域内批注书写，不局限于显示区域内批注书写，并可对单张图片进行旋转、全屏、缩放、删除等操作；</w:t>
                  </w:r>
                  <w:r>
                    <w:br/>
                  </w:r>
                  <w:r>
                    <w:rPr>
                      <w:rFonts w:ascii="仿宋_GB2312" w:hAnsi="仿宋_GB2312" w:cs="仿宋_GB2312" w:eastAsia="仿宋_GB2312"/>
                      <w:sz w:val="21"/>
                      <w:color w:val="000000"/>
                    </w:rPr>
                    <w:t xml:space="preserve"> 13.结合白板软件授课界面最少支持4副展示图片插入白板软件进行授课批注；</w:t>
                  </w:r>
                  <w:r>
                    <w:br/>
                  </w:r>
                  <w:r>
                    <w:rPr>
                      <w:rFonts w:ascii="仿宋_GB2312" w:hAnsi="仿宋_GB2312" w:cs="仿宋_GB2312" w:eastAsia="仿宋_GB2312"/>
                      <w:sz w:val="21"/>
                      <w:color w:val="000000"/>
                    </w:rPr>
                    <w:t xml:space="preserve"> 14.为增强文字显示对比度，具备AI拍照的功能，并可根据用户的实际使用需求开启或关闭；可支持5指长按屏幕实现漫游，手背擦出，两指捏合放大缩小等多种手势操作，方便用户使用。</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15</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7</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后黑板</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规格：4000mm*1200mm。1.面板：墨绿色哑光板面，采用粉笔书写</w:t>
                  </w:r>
                  <w:r>
                    <w:br/>
                  </w:r>
                  <w:r>
                    <w:rPr>
                      <w:rFonts w:ascii="仿宋_GB2312" w:hAnsi="仿宋_GB2312" w:cs="仿宋_GB2312" w:eastAsia="仿宋_GB2312"/>
                      <w:sz w:val="21"/>
                      <w:color w:val="000000"/>
                    </w:rPr>
                    <w:t xml:space="preserve"> 2. 背板：优质电热镀锌板，经双涂防锈处理，每隔8公分设有2公分加强凹槽，符合GB21027-2007《学生用品的安全通用要求》，GB6675.4-2014《玩具安全 第四部分：特定元素的迁移》。</w:t>
                  </w:r>
                  <w:r>
                    <w:br/>
                  </w:r>
                  <w:r>
                    <w:rPr>
                      <w:rFonts w:ascii="仿宋_GB2312" w:hAnsi="仿宋_GB2312" w:cs="仿宋_GB2312" w:eastAsia="仿宋_GB2312"/>
                      <w:sz w:val="21"/>
                      <w:color w:val="000000"/>
                    </w:rPr>
                    <w:t xml:space="preserve"> 3. 内芯：夹层材料为高密度聚苯乙烯泡沫板（20kg/m³），符合绿色环保要求，可提供SGS检测报告。</w:t>
                  </w:r>
                  <w:r>
                    <w:br/>
                  </w:r>
                  <w:r>
                    <w:rPr>
                      <w:rFonts w:ascii="仿宋_GB2312" w:hAnsi="仿宋_GB2312" w:cs="仿宋_GB2312" w:eastAsia="仿宋_GB2312"/>
                      <w:sz w:val="21"/>
                      <w:color w:val="000000"/>
                    </w:rPr>
                    <w:t xml:space="preserve"> 4. 型材：采用高档磨砂亚光铝合金型材，边框规格：20*40mm，</w:t>
                  </w:r>
                  <w:r>
                    <w:br/>
                  </w:r>
                  <w:r>
                    <w:rPr>
                      <w:rFonts w:ascii="仿宋_GB2312" w:hAnsi="仿宋_GB2312" w:cs="仿宋_GB2312" w:eastAsia="仿宋_GB2312"/>
                      <w:sz w:val="21"/>
                      <w:color w:val="000000"/>
                    </w:rPr>
                    <w:t xml:space="preserve"> 5.其他：粘结采用新型环保的聚苯乙烯泡沫板双组份专用胶，通过绿色环保要求提供投标产品环境标志（Ⅱ型）产品认证证书。理化性能优秀，机械化制作，流水线液压一次成型，30秒钟即固化定型，无辐射，无污染，剪贴强度大于0.26Mpa，耐高温。绿板四角与外框四角采用ABS工程防爆塑料。</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14</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8</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办公电脑</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处理器： ARM架构处理器≥8核 ，主频≥2.3GHz</w:t>
                  </w:r>
                  <w:r>
                    <w:br/>
                  </w:r>
                  <w:r>
                    <w:rPr>
                      <w:rFonts w:ascii="仿宋_GB2312" w:hAnsi="仿宋_GB2312" w:cs="仿宋_GB2312" w:eastAsia="仿宋_GB2312"/>
                      <w:sz w:val="21"/>
                      <w:color w:val="000000"/>
                    </w:rPr>
                    <w:t xml:space="preserve"> 2.内存：≥ 8G DDR4 3200MHz 内存</w:t>
                  </w:r>
                  <w:r>
                    <w:br/>
                  </w:r>
                  <w:r>
                    <w:rPr>
                      <w:rFonts w:ascii="仿宋_GB2312" w:hAnsi="仿宋_GB2312" w:cs="仿宋_GB2312" w:eastAsia="仿宋_GB2312"/>
                      <w:sz w:val="21"/>
                      <w:color w:val="000000"/>
                    </w:rPr>
                    <w:t xml:space="preserve"> 3.硬盘：≥512SSD M.2 NVME SSD+1TB机械硬盘</w:t>
                  </w:r>
                  <w:r>
                    <w:br/>
                  </w:r>
                  <w:r>
                    <w:rPr>
                      <w:rFonts w:ascii="仿宋_GB2312" w:hAnsi="仿宋_GB2312" w:cs="仿宋_GB2312" w:eastAsia="仿宋_GB2312"/>
                      <w:sz w:val="21"/>
                      <w:color w:val="000000"/>
                    </w:rPr>
                    <w:t xml:space="preserve"> 4.显卡：≥集成显卡</w:t>
                  </w:r>
                  <w:r>
                    <w:br/>
                  </w:r>
                  <w:r>
                    <w:rPr>
                      <w:rFonts w:ascii="仿宋_GB2312" w:hAnsi="仿宋_GB2312" w:cs="仿宋_GB2312" w:eastAsia="仿宋_GB2312"/>
                      <w:sz w:val="21"/>
                      <w:color w:val="000000"/>
                    </w:rPr>
                    <w:t xml:space="preserve"> 5.声卡： 集成显卡，接口支持HDMI+VGA</w:t>
                  </w:r>
                  <w:r>
                    <w:br/>
                  </w:r>
                  <w:r>
                    <w:rPr>
                      <w:rFonts w:ascii="仿宋_GB2312" w:hAnsi="仿宋_GB2312" w:cs="仿宋_GB2312" w:eastAsia="仿宋_GB2312"/>
                      <w:sz w:val="21"/>
                      <w:color w:val="000000"/>
                    </w:rPr>
                    <w:t xml:space="preserve"> 6.网卡：集成10/100/1000M以太网卡；</w:t>
                  </w:r>
                  <w:r>
                    <w:br/>
                  </w:r>
                  <w:r>
                    <w:rPr>
                      <w:rFonts w:ascii="仿宋_GB2312" w:hAnsi="仿宋_GB2312" w:cs="仿宋_GB2312" w:eastAsia="仿宋_GB2312"/>
                      <w:sz w:val="21"/>
                      <w:color w:val="000000"/>
                    </w:rPr>
                    <w:t xml:space="preserve"> 7.键鼠：同品牌抗菌键盘、抗菌鼠标</w:t>
                  </w:r>
                  <w:r>
                    <w:br/>
                  </w:r>
                  <w:r>
                    <w:rPr>
                      <w:rFonts w:ascii="仿宋_GB2312" w:hAnsi="仿宋_GB2312" w:cs="仿宋_GB2312" w:eastAsia="仿宋_GB2312"/>
                      <w:sz w:val="21"/>
                      <w:color w:val="000000"/>
                    </w:rPr>
                    <w:t xml:space="preserve"> 8.接口：≥≥8个主板原生USB接口（含Type-C），其中原生USB 3.0接口≥6个；</w:t>
                  </w:r>
                  <w:r>
                    <w:br/>
                  </w:r>
                  <w:r>
                    <w:rPr>
                      <w:rFonts w:ascii="仿宋_GB2312" w:hAnsi="仿宋_GB2312" w:cs="仿宋_GB2312" w:eastAsia="仿宋_GB2312"/>
                      <w:sz w:val="21"/>
                      <w:color w:val="000000"/>
                    </w:rPr>
                    <w:t xml:space="preserve"> 9.显示器：≥23.8英寸，支持VGA/HDMI/DP其中两种或以上接口，支持莱茵低蓝光</w:t>
                  </w:r>
                  <w:r>
                    <w:br/>
                  </w:r>
                  <w:r>
                    <w:rPr>
                      <w:rFonts w:ascii="仿宋_GB2312" w:hAnsi="仿宋_GB2312" w:cs="仿宋_GB2312" w:eastAsia="仿宋_GB2312"/>
                      <w:sz w:val="21"/>
                      <w:color w:val="000000"/>
                    </w:rPr>
                    <w:t xml:space="preserve"> 10.操作系统：国产化正版系统</w:t>
                  </w:r>
                  <w:r>
                    <w:br/>
                  </w:r>
                  <w:r>
                    <w:rPr>
                      <w:rFonts w:ascii="仿宋_GB2312" w:hAnsi="仿宋_GB2312" w:cs="仿宋_GB2312" w:eastAsia="仿宋_GB2312"/>
                      <w:sz w:val="21"/>
                      <w:color w:val="000000"/>
                    </w:rPr>
                    <w:t xml:space="preserve"> 11.安全特性：支持限制USB接口使用用途，可设置USB接口为USB存储只读和USB存储拒绝（可识别鼠标和键盘），投标提供BIOS设置界面截图；</w:t>
                  </w:r>
                  <w:r>
                    <w:br/>
                  </w:r>
                  <w:r>
                    <w:rPr>
                      <w:rFonts w:ascii="仿宋_GB2312" w:hAnsi="仿宋_GB2312" w:cs="仿宋_GB2312" w:eastAsia="仿宋_GB2312"/>
                      <w:sz w:val="21"/>
                      <w:color w:val="000000"/>
                    </w:rPr>
                    <w:t xml:space="preserve"> 12、服务：原厂3年维保，3年上门服务，3年7*24小时专家服务，服务权益原厂官网可查，投标时提供查询链接和查询方法并加盖投标人公章。</w:t>
                  </w:r>
                  <w:r>
                    <w:br/>
                  </w:r>
                  <w:r>
                    <w:rPr>
                      <w:rFonts w:ascii="仿宋_GB2312" w:hAnsi="仿宋_GB2312" w:cs="仿宋_GB2312" w:eastAsia="仿宋_GB2312"/>
                      <w:sz w:val="21"/>
                      <w:color w:val="000000"/>
                    </w:rPr>
                    <w:t xml:space="preserve"> 13、机箱：≤10L，整机具备防尘设计，防尘等级满足IP5X，提供工业和信息化部直属的权威机构认证证书</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18</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9</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操作系统</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操作系统：提供正版国产化操作系统,具备以下功能：</w:t>
                  </w:r>
                  <w:r>
                    <w:br/>
                  </w:r>
                  <w:r>
                    <w:rPr>
                      <w:rFonts w:ascii="仿宋_GB2312" w:hAnsi="仿宋_GB2312" w:cs="仿宋_GB2312" w:eastAsia="仿宋_GB2312"/>
                      <w:sz w:val="21"/>
                      <w:color w:val="000000"/>
                    </w:rPr>
                    <w:t xml:space="preserve"> 1、CPU支持：支持海光、兆芯、鲲鹏、海思麒麟、飞腾、龙芯、瑞芯微等CPU型号。</w:t>
                  </w:r>
                  <w:r>
                    <w:br/>
                  </w:r>
                  <w:r>
                    <w:rPr>
                      <w:rFonts w:ascii="仿宋_GB2312" w:hAnsi="仿宋_GB2312" w:cs="仿宋_GB2312" w:eastAsia="仿宋_GB2312"/>
                      <w:sz w:val="21"/>
                      <w:color w:val="000000"/>
                    </w:rPr>
                    <w:t xml:space="preserve"> 2、青少年上网保护：支持通过自研浏览器上网，拦截网页中恶意弹窗，诱导点击跳转至不良内容、低俗庸俗等有害页面的行为，在线查阅拦截报表统计、用户举报，需提供相关证明材料并提供同一厂商相关软件著作权。</w:t>
                  </w:r>
                  <w:r>
                    <w:br/>
                  </w:r>
                  <w:r>
                    <w:rPr>
                      <w:rFonts w:ascii="仿宋_GB2312" w:hAnsi="仿宋_GB2312" w:cs="仿宋_GB2312" w:eastAsia="仿宋_GB2312"/>
                      <w:sz w:val="21"/>
                      <w:color w:val="000000"/>
                    </w:rPr>
                    <w:t xml:space="preserve"> 3、系统工具：提供常用系统工具包括磁盘管理、文件浏览器、系统监视器、备份还原工具、计算器等。</w:t>
                  </w:r>
                  <w:r>
                    <w:br/>
                  </w:r>
                  <w:r>
                    <w:rPr>
                      <w:rFonts w:ascii="仿宋_GB2312" w:hAnsi="仿宋_GB2312" w:cs="仿宋_GB2312" w:eastAsia="仿宋_GB2312"/>
                      <w:sz w:val="21"/>
                      <w:color w:val="000000"/>
                    </w:rPr>
                    <w:t xml:space="preserve"> 4、操作系统产品支持无需安装、插入可移动存储介质即可使用操作系统，此时系统运行不占用本地磁盘，不影响原有系统，需提供系统截屏证明；</w:t>
                  </w:r>
                  <w:r>
                    <w:br/>
                  </w:r>
                  <w:r>
                    <w:rPr>
                      <w:rFonts w:ascii="仿宋_GB2312" w:hAnsi="仿宋_GB2312" w:cs="仿宋_GB2312" w:eastAsia="仿宋_GB2312"/>
                      <w:sz w:val="21"/>
                      <w:color w:val="000000"/>
                    </w:rPr>
                    <w:t xml:space="preserve"> 5、为保障网页浏览体验和网页兼容性，操作系统产品需预装原厂浏览器而非第三方浏览器。操作系统与预装浏览器需由一个厂商提供。提供预装浏览器截图并提供浏览器软件著作登记证书。</w:t>
                  </w:r>
                  <w:r>
                    <w:br/>
                  </w:r>
                  <w:r>
                    <w:rPr>
                      <w:rFonts w:ascii="仿宋_GB2312" w:hAnsi="仿宋_GB2312" w:cs="仿宋_GB2312" w:eastAsia="仿宋_GB2312"/>
                      <w:sz w:val="21"/>
                      <w:color w:val="000000"/>
                    </w:rPr>
                    <w:t xml:space="preserve"> 6、操作系统产品具有应用商店，应用商店可针对不同行业提供专属应用商店（如：教育行业），可提供系统截图证明；</w:t>
                  </w:r>
                  <w:r>
                    <w:br/>
                  </w:r>
                  <w:r>
                    <w:rPr>
                      <w:rFonts w:ascii="仿宋_GB2312" w:hAnsi="仿宋_GB2312" w:cs="仿宋_GB2312" w:eastAsia="仿宋_GB2312"/>
                      <w:sz w:val="21"/>
                      <w:color w:val="000000"/>
                    </w:rPr>
                    <w:t xml:space="preserve"> 7、为保障系统不被恶意软件破坏，保障系统安全，操作系统产品需支持开发者模式，用以限制root、sudo权限和安装未签名的软件，需提供系统截屏证明；</w:t>
                  </w:r>
                  <w:r>
                    <w:br/>
                  </w:r>
                  <w:r>
                    <w:rPr>
                      <w:rFonts w:ascii="仿宋_GB2312" w:hAnsi="仿宋_GB2312" w:cs="仿宋_GB2312" w:eastAsia="仿宋_GB2312"/>
                      <w:sz w:val="21"/>
                      <w:color w:val="000000"/>
                    </w:rPr>
                    <w:t xml:space="preserve"> 8、操作系统产品可以实现恢复出厂设置功能，可提供系统截屏证明；</w:t>
                  </w:r>
                  <w:r>
                    <w:br/>
                  </w:r>
                  <w:r>
                    <w:rPr>
                      <w:rFonts w:ascii="仿宋_GB2312" w:hAnsi="仿宋_GB2312" w:cs="仿宋_GB2312" w:eastAsia="仿宋_GB2312"/>
                      <w:sz w:val="21"/>
                      <w:color w:val="000000"/>
                    </w:rPr>
                    <w:t xml:space="preserve"> 9、输入法支持：系统集成自研输入法支持五笔、拼音和双拼，支持搜狗、讯飞、华宇等主流输入法。</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18</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流式软件</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、授权方式：办公软件教育版随机数量授权。</w:t>
                  </w:r>
                  <w:r>
                    <w:br/>
                  </w:r>
                  <w:r>
                    <w:rPr>
                      <w:rFonts w:ascii="仿宋_GB2312" w:hAnsi="仿宋_GB2312" w:cs="仿宋_GB2312" w:eastAsia="仿宋_GB2312"/>
                      <w:sz w:val="21"/>
                      <w:color w:val="000000"/>
                    </w:rPr>
                    <w:t xml:space="preserve"> 2、投标产品需支持龙芯、飞腾、鲲鹏、兆芯、申威等国产CPU；支持UOS、麒麟、中科方德、深度等国产操作系统上运行的Office办公软件产品，</w:t>
                  </w:r>
                  <w:r>
                    <w:br/>
                  </w:r>
                  <w:r>
                    <w:rPr>
                      <w:rFonts w:ascii="仿宋_GB2312" w:hAnsi="仿宋_GB2312" w:cs="仿宋_GB2312" w:eastAsia="仿宋_GB2312"/>
                      <w:sz w:val="21"/>
                      <w:color w:val="000000"/>
                    </w:rPr>
                    <w:t xml:space="preserve"> 3、软件包含文字处理、表格计算、幻灯片演示三个模块。</w:t>
                  </w:r>
                  <w:r>
                    <w:br/>
                  </w:r>
                  <w:r>
                    <w:rPr>
                      <w:rFonts w:ascii="仿宋_GB2312" w:hAnsi="仿宋_GB2312" w:cs="仿宋_GB2312" w:eastAsia="仿宋_GB2312"/>
                      <w:sz w:val="21"/>
                      <w:color w:val="000000"/>
                    </w:rPr>
                    <w:t xml:space="preserve"> 4、文字模块需支持智能识别目录，自动识别正文的段落结构，生成对应目录。</w:t>
                  </w:r>
                  <w:r>
                    <w:br/>
                  </w:r>
                  <w:r>
                    <w:rPr>
                      <w:rFonts w:ascii="仿宋_GB2312" w:hAnsi="仿宋_GB2312" w:cs="仿宋_GB2312" w:eastAsia="仿宋_GB2312"/>
                      <w:sz w:val="21"/>
                      <w:color w:val="000000"/>
                    </w:rPr>
                    <w:t xml:space="preserve"> 5、文字模块需支持章节导航、书签导航功能。“章节导航”支持显示章节内容、更改章节标题、增加节、删除节、合并节。“书签导航”支持显示书签，按照书签的名称和位置排序等。</w:t>
                  </w:r>
                  <w:r>
                    <w:br/>
                  </w:r>
                  <w:r>
                    <w:rPr>
                      <w:rFonts w:ascii="仿宋_GB2312" w:hAnsi="仿宋_GB2312" w:cs="仿宋_GB2312" w:eastAsia="仿宋_GB2312"/>
                      <w:sz w:val="21"/>
                      <w:color w:val="000000"/>
                    </w:rPr>
                    <w:t xml:space="preserve"> 6、表格模块需支持自动筛选高级模式，支持显示计数、导出计数、按计数排序、反选、筛选唯一/重复值等高级功能。</w:t>
                  </w:r>
                  <w:r>
                    <w:br/>
                  </w:r>
                  <w:r>
                    <w:rPr>
                      <w:rFonts w:ascii="仿宋_GB2312" w:hAnsi="仿宋_GB2312" w:cs="仿宋_GB2312" w:eastAsia="仿宋_GB2312"/>
                      <w:sz w:val="21"/>
                      <w:color w:val="000000"/>
                    </w:rPr>
                    <w:t xml:space="preserve"> 7、表格模块需支持合并表格，提供一键式的批量合并表格功能，可以将多个工作表、多个工作簿、以及多个工作簿中的同名工作表进行数据智能合并。</w:t>
                  </w:r>
                  <w:r>
                    <w:br/>
                  </w:r>
                  <w:r>
                    <w:rPr>
                      <w:rFonts w:ascii="仿宋_GB2312" w:hAnsi="仿宋_GB2312" w:cs="仿宋_GB2312" w:eastAsia="仿宋_GB2312"/>
                      <w:sz w:val="21"/>
                      <w:color w:val="000000"/>
                    </w:rPr>
                    <w:t xml:space="preserve"> 8、表格模块需支持“文件瘦身”功能。能够通过对对象、重复样式、空白单元格内容进行瘦身，减小文件体积，解决打开文件过程中卡顿、慢的问题。</w:t>
                  </w:r>
                  <w:r>
                    <w:br/>
                  </w:r>
                  <w:r>
                    <w:rPr>
                      <w:rFonts w:ascii="仿宋_GB2312" w:hAnsi="仿宋_GB2312" w:cs="仿宋_GB2312" w:eastAsia="仿宋_GB2312"/>
                      <w:sz w:val="21"/>
                      <w:color w:val="000000"/>
                    </w:rPr>
                    <w:t xml:space="preserve"> 9、投标产品符合国家基础教育教学大纲规划。投标产品需能在计算机教室安装，能够配合中小学《信息技术》学科教材教学。10、软件各模块无缝打开微软各对应模块的文档格式，全面兼容微软、WPS办公软件历史格式和最新文件格式：wps\.wpt\.doc\.docx\.et\.ett\.ppt\ .pptx\ .xls \ .xlsx \ .pdf等格式。支持通过师生现有的账号登陆云文档，实现不同操作系统下的文档操作。</w:t>
                  </w:r>
                  <w:r>
                    <w:br/>
                  </w:r>
                  <w:r>
                    <w:rPr>
                      <w:rFonts w:ascii="仿宋_GB2312" w:hAnsi="仿宋_GB2312" w:cs="仿宋_GB2312" w:eastAsia="仿宋_GB2312"/>
                      <w:sz w:val="21"/>
                      <w:color w:val="000000"/>
                    </w:rPr>
                    <w:t xml:space="preserve"> 11、全面兼容Windows系统和国产Linux系统上的Office软件要求底层逻辑代码同源，文档格式兼容，使用习惯一致，API接口一致，确保用户在两个系统间文档的平滑迁移。</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18</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杀毒软件</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提供终端病毒查杀能力，病毒查杀引擎包括云查杀引擎、鲲鹏（含AVE引擎）、Behavioral脚本引擎（QEX）、QVM等引擎，支持多引擎的协同工作对病毒、木马、等进行查杀，提供主动防御系统防护、勒索防护、威胁详情、文档卫士、弹框防护等功能；支持对全网终端系统漏洞发现、补丁智能修复、蓝屏修复、补丁灰度发布；支持终端软硬件资产管理、终端发现及虚拟化管理功能；支持对终端合规管控能力，包括：网络防护、外设管理、桌面加固（屏保、壁纸、密码安全策略、本地安全策略等）、进程管理、违规外联、远程协助、文件分发等。客户端系统默认支持WindowsXP/VISTA/WIN7/WIN8/WIN10。</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18</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12</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电脑1</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处理器 12th Gen Intel(R) Core(TM) i3-12100 3.30 GHz</w:t>
                  </w:r>
                  <w:r>
                    <w:br/>
                  </w:r>
                  <w:r>
                    <w:rPr>
                      <w:rFonts w:ascii="仿宋_GB2312" w:hAnsi="仿宋_GB2312" w:cs="仿宋_GB2312" w:eastAsia="仿宋_GB2312"/>
                      <w:sz w:val="21"/>
                      <w:color w:val="000000"/>
                    </w:rPr>
                    <w:t xml:space="preserve"> 机带 RAM 8.00 GB(7.68 GB可用)</w:t>
                  </w:r>
                  <w:r>
                    <w:br/>
                  </w:r>
                  <w:r>
                    <w:rPr>
                      <w:rFonts w:ascii="仿宋_GB2312" w:hAnsi="仿宋_GB2312" w:cs="仿宋_GB2312" w:eastAsia="仿宋_GB2312"/>
                      <w:sz w:val="21"/>
                      <w:color w:val="000000"/>
                    </w:rPr>
                    <w:t xml:space="preserve"> 系统类型 64 位操作系统,基于x64的处理器</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13</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电脑2</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处理器   11th Gen Intel ( R ) Core ( TM )i5-1155G7@2.50GHz2.50 GH</w:t>
                  </w:r>
                  <w:r>
                    <w:br/>
                  </w:r>
                  <w:r>
                    <w:rPr>
                      <w:rFonts w:ascii="仿宋_GB2312" w:hAnsi="仿宋_GB2312" w:cs="仿宋_GB2312" w:eastAsia="仿宋_GB2312"/>
                      <w:sz w:val="21"/>
                      <w:color w:val="000000"/>
                    </w:rPr>
                    <w:t xml:space="preserve"> 机带 RAM  16.0 GB (15.8 GB 可用）</w:t>
                  </w:r>
                  <w:r>
                    <w:br/>
                  </w:r>
                  <w:r>
                    <w:rPr>
                      <w:rFonts w:ascii="仿宋_GB2312" w:hAnsi="仿宋_GB2312" w:cs="仿宋_GB2312" w:eastAsia="仿宋_GB2312"/>
                      <w:sz w:val="21"/>
                      <w:color w:val="000000"/>
                    </w:rPr>
                    <w:t xml:space="preserve"> 系统类型  64位操作系统，基于x64的处理器</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14</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LED</w:t>
                  </w:r>
                  <w:r>
                    <w:rPr>
                      <w:rFonts w:ascii="仿宋_GB2312" w:hAnsi="仿宋_GB2312" w:cs="仿宋_GB2312" w:eastAsia="仿宋_GB2312"/>
                      <w:sz w:val="21"/>
                      <w:color w:val="000000"/>
                    </w:rPr>
                    <w:t>屏</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546</w:t>
                  </w:r>
                  <w:r>
                    <w:rPr>
                      <w:rFonts w:ascii="仿宋_GB2312" w:hAnsi="仿宋_GB2312" w:cs="仿宋_GB2312" w:eastAsia="仿宋_GB2312"/>
                      <w:sz w:val="21"/>
                      <w:color w:val="000000"/>
                    </w:rPr>
                    <w:t>椭圆 R   1000mcd 620-627nm 1颗模组</w:t>
                  </w:r>
                  <w:r>
                    <w:br/>
                  </w:r>
                  <w:r>
                    <w:rPr>
                      <w:rFonts w:ascii="仿宋_GB2312" w:hAnsi="仿宋_GB2312" w:cs="仿宋_GB2312" w:eastAsia="仿宋_GB2312"/>
                      <w:sz w:val="21"/>
                      <w:color w:val="000000"/>
                    </w:rPr>
                    <w:t xml:space="preserve"> 技术参数像数点间距 10.0mm 像素密度 10000Dots/㎡像素构成 1R 模组分辨率 32*16=512Dots尺寸(长*宽*厚) 320.0*160.0*28.5mm 重量 049kg±0.05kg结构特点 灯驱合一 套件材料 聚碳酸脂PC料输入电压(直流) 4.8-5.5V 最大电流 3.4A±0.1A模组功率 ≤17.0W 驱动方式 1/4扫恒流驱动                          箱体技术参数标准常规箱体框规格(长*宽*厚) 960mm*960mm*70mm箱体分辨率 96*96=9216 Dots  系统控制参数灰度等级 0-128可选 显示颜色 256种换帖频率 ≥60帖/秒 刷新频率 ≥75Hz(全灰度场)控制方式 计算机控制，逐点一一对应，视频同步，实时显示 亮度调节 256级手动/自动输入信号DVI/VGA，视频(多种制式)</w:t>
                  </w:r>
                  <w:r>
                    <w:br/>
                  </w:r>
                  <w:r>
                    <w:rPr>
                      <w:rFonts w:ascii="仿宋_GB2312" w:hAnsi="仿宋_GB2312" w:cs="仿宋_GB2312" w:eastAsia="仿宋_GB2312"/>
                      <w:sz w:val="21"/>
                      <w:color w:val="000000"/>
                    </w:rPr>
                    <w:t xml:space="preserve"> RGBHV、复合视频信号、S-VIDEOYpbPr(HDTV)系统工作特性使用寿命 ≥10万小时 平均无故障时间 ≥1万小时 衰减率(工作3年) ≤20％ 连续失控点 0离散失控点 ＜0.0001，出厂时为0 盲点率 ＜0.0001，出厂时为0工作温度范围 -20至50℃ 工作湿度范围 10％至90％RH适用面积 5㎡以上防护性能 超温/过载/掉电/图像补偿/各种校正技术/过流/过压/防雷(可选项)保修年限 壹年免费返厂维修(具体以产品购销合同签订为准)屏幕水平平整度 ＜1mm/㎡屏幕垂直平整度 ＜1mm/㎡   箱体面积 0.922㎡箱体重量 33.5kg±0.05 kg最大功耗 400w平均功耗 200w防护等级(正面) 65IP    屏体技术参数亮度 ≥1000cd/㎡ 亮度均匀性 ＞0.95屏幕水平视角 80±10度 屏幕垂直视角 45±10度最佳视距 ≥10.0m 盲点率 小于万分之三最大功耗 ≤469W/㎡ 使用环境 户外</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平方</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24</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550"/>
                  <w:gridSpan w:val="5"/>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550"/>
                  <w:gridSpan w:val="5"/>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办公室</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序号</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名称</w:t>
                  </w:r>
                </w:p>
              </w:tc>
              <w:tc>
                <w:tcPr>
                  <w:tcW w:type="dxa" w:w="17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技术参数</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单位</w:t>
                  </w:r>
                </w:p>
              </w:tc>
              <w:tc>
                <w:tcPr>
                  <w:tcW w:type="dxa" w:w="17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数量</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办公桌椅</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钢木结构，规格：1400*650*750mm，台面采用25mm厚防火板，榉木色，桌面可放置显示器。2.0mm厚PVC封边，前鸭后圆型，内部钢制走线槽，桌体为全钢制，侧面为蝴蝶型。15*50*1.2mm扁管，经模具折弯成型，内置立盒走线槽，后背1.0mm钢制网片连接，桌体磷化喷塑处理，桌角高低可调。</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办公桌1</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、实木饰面，表面平整、纹理清晰自然、无颗粒、气泡、粗点、颜色均匀。</w:t>
                  </w:r>
                  <w:r>
                    <w:br/>
                  </w:r>
                  <w:r>
                    <w:rPr>
                      <w:rFonts w:ascii="仿宋_GB2312" w:hAnsi="仿宋_GB2312" w:cs="仿宋_GB2312" w:eastAsia="仿宋_GB2312"/>
                      <w:sz w:val="21"/>
                      <w:color w:val="000000"/>
                    </w:rPr>
                    <w:t xml:space="preserve"> 2、基材：进口高密度纤维板，符合E1级标准，含水率低于百分之0.8。经过防虫、防腐</w:t>
                  </w:r>
                  <w:r>
                    <w:br/>
                  </w:r>
                  <w:r>
                    <w:rPr>
                      <w:rFonts w:ascii="仿宋_GB2312" w:hAnsi="仿宋_GB2312" w:cs="仿宋_GB2312" w:eastAsia="仿宋_GB2312"/>
                      <w:sz w:val="21"/>
                      <w:color w:val="000000"/>
                    </w:rPr>
                    <w:t xml:space="preserve"> 3、化学处理，密度700kg/m3以上,持久不变形，通过绿色环保认证。</w:t>
                  </w:r>
                  <w:r>
                    <w:br/>
                  </w:r>
                  <w:r>
                    <w:rPr>
                      <w:rFonts w:ascii="仿宋_GB2312" w:hAnsi="仿宋_GB2312" w:cs="仿宋_GB2312" w:eastAsia="仿宋_GB2312"/>
                      <w:sz w:val="21"/>
                      <w:color w:val="000000"/>
                    </w:rPr>
                    <w:t xml:space="preserve"> 4、封边：采用实木封边；用封油（SEALER)进行封固，防止其吸引外界水分。</w:t>
                  </w:r>
                  <w:r>
                    <w:br/>
                  </w:r>
                  <w:r>
                    <w:rPr>
                      <w:rFonts w:ascii="仿宋_GB2312" w:hAnsi="仿宋_GB2312" w:cs="仿宋_GB2312" w:eastAsia="仿宋_GB2312"/>
                      <w:sz w:val="21"/>
                      <w:color w:val="000000"/>
                    </w:rPr>
                    <w:t xml:space="preserve"> 5、油漆：油漆为哑光漆、甲醛释放量≤1.5MG/L,耐热性高、符合E1级环保标准。PU底漆，PU面漆，七层底漆、五层面漆；硬度为4H。</w:t>
                  </w:r>
                  <w:r>
                    <w:br/>
                  </w:r>
                  <w:r>
                    <w:rPr>
                      <w:rFonts w:ascii="仿宋_GB2312" w:hAnsi="仿宋_GB2312" w:cs="仿宋_GB2312" w:eastAsia="仿宋_GB2312"/>
                      <w:sz w:val="21"/>
                      <w:color w:val="000000"/>
                    </w:rPr>
                    <w:t xml:space="preserve"> 6、五金：五金配件，均经过酸洗、磷洗等防锈处理。</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12</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办公椅（弓形椅）</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饰面：通过防潮、防污工艺处理，其光泽性好，透气性强，柔软且富有韧性。</w:t>
                  </w:r>
                  <w:r>
                    <w:br/>
                  </w:r>
                  <w:r>
                    <w:rPr>
                      <w:rFonts w:ascii="仿宋_GB2312" w:hAnsi="仿宋_GB2312" w:cs="仿宋_GB2312" w:eastAsia="仿宋_GB2312"/>
                      <w:sz w:val="21"/>
                      <w:color w:val="000000"/>
                    </w:rPr>
                    <w:t xml:space="preserve"> (2）靠背、坐垫：外包布采用耐磨布料，中包海绵采用35密高密度超弹力海绵，不变形，不助燃，回弹性能好，抗疲劳力强，软硬适中。</w:t>
                  </w:r>
                  <w:r>
                    <w:br/>
                  </w:r>
                  <w:r>
                    <w:rPr>
                      <w:rFonts w:ascii="仿宋_GB2312" w:hAnsi="仿宋_GB2312" w:cs="仿宋_GB2312" w:eastAsia="仿宋_GB2312"/>
                      <w:sz w:val="21"/>
                      <w:color w:val="000000"/>
                    </w:rPr>
                    <w:t xml:space="preserve"> (3）椅架：电镀扁钢弓形椅架，椅架壁厚≥2.0mm。</w:t>
                  </w:r>
                  <w:r>
                    <w:br/>
                  </w:r>
                  <w:r>
                    <w:rPr>
                      <w:rFonts w:ascii="仿宋_GB2312" w:hAnsi="仿宋_GB2312" w:cs="仿宋_GB2312" w:eastAsia="仿宋_GB2312"/>
                      <w:sz w:val="21"/>
                      <w:color w:val="000000"/>
                    </w:rPr>
                    <w:t xml:space="preserve"> (4）要求：饰面、板材、海绵均经过防潮、防虫、防腐处理，产品各项指标均达到国家相关标准。</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办公椅（网椅）</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规格：标准人体学高背</w:t>
                  </w:r>
                  <w:r>
                    <w:br/>
                  </w:r>
                  <w:r>
                    <w:rPr>
                      <w:rFonts w:ascii="仿宋_GB2312" w:hAnsi="仿宋_GB2312" w:cs="仿宋_GB2312" w:eastAsia="仿宋_GB2312"/>
                      <w:sz w:val="21"/>
                      <w:color w:val="000000"/>
                    </w:rPr>
                    <w:t xml:space="preserve"> 颜色：黑色</w:t>
                  </w:r>
                  <w:r>
                    <w:br/>
                  </w:r>
                  <w:r>
                    <w:rPr>
                      <w:rFonts w:ascii="仿宋_GB2312" w:hAnsi="仿宋_GB2312" w:cs="仿宋_GB2312" w:eastAsia="仿宋_GB2312"/>
                      <w:sz w:val="21"/>
                      <w:color w:val="000000"/>
                    </w:rPr>
                    <w:t xml:space="preserve"> 材料：椅面采用透气网布为基本面料，色泽亮丽，具有防静电阻燃等功能耐磨性及抗水性，透气性能好。脚架采用一次成型电镀金属材料，带扶手，表面平整光滑，镀路处理，光泽度高，涂层厚，防锈美观</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讲台（1.2乘以0.6）</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产品名称   直立讲台</w:t>
                  </w:r>
                  <w:r>
                    <w:br/>
                  </w:r>
                  <w:r>
                    <w:rPr>
                      <w:rFonts w:ascii="仿宋_GB2312" w:hAnsi="仿宋_GB2312" w:cs="仿宋_GB2312" w:eastAsia="仿宋_GB2312"/>
                      <w:sz w:val="21"/>
                      <w:color w:val="000000"/>
                    </w:rPr>
                    <w:t xml:space="preserve"> 产品颜色   黄木</w:t>
                  </w:r>
                  <w:r>
                    <w:br/>
                  </w:r>
                  <w:r>
                    <w:rPr>
                      <w:rFonts w:ascii="仿宋_GB2312" w:hAnsi="仿宋_GB2312" w:cs="仿宋_GB2312" w:eastAsia="仿宋_GB2312"/>
                      <w:sz w:val="21"/>
                      <w:color w:val="000000"/>
                    </w:rPr>
                    <w:t xml:space="preserve"> 主要材质   颗粒板</w:t>
                  </w:r>
                  <w:r>
                    <w:br/>
                  </w:r>
                  <w:r>
                    <w:rPr>
                      <w:rFonts w:ascii="仿宋_GB2312" w:hAnsi="仿宋_GB2312" w:cs="仿宋_GB2312" w:eastAsia="仿宋_GB2312"/>
                      <w:sz w:val="21"/>
                      <w:color w:val="000000"/>
                    </w:rPr>
                    <w:t xml:space="preserve"> 产品尺寸  120x50x86.5cm</w:t>
                  </w:r>
                  <w:r>
                    <w:br/>
                  </w:r>
                  <w:r>
                    <w:rPr>
                      <w:rFonts w:ascii="仿宋_GB2312" w:hAnsi="仿宋_GB2312" w:cs="仿宋_GB2312" w:eastAsia="仿宋_GB2312"/>
                      <w:sz w:val="21"/>
                      <w:color w:val="000000"/>
                    </w:rPr>
                    <w:t xml:space="preserve"> 板材厚度   16mm</w:t>
                  </w:r>
                  <w:r>
                    <w:br/>
                  </w:r>
                  <w:r>
                    <w:rPr>
                      <w:rFonts w:ascii="仿宋_GB2312" w:hAnsi="仿宋_GB2312" w:cs="仿宋_GB2312" w:eastAsia="仿宋_GB2312"/>
                      <w:sz w:val="21"/>
                      <w:color w:val="000000"/>
                    </w:rPr>
                    <w:t xml:space="preserve"> 产品净重 45kg</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16</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6</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沙发（三人位）</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面料：优质黑色头层牛皮。</w:t>
                  </w:r>
                  <w:r>
                    <w:br/>
                  </w:r>
                  <w:r>
                    <w:rPr>
                      <w:rFonts w:ascii="仿宋_GB2312" w:hAnsi="仿宋_GB2312" w:cs="仿宋_GB2312" w:eastAsia="仿宋_GB2312"/>
                      <w:sz w:val="21"/>
                      <w:color w:val="000000"/>
                    </w:rPr>
                    <w:t xml:space="preserve"> 2、泡棉：优质高回弹海棉，座垫海绵密度大于35kg/m3，回弹强，内衬丝棉。</w:t>
                  </w:r>
                  <w:r>
                    <w:br/>
                  </w:r>
                  <w:r>
                    <w:rPr>
                      <w:rFonts w:ascii="仿宋_GB2312" w:hAnsi="仿宋_GB2312" w:cs="仿宋_GB2312" w:eastAsia="仿宋_GB2312"/>
                      <w:sz w:val="21"/>
                      <w:color w:val="000000"/>
                    </w:rPr>
                    <w:t xml:space="preserve"> 3、框架：内框架采用实木框架，外嵌实木框架，经去皮、烘干、防虫防腐处理，木材含水量≤13%。</w:t>
                  </w:r>
                  <w:r>
                    <w:br/>
                  </w:r>
                  <w:r>
                    <w:rPr>
                      <w:rFonts w:ascii="仿宋_GB2312" w:hAnsi="仿宋_GB2312" w:cs="仿宋_GB2312" w:eastAsia="仿宋_GB2312"/>
                      <w:sz w:val="21"/>
                      <w:color w:val="000000"/>
                    </w:rPr>
                    <w:t xml:space="preserve"> 4、打底：高弹力弹簧＋尼龙绷带。</w:t>
                  </w:r>
                  <w:r>
                    <w:br/>
                  </w:r>
                  <w:r>
                    <w:rPr>
                      <w:rFonts w:ascii="仿宋_GB2312" w:hAnsi="仿宋_GB2312" w:cs="仿宋_GB2312" w:eastAsia="仿宋_GB2312"/>
                      <w:sz w:val="21"/>
                      <w:color w:val="000000"/>
                    </w:rPr>
                    <w:t xml:space="preserve"> 5、沙发脚：采用实木沙发脚。</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7</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茶几（1.2乘以0.6）</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风格  现代风</w:t>
                  </w:r>
                  <w:r>
                    <w:br/>
                  </w:r>
                  <w:r>
                    <w:rPr>
                      <w:rFonts w:ascii="仿宋_GB2312" w:hAnsi="仿宋_GB2312" w:cs="仿宋_GB2312" w:eastAsia="仿宋_GB2312"/>
                      <w:sz w:val="21"/>
                      <w:color w:val="000000"/>
                    </w:rPr>
                    <w:t xml:space="preserve"> 材质  其它金属</w:t>
                  </w:r>
                  <w:r>
                    <w:br/>
                  </w:r>
                  <w:r>
                    <w:rPr>
                      <w:rFonts w:ascii="仿宋_GB2312" w:hAnsi="仿宋_GB2312" w:cs="仿宋_GB2312" w:eastAsia="仿宋_GB2312"/>
                      <w:sz w:val="21"/>
                      <w:color w:val="000000"/>
                    </w:rPr>
                    <w:t xml:space="preserve"> 饰面材质  人造板</w:t>
                  </w:r>
                  <w:r>
                    <w:br/>
                  </w:r>
                  <w:r>
                    <w:rPr>
                      <w:rFonts w:ascii="仿宋_GB2312" w:hAnsi="仿宋_GB2312" w:cs="仿宋_GB2312" w:eastAsia="仿宋_GB2312"/>
                      <w:sz w:val="21"/>
                      <w:color w:val="000000"/>
                    </w:rPr>
                    <w:t xml:space="preserve"> 形状   长方形</w:t>
                  </w:r>
                  <w:r>
                    <w:br/>
                  </w:r>
                  <w:r>
                    <w:rPr>
                      <w:rFonts w:ascii="仿宋_GB2312" w:hAnsi="仿宋_GB2312" w:cs="仿宋_GB2312" w:eastAsia="仿宋_GB2312"/>
                      <w:sz w:val="21"/>
                      <w:color w:val="000000"/>
                    </w:rPr>
                    <w:t xml:space="preserve"> 茶几角形状  方形</w:t>
                  </w:r>
                  <w:r>
                    <w:br/>
                  </w:r>
                  <w:r>
                    <w:rPr>
                      <w:rFonts w:ascii="仿宋_GB2312" w:hAnsi="仿宋_GB2312" w:cs="仿宋_GB2312" w:eastAsia="仿宋_GB2312"/>
                      <w:sz w:val="21"/>
                      <w:color w:val="000000"/>
                    </w:rPr>
                    <w:t xml:space="preserve"> 安装方式  落地式</w:t>
                  </w:r>
                  <w:r>
                    <w:br/>
                  </w:r>
                  <w:r>
                    <w:rPr>
                      <w:rFonts w:ascii="仿宋_GB2312" w:hAnsi="仿宋_GB2312" w:cs="仿宋_GB2312" w:eastAsia="仿宋_GB2312"/>
                      <w:sz w:val="21"/>
                      <w:color w:val="000000"/>
                    </w:rPr>
                    <w:t xml:space="preserve"> 工艺  喷漆</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8</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茶水柜（0.8乘以0.4）</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风格  简约现代</w:t>
                  </w:r>
                  <w:r>
                    <w:br/>
                  </w:r>
                  <w:r>
                    <w:rPr>
                      <w:rFonts w:ascii="仿宋_GB2312" w:hAnsi="仿宋_GB2312" w:cs="仿宋_GB2312" w:eastAsia="仿宋_GB2312"/>
                      <w:sz w:val="21"/>
                      <w:color w:val="000000"/>
                    </w:rPr>
                    <w:t xml:space="preserve"> 材质  密度板、纤维板</w:t>
                  </w:r>
                  <w:r>
                    <w:br/>
                  </w:r>
                  <w:r>
                    <w:rPr>
                      <w:rFonts w:ascii="仿宋_GB2312" w:hAnsi="仿宋_GB2312" w:cs="仿宋_GB2312" w:eastAsia="仿宋_GB2312"/>
                      <w:sz w:val="21"/>
                      <w:color w:val="000000"/>
                    </w:rPr>
                    <w:t xml:space="preserve"> 是否组装    组装</w:t>
                  </w:r>
                  <w:r>
                    <w:br/>
                  </w:r>
                  <w:r>
                    <w:rPr>
                      <w:rFonts w:ascii="仿宋_GB2312" w:hAnsi="仿宋_GB2312" w:cs="仿宋_GB2312" w:eastAsia="仿宋_GB2312"/>
                      <w:sz w:val="21"/>
                      <w:color w:val="000000"/>
                    </w:rPr>
                    <w:t xml:space="preserve"> 饰面材质  人造板</w:t>
                  </w:r>
                  <w:r>
                    <w:br/>
                  </w:r>
                  <w:r>
                    <w:rPr>
                      <w:rFonts w:ascii="仿宋_GB2312" w:hAnsi="仿宋_GB2312" w:cs="仿宋_GB2312" w:eastAsia="仿宋_GB2312"/>
                      <w:sz w:val="21"/>
                      <w:color w:val="000000"/>
                    </w:rPr>
                    <w:t xml:space="preserve"> 层数  3层</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9</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小蜜蜂扩音器</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技术参数</w:t>
                  </w:r>
                  <w:r>
                    <w:br/>
                  </w:r>
                  <w:r>
                    <w:rPr>
                      <w:rFonts w:ascii="仿宋_GB2312" w:hAnsi="仿宋_GB2312" w:cs="仿宋_GB2312" w:eastAsia="仿宋_GB2312"/>
                      <w:sz w:val="21"/>
                      <w:color w:val="000000"/>
                    </w:rPr>
                    <w:t xml:space="preserve"> ．频率响应：90Hz-12kHz</w:t>
                  </w:r>
                  <w:r>
                    <w:br/>
                  </w:r>
                  <w:r>
                    <w:rPr>
                      <w:rFonts w:ascii="仿宋_GB2312" w:hAnsi="仿宋_GB2312" w:cs="仿宋_GB2312" w:eastAsia="仿宋_GB2312"/>
                      <w:sz w:val="21"/>
                      <w:color w:val="000000"/>
                    </w:rPr>
                    <w:t xml:space="preserve"> ．额定输出功率：4W</w:t>
                  </w:r>
                  <w:r>
                    <w:br/>
                  </w:r>
                  <w:r>
                    <w:rPr>
                      <w:rFonts w:ascii="仿宋_GB2312" w:hAnsi="仿宋_GB2312" w:cs="仿宋_GB2312" w:eastAsia="仿宋_GB2312"/>
                      <w:sz w:val="21"/>
                      <w:color w:val="000000"/>
                    </w:rPr>
                    <w:t xml:space="preserve"> ．最大输出功率：8W</w:t>
                  </w:r>
                  <w:r>
                    <w:br/>
                  </w:r>
                  <w:r>
                    <w:rPr>
                      <w:rFonts w:ascii="仿宋_GB2312" w:hAnsi="仿宋_GB2312" w:cs="仿宋_GB2312" w:eastAsia="仿宋_GB2312"/>
                      <w:sz w:val="21"/>
                      <w:color w:val="000000"/>
                    </w:rPr>
                    <w:t xml:space="preserve"> .扬声器阻抗：4Ω</w:t>
                  </w:r>
                  <w:r>
                    <w:br/>
                  </w:r>
                  <w:r>
                    <w:rPr>
                      <w:rFonts w:ascii="仿宋_GB2312" w:hAnsi="仿宋_GB2312" w:cs="仿宋_GB2312" w:eastAsia="仿宋_GB2312"/>
                      <w:sz w:val="21"/>
                      <w:color w:val="000000"/>
                    </w:rPr>
                    <w:t xml:space="preserve"> .电池规格：3.7V/1000mAh锂离子电池</w:t>
                  </w:r>
                  <w:r>
                    <w:br/>
                  </w:r>
                  <w:r>
                    <w:rPr>
                      <w:rFonts w:ascii="仿宋_GB2312" w:hAnsi="仿宋_GB2312" w:cs="仿宋_GB2312" w:eastAsia="仿宋_GB2312"/>
                      <w:sz w:val="21"/>
                      <w:color w:val="000000"/>
                    </w:rPr>
                    <w:t xml:space="preserve"> .充电器规格：DC5V=600mA</w:t>
                  </w:r>
                  <w:r>
                    <w:br/>
                  </w:r>
                  <w:r>
                    <w:rPr>
                      <w:rFonts w:ascii="仿宋_GB2312" w:hAnsi="仿宋_GB2312" w:cs="仿宋_GB2312" w:eastAsia="仿宋_GB2312"/>
                      <w:sz w:val="21"/>
                      <w:color w:val="000000"/>
                    </w:rPr>
                    <w:t xml:space="preserve"> 充电时间：4-6小时</w:t>
                  </w:r>
                  <w:r>
                    <w:br/>
                  </w:r>
                  <w:r>
                    <w:rPr>
                      <w:rFonts w:ascii="仿宋_GB2312" w:hAnsi="仿宋_GB2312" w:cs="仿宋_GB2312" w:eastAsia="仿宋_GB2312"/>
                      <w:sz w:val="21"/>
                      <w:color w:val="000000"/>
                    </w:rPr>
                    <w:t xml:space="preserve"> 使用时间：≥15小时</w:t>
                  </w:r>
                  <w:r>
                    <w:br/>
                  </w:r>
                  <w:r>
                    <w:rPr>
                      <w:rFonts w:ascii="仿宋_GB2312" w:hAnsi="仿宋_GB2312" w:cs="仿宋_GB2312" w:eastAsia="仿宋_GB2312"/>
                      <w:sz w:val="21"/>
                      <w:color w:val="000000"/>
                    </w:rPr>
                    <w:t xml:space="preserve"> ．产品规格：92x72x27mm</w:t>
                  </w:r>
                  <w:r>
                    <w:br/>
                  </w:r>
                  <w:r>
                    <w:rPr>
                      <w:rFonts w:ascii="仿宋_GB2312" w:hAnsi="仿宋_GB2312" w:cs="仿宋_GB2312" w:eastAsia="仿宋_GB2312"/>
                      <w:sz w:val="21"/>
                      <w:color w:val="000000"/>
                    </w:rPr>
                    <w:t xml:space="preserve"> 目录</w:t>
                  </w:r>
                  <w:r>
                    <w:br/>
                  </w:r>
                  <w:r>
                    <w:rPr>
                      <w:rFonts w:ascii="仿宋_GB2312" w:hAnsi="仿宋_GB2312" w:cs="仿宋_GB2312" w:eastAsia="仿宋_GB2312"/>
                      <w:sz w:val="21"/>
                      <w:color w:val="000000"/>
                    </w:rPr>
                    <w:t xml:space="preserve"> .产品重量：122g</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6</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大班台（2.2乘以1.0）</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、饰面：材料为一级0.6MM厚胡桃实木木皮贴面（含水率≤11%），甲醛释放量≤0.1mg/L,经过防虫防腐处理，耐磨性好，纹理清晰自然，色泽一致，接口自然平整。</w:t>
                  </w:r>
                  <w:r>
                    <w:br/>
                  </w:r>
                  <w:r>
                    <w:rPr>
                      <w:rFonts w:ascii="仿宋_GB2312" w:hAnsi="仿宋_GB2312" w:cs="仿宋_GB2312" w:eastAsia="仿宋_GB2312"/>
                      <w:sz w:val="21"/>
                      <w:color w:val="000000"/>
                    </w:rPr>
                    <w:t xml:space="preserve"> 2、基材：材料为符合E1环保标椎的中纤板（甲醛释放量≤0.124mg/m³），绿色环保，经过防潮、防虫、防腐化学处理，所有裸露部位必须封边。</w:t>
                  </w:r>
                  <w:r>
                    <w:br/>
                  </w:r>
                  <w:r>
                    <w:rPr>
                      <w:rFonts w:ascii="仿宋_GB2312" w:hAnsi="仿宋_GB2312" w:cs="仿宋_GB2312" w:eastAsia="仿宋_GB2312"/>
                      <w:sz w:val="21"/>
                      <w:color w:val="000000"/>
                    </w:rPr>
                    <w:t xml:space="preserve"> 3、油漆：采用名牌优质环保水性油漆，油漆挥发性有机化合物含量≤150g/L，游离甲醛释放量≤150g/Kg，苯系物含量（苯、甲苯、乙苯和二甲苯综合）≤55mg/kg，工艺要求五底三面十二道工序处理，全封闭涂装，表面平整，无颗粒，颜色均匀，耐磨性强，能长久保持漆面效果。</w:t>
                  </w:r>
                  <w:r>
                    <w:br/>
                  </w:r>
                  <w:r>
                    <w:rPr>
                      <w:rFonts w:ascii="仿宋_GB2312" w:hAnsi="仿宋_GB2312" w:cs="仿宋_GB2312" w:eastAsia="仿宋_GB2312"/>
                      <w:sz w:val="21"/>
                      <w:color w:val="000000"/>
                    </w:rPr>
                    <w:t xml:space="preserve"> 4、环保粘合剂：白乳胶游离甲醛≤0.6g/kg，总挥发性有机物≤80g/L，符合国内环保标椎。</w:t>
                  </w:r>
                  <w:r>
                    <w:br/>
                  </w:r>
                  <w:r>
                    <w:rPr>
                      <w:rFonts w:ascii="仿宋_GB2312" w:hAnsi="仿宋_GB2312" w:cs="仿宋_GB2312" w:eastAsia="仿宋_GB2312"/>
                      <w:sz w:val="21"/>
                      <w:color w:val="000000"/>
                    </w:rPr>
                    <w:t xml:space="preserve"> 5、三合一连接件：三合一偏心连接件，偏心体抗压强度≥320N，抗拉强度≥620N，连接螺杆螺纹与预埋螺母的抗拉强度≥820N。</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11</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中班台（1.6乘以0.8）</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、饰面：材料为一级0.6MM厚胡桃实木木皮贴面（含水率≤11%），甲醛释放量≤0.1mg/L,经过防虫防腐处理，耐磨性好，纹理清晰自然，色泽一致，接口自然平整。</w:t>
                  </w:r>
                  <w:r>
                    <w:br/>
                  </w:r>
                  <w:r>
                    <w:rPr>
                      <w:rFonts w:ascii="仿宋_GB2312" w:hAnsi="仿宋_GB2312" w:cs="仿宋_GB2312" w:eastAsia="仿宋_GB2312"/>
                      <w:sz w:val="21"/>
                      <w:color w:val="000000"/>
                    </w:rPr>
                    <w:t xml:space="preserve"> 2、基材：材料为符合E1环保标椎的中纤板（甲醛释放量≤0.124mg/m³），绿色环保，经过防潮、防虫、防腐化学处理，所有裸露部位必须封边。</w:t>
                  </w:r>
                  <w:r>
                    <w:br/>
                  </w:r>
                  <w:r>
                    <w:rPr>
                      <w:rFonts w:ascii="仿宋_GB2312" w:hAnsi="仿宋_GB2312" w:cs="仿宋_GB2312" w:eastAsia="仿宋_GB2312"/>
                      <w:sz w:val="21"/>
                      <w:color w:val="000000"/>
                    </w:rPr>
                    <w:t xml:space="preserve"> 3、油漆：采用名牌优质环保水性油漆，油漆挥发性有机化合物含量≤150g/L，游离甲醛释放量≤150g/Kg，苯系物含量（苯、甲苯、乙苯和二甲苯综合）≤55mg/kg，工艺要求五底三面十二道工序处理，全封闭涂装，表面平整，无颗粒，颜色均匀，耐磨性强，能长久保持漆面效果。</w:t>
                  </w:r>
                  <w:r>
                    <w:br/>
                  </w:r>
                  <w:r>
                    <w:rPr>
                      <w:rFonts w:ascii="仿宋_GB2312" w:hAnsi="仿宋_GB2312" w:cs="仿宋_GB2312" w:eastAsia="仿宋_GB2312"/>
                      <w:sz w:val="21"/>
                      <w:color w:val="000000"/>
                    </w:rPr>
                    <w:t xml:space="preserve"> 4、环保粘合剂：白乳胶游离甲醛≤0.6g/kg，总挥发性有机物≤80g/L，符合国内环保标椎。</w:t>
                  </w:r>
                  <w:r>
                    <w:br/>
                  </w:r>
                  <w:r>
                    <w:rPr>
                      <w:rFonts w:ascii="仿宋_GB2312" w:hAnsi="仿宋_GB2312" w:cs="仿宋_GB2312" w:eastAsia="仿宋_GB2312"/>
                      <w:sz w:val="21"/>
                      <w:color w:val="000000"/>
                    </w:rPr>
                    <w:t xml:space="preserve"> 5、三合一连接件：三合一偏心连接件，偏心体抗压强度≥320N，抗拉强度≥620N，连接螺杆螺纹与预埋螺母的抗拉强度≥820N。</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7</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12</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空调</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制冷  5110(950~6250) W</w:t>
                  </w:r>
                  <w:r>
                    <w:br/>
                  </w:r>
                  <w:r>
                    <w:rPr>
                      <w:rFonts w:ascii="仿宋_GB2312" w:hAnsi="仿宋_GB2312" w:cs="仿宋_GB2312" w:eastAsia="仿宋_GB2312"/>
                      <w:sz w:val="21"/>
                      <w:color w:val="000000"/>
                    </w:rPr>
                    <w:t xml:space="preserve"> 制热量  7110(950-8010) W +1800W( PTC )</w:t>
                  </w:r>
                  <w:r>
                    <w:br/>
                  </w:r>
                  <w:r>
                    <w:rPr>
                      <w:rFonts w:ascii="仿宋_GB2312" w:hAnsi="仿宋_GB2312" w:cs="仿宋_GB2312" w:eastAsia="仿宋_GB2312"/>
                      <w:sz w:val="21"/>
                      <w:color w:val="000000"/>
                    </w:rPr>
                    <w:t xml:space="preserve"> 额定电压  220V~</w:t>
                  </w:r>
                  <w:r>
                    <w:br/>
                  </w:r>
                  <w:r>
                    <w:rPr>
                      <w:rFonts w:ascii="仿宋_GB2312" w:hAnsi="仿宋_GB2312" w:cs="仿宋_GB2312" w:eastAsia="仿宋_GB2312"/>
                      <w:sz w:val="21"/>
                      <w:color w:val="000000"/>
                    </w:rPr>
                    <w:t xml:space="preserve"> 额定频率  50Hz</w:t>
                  </w:r>
                  <w:r>
                    <w:br/>
                  </w:r>
                  <w:r>
                    <w:rPr>
                      <w:rFonts w:ascii="仿宋_GB2312" w:hAnsi="仿宋_GB2312" w:cs="仿宋_GB2312" w:eastAsia="仿宋_GB2312"/>
                      <w:sz w:val="21"/>
                      <w:color w:val="000000"/>
                    </w:rPr>
                    <w:t xml:space="preserve"> 制冷输入功率  1620(340~2530) W</w:t>
                  </w:r>
                  <w:r>
                    <w:br/>
                  </w:r>
                  <w:r>
                    <w:rPr>
                      <w:rFonts w:ascii="仿宋_GB2312" w:hAnsi="仿宋_GB2312" w:cs="仿宋_GB2312" w:eastAsia="仿宋_GB2312"/>
                      <w:sz w:val="21"/>
                      <w:color w:val="000000"/>
                    </w:rPr>
                    <w:t xml:space="preserve"> 制热输入功率  2300(310~2810) W</w:t>
                  </w:r>
                  <w:r>
                    <w:br/>
                  </w:r>
                  <w:r>
                    <w:rPr>
                      <w:rFonts w:ascii="仿宋_GB2312" w:hAnsi="仿宋_GB2312" w:cs="仿宋_GB2312" w:eastAsia="仿宋_GB2312"/>
                      <w:sz w:val="21"/>
                      <w:color w:val="000000"/>
                    </w:rPr>
                    <w:t xml:space="preserve"> 制冷／热输入电流电辅热输入功率最大输入功率最大输入电流制冷季节能源消耗效率制热季节能源消耗效率全年能源消耗效率制冷剂名称及注入量室内|制冷／热（高﹣超强）</w:t>
                  </w:r>
                  <w:r>
                    <w:br/>
                  </w:r>
                  <w:r>
                    <w:rPr>
                      <w:rFonts w:ascii="仿宋_GB2312" w:hAnsi="仿宋_GB2312" w:cs="仿宋_GB2312" w:eastAsia="仿宋_GB2312"/>
                      <w:sz w:val="21"/>
                      <w:color w:val="000000"/>
                    </w:rPr>
                    <w:t xml:space="preserve"> 7.4A/10.5A</w:t>
                  </w:r>
                  <w:r>
                    <w:br/>
                  </w:r>
                  <w:r>
                    <w:rPr>
                      <w:rFonts w:ascii="仿宋_GB2312" w:hAnsi="仿宋_GB2312" w:cs="仿宋_GB2312" w:eastAsia="仿宋_GB2312"/>
                      <w:sz w:val="21"/>
                      <w:color w:val="000000"/>
                    </w:rPr>
                    <w:t xml:space="preserve"> 1800W( PTC )</w:t>
                  </w:r>
                  <w:r>
                    <w:br/>
                  </w:r>
                  <w:r>
                    <w:rPr>
                      <w:rFonts w:ascii="仿宋_GB2312" w:hAnsi="仿宋_GB2312" w:cs="仿宋_GB2312" w:eastAsia="仿宋_GB2312"/>
                      <w:sz w:val="21"/>
                      <w:color w:val="000000"/>
                    </w:rPr>
                    <w:t xml:space="preserve"> 4396W</w:t>
                  </w:r>
                  <w:r>
                    <w:br/>
                  </w:r>
                  <w:r>
                    <w:rPr>
                      <w:rFonts w:ascii="仿宋_GB2312" w:hAnsi="仿宋_GB2312" w:cs="仿宋_GB2312" w:eastAsia="仿宋_GB2312"/>
                      <w:sz w:val="21"/>
                      <w:color w:val="000000"/>
                    </w:rPr>
                    <w:t xml:space="preserve"> 20.0A</w:t>
                  </w:r>
                  <w:r>
                    <w:br/>
                  </w:r>
                  <w:r>
                    <w:rPr>
                      <w:rFonts w:ascii="仿宋_GB2312" w:hAnsi="仿宋_GB2312" w:cs="仿宋_GB2312" w:eastAsia="仿宋_GB2312"/>
                      <w:sz w:val="21"/>
                      <w:color w:val="000000"/>
                    </w:rPr>
                    <w:t xml:space="preserve"> 4.20(29℃实测）3.02</w:t>
                  </w:r>
                  <w:r>
                    <w:br/>
                  </w:r>
                  <w:r>
                    <w:rPr>
                      <w:rFonts w:ascii="仿宋_GB2312" w:hAnsi="仿宋_GB2312" w:cs="仿宋_GB2312" w:eastAsia="仿宋_GB2312"/>
                      <w:sz w:val="21"/>
                      <w:color w:val="000000"/>
                    </w:rPr>
                    <w:t xml:space="preserve"> 3.70(29℃实测）</w:t>
                  </w:r>
                  <w:r>
                    <w:br/>
                  </w:r>
                  <w:r>
                    <w:rPr>
                      <w:rFonts w:ascii="仿宋_GB2312" w:hAnsi="仿宋_GB2312" w:cs="仿宋_GB2312" w:eastAsia="仿宋_GB2312"/>
                      <w:sz w:val="21"/>
                      <w:color w:val="000000"/>
                    </w:rPr>
                    <w:t xml:space="preserve"> （见室外机铭牌）38-42dB( A )</w:t>
                  </w:r>
                  <w:r>
                    <w:br/>
                  </w:r>
                  <w:r>
                    <w:rPr>
                      <w:rFonts w:ascii="仿宋_GB2312" w:hAnsi="仿宋_GB2312" w:cs="仿宋_GB2312" w:eastAsia="仿宋_GB2312"/>
                      <w:sz w:val="21"/>
                      <w:color w:val="000000"/>
                    </w:rPr>
                    <w:t xml:space="preserve"> 噪声最低  32dB( A )</w:t>
                  </w:r>
                  <w:r>
                    <w:br/>
                  </w:r>
                  <w:r>
                    <w:rPr>
                      <w:rFonts w:ascii="仿宋_GB2312" w:hAnsi="仿宋_GB2312" w:cs="仿宋_GB2312" w:eastAsia="仿宋_GB2312"/>
                      <w:sz w:val="21"/>
                      <w:color w:val="000000"/>
                    </w:rPr>
                    <w:t xml:space="preserve"> 室外噪声  54dB( A )</w:t>
                  </w:r>
                  <w:r>
                    <w:br/>
                  </w:r>
                  <w:r>
                    <w:rPr>
                      <w:rFonts w:ascii="仿宋_GB2312" w:hAnsi="仿宋_GB2312" w:cs="仿宋_GB2312" w:eastAsia="仿宋_GB2312"/>
                      <w:sz w:val="21"/>
                      <w:color w:val="000000"/>
                    </w:rPr>
                    <w:t xml:space="preserve"> 循环风量  1000m/ h</w:t>
                  </w:r>
                  <w:r>
                    <w:br/>
                  </w:r>
                  <w:r>
                    <w:rPr>
                      <w:rFonts w:ascii="仿宋_GB2312" w:hAnsi="仿宋_GB2312" w:cs="仿宋_GB2312" w:eastAsia="仿宋_GB2312"/>
                      <w:sz w:val="21"/>
                      <w:color w:val="000000"/>
                    </w:rPr>
                    <w:t xml:space="preserve"> 防触电保护类别质量（室内／室外）  34kg/（见室外机铭牌）</w:t>
                  </w:r>
                  <w:r>
                    <w:br/>
                  </w:r>
                  <w:r>
                    <w:rPr>
                      <w:rFonts w:ascii="仿宋_GB2312" w:hAnsi="仿宋_GB2312" w:cs="仿宋_GB2312" w:eastAsia="仿宋_GB2312"/>
                      <w:sz w:val="21"/>
                      <w:color w:val="000000"/>
                    </w:rPr>
                    <w:t xml:space="preserve"> 排／吸气侧最高工作压力  4.3/2.5MPa</w:t>
                  </w:r>
                  <w:r>
                    <w:br/>
                  </w:r>
                  <w:r>
                    <w:rPr>
                      <w:rFonts w:ascii="仿宋_GB2312" w:hAnsi="仿宋_GB2312" w:cs="仿宋_GB2312" w:eastAsia="仿宋_GB2312"/>
                      <w:sz w:val="21"/>
                      <w:color w:val="000000"/>
                    </w:rPr>
                    <w:t xml:space="preserve"> 高／低压侧最大允许压力  4.3MPa</w:t>
                  </w:r>
                  <w:r>
                    <w:br/>
                  </w:r>
                  <w:r>
                    <w:rPr>
                      <w:rFonts w:ascii="仿宋_GB2312" w:hAnsi="仿宋_GB2312" w:cs="仿宋_GB2312" w:eastAsia="仿宋_GB2312"/>
                      <w:sz w:val="21"/>
                      <w:color w:val="000000"/>
                    </w:rPr>
                    <w:t xml:space="preserve"> 室内机</w:t>
                  </w:r>
                  <w:r>
                    <w:br/>
                  </w:r>
                  <w:r>
                    <w:rPr>
                      <w:rFonts w:ascii="仿宋_GB2312" w:hAnsi="仿宋_GB2312" w:cs="仿宋_GB2312" w:eastAsia="仿宋_GB2312"/>
                      <w:sz w:val="21"/>
                      <w:color w:val="000000"/>
                    </w:rPr>
                    <w:t xml:space="preserve"> 额定电  220V~</w:t>
                  </w:r>
                  <w:r>
                    <w:br/>
                  </w:r>
                  <w:r>
                    <w:rPr>
                      <w:rFonts w:ascii="仿宋_GB2312" w:hAnsi="仿宋_GB2312" w:cs="仿宋_GB2312" w:eastAsia="仿宋_GB2312"/>
                      <w:sz w:val="21"/>
                      <w:color w:val="000000"/>
                    </w:rPr>
                    <w:t xml:space="preserve"> 额定频率  50Hz</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6</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13</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打印机</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支持U 盘扫描</w:t>
                  </w:r>
                  <w:r>
                    <w:br/>
                  </w:r>
                  <w:r>
                    <w:rPr>
                      <w:rFonts w:ascii="仿宋_GB2312" w:hAnsi="仿宋_GB2312" w:cs="仿宋_GB2312" w:eastAsia="仿宋_GB2312"/>
                      <w:sz w:val="21"/>
                      <w:color w:val="000000"/>
                    </w:rPr>
                    <w:t xml:space="preserve">  ADF 容量  50页  24 ppm (A4)</w:t>
                  </w:r>
                  <w:r>
                    <w:br/>
                  </w:r>
                  <w:r>
                    <w:rPr>
                      <w:rFonts w:ascii="仿宋_GB2312" w:hAnsi="仿宋_GB2312" w:cs="仿宋_GB2312" w:eastAsia="仿宋_GB2312"/>
                      <w:sz w:val="21"/>
                      <w:color w:val="000000"/>
                    </w:rPr>
                    <w:t xml:space="preserve"> 扫描速度   25 ppm ( Letter )</w:t>
                  </w:r>
                  <w:r>
                    <w:br/>
                  </w:r>
                  <w:r>
                    <w:rPr>
                      <w:rFonts w:ascii="仿宋_GB2312" w:hAnsi="仿宋_GB2312" w:cs="仿宋_GB2312" w:eastAsia="仿宋_GB2312"/>
                      <w:sz w:val="21"/>
                      <w:color w:val="000000"/>
                    </w:rPr>
                    <w:t xml:space="preserve"> 平板：216x297mm</w:t>
                  </w:r>
                  <w:r>
                    <w:br/>
                  </w:r>
                  <w:r>
                    <w:rPr>
                      <w:rFonts w:ascii="仿宋_GB2312" w:hAnsi="仿宋_GB2312" w:cs="仿宋_GB2312" w:eastAsia="仿宋_GB2312"/>
                      <w:sz w:val="21"/>
                      <w:color w:val="000000"/>
                    </w:rPr>
                    <w:t xml:space="preserve"> 最大扫描尺寸   ADF :216x356mm</w:t>
                  </w:r>
                  <w:r>
                    <w:br/>
                  </w:r>
                  <w:r>
                    <w:rPr>
                      <w:rFonts w:ascii="仿宋_GB2312" w:hAnsi="仿宋_GB2312" w:cs="仿宋_GB2312" w:eastAsia="仿宋_GB2312"/>
                      <w:sz w:val="21"/>
                      <w:color w:val="000000"/>
                    </w:rPr>
                    <w:t xml:space="preserve"> 平板：最大1200x1200dpi</w:t>
                  </w:r>
                  <w:r>
                    <w:br/>
                  </w:r>
                  <w:r>
                    <w:rPr>
                      <w:rFonts w:ascii="仿宋_GB2312" w:hAnsi="仿宋_GB2312" w:cs="仿宋_GB2312" w:eastAsia="仿宋_GB2312"/>
                      <w:sz w:val="21"/>
                      <w:color w:val="000000"/>
                    </w:rPr>
                    <w:t xml:space="preserve"> 扫描分辨率  ADF ：最大600x600dpi</w:t>
                  </w:r>
                  <w:r>
                    <w:br/>
                  </w:r>
                  <w:r>
                    <w:rPr>
                      <w:rFonts w:ascii="仿宋_GB2312" w:hAnsi="仿宋_GB2312" w:cs="仿宋_GB2312" w:eastAsia="仿宋_GB2312"/>
                      <w:sz w:val="21"/>
                      <w:color w:val="000000"/>
                    </w:rPr>
                    <w:t xml:space="preserve"> 彩色扫描  支持</w:t>
                  </w:r>
                  <w:r>
                    <w:br/>
                  </w:r>
                  <w:r>
                    <w:rPr>
                      <w:rFonts w:ascii="仿宋_GB2312" w:hAnsi="仿宋_GB2312" w:cs="仿宋_GB2312" w:eastAsia="仿宋_GB2312"/>
                      <w:sz w:val="21"/>
                      <w:color w:val="000000"/>
                    </w:rPr>
                    <w:t xml:space="preserve"> 扫描输出功能  扫描到 PC 、邮件、 FTP 、 U 盘</w:t>
                  </w:r>
                  <w:r>
                    <w:br/>
                  </w:r>
                  <w:r>
                    <w:rPr>
                      <w:rFonts w:ascii="仿宋_GB2312" w:hAnsi="仿宋_GB2312" w:cs="仿宋_GB2312" w:eastAsia="仿宋_GB2312"/>
                      <w:sz w:val="21"/>
                      <w:color w:val="000000"/>
                    </w:rPr>
                    <w:t xml:space="preserve"> 纸张处理  自动纸盒：250页</w:t>
                  </w:r>
                  <w:r>
                    <w:br/>
                  </w:r>
                  <w:r>
                    <w:rPr>
                      <w:rFonts w:ascii="仿宋_GB2312" w:hAnsi="仿宋_GB2312" w:cs="仿宋_GB2312" w:eastAsia="仿宋_GB2312"/>
                      <w:sz w:val="21"/>
                      <w:color w:val="000000"/>
                    </w:rPr>
                    <w:t xml:space="preserve"> 纸张输入容量 手动进纸器：1页</w:t>
                  </w:r>
                  <w:r>
                    <w:br/>
                  </w:r>
                  <w:r>
                    <w:rPr>
                      <w:rFonts w:ascii="仿宋_GB2312" w:hAnsi="仿宋_GB2312" w:cs="仿宋_GB2312" w:eastAsia="仿宋_GB2312"/>
                      <w:sz w:val="21"/>
                      <w:color w:val="000000"/>
                    </w:rPr>
                    <w:t xml:space="preserve"> 纸张输出容量  120页</w:t>
                  </w:r>
                  <w:r>
                    <w:br/>
                  </w:r>
                  <w:r>
                    <w:rPr>
                      <w:rFonts w:ascii="仿宋_GB2312" w:hAnsi="仿宋_GB2312" w:cs="仿宋_GB2312" w:eastAsia="仿宋_GB2312"/>
                      <w:sz w:val="21"/>
                      <w:color w:val="000000"/>
                    </w:rPr>
                    <w:t xml:space="preserve"> 介质类型  普通纸，厚纸，透明胶片，卡片纸，标签纸，信封、薄纸</w:t>
                  </w:r>
                  <w:r>
                    <w:br/>
                  </w:r>
                  <w:r>
                    <w:rPr>
                      <w:rFonts w:ascii="仿宋_GB2312" w:hAnsi="仿宋_GB2312" w:cs="仿宋_GB2312" w:eastAsia="仿宋_GB2312"/>
                      <w:sz w:val="21"/>
                      <w:color w:val="000000"/>
                    </w:rPr>
                    <w:t xml:space="preserve"> A4,A5.JISB5,ISOB5,A6, Letter , Legal , Executive , Folio , Oficio , Statement , Japanese Postcard , Monarch Env , DL Env ,C5 Env ,C6 Env , No .10 Env , ZL , Big 16K, Big 32K,16K,32K,B6,Yougata4</w:t>
                  </w:r>
                  <w:r>
                    <w:br/>
                  </w:r>
                  <w:r>
                    <w:rPr>
                      <w:rFonts w:ascii="仿宋_GB2312" w:hAnsi="仿宋_GB2312" w:cs="仿宋_GB2312" w:eastAsia="仿宋_GB2312"/>
                      <w:sz w:val="21"/>
                      <w:color w:val="000000"/>
                    </w:rPr>
                    <w:t xml:space="preserve"> 介质尺寸  Postcard ,Younaga3,Nagagata3,Yougata2</w:t>
                  </w:r>
                  <w:r>
                    <w:br/>
                  </w:r>
                  <w:r>
                    <w:rPr>
                      <w:rFonts w:ascii="仿宋_GB2312" w:hAnsi="仿宋_GB2312" w:cs="仿宋_GB2312" w:eastAsia="仿宋_GB2312"/>
                      <w:sz w:val="21"/>
                      <w:color w:val="000000"/>
                    </w:rPr>
                    <w:t xml:space="preserve"> 自动纸盒：60-105g/ mf</w:t>
                  </w:r>
                  <w:r>
                    <w:br/>
                  </w:r>
                  <w:r>
                    <w:rPr>
                      <w:rFonts w:ascii="仿宋_GB2312" w:hAnsi="仿宋_GB2312" w:cs="仿宋_GB2312" w:eastAsia="仿宋_GB2312"/>
                      <w:sz w:val="21"/>
                      <w:color w:val="000000"/>
                    </w:rPr>
                    <w:t xml:space="preserve"> 介质重量范围  手动进纸盘：60-200g/ ml</w:t>
                  </w:r>
                  <w:r>
                    <w:br/>
                  </w:r>
                  <w:r>
                    <w:rPr>
                      <w:rFonts w:ascii="仿宋_GB2312" w:hAnsi="仿宋_GB2312" w:cs="仿宋_GB2312" w:eastAsia="仿宋_GB2312"/>
                      <w:sz w:val="21"/>
                      <w:color w:val="000000"/>
                    </w:rPr>
                    <w:t xml:space="preserve"> 一般特性  尺寸（长 x 宽 x 商） 415x365x350mm</w:t>
                  </w:r>
                  <w:r>
                    <w:br/>
                  </w:r>
                  <w:r>
                    <w:rPr>
                      <w:rFonts w:ascii="仿宋_GB2312" w:hAnsi="仿宋_GB2312" w:cs="仿宋_GB2312" w:eastAsia="仿宋_GB2312"/>
                      <w:sz w:val="21"/>
                      <w:color w:val="000000"/>
                    </w:rPr>
                    <w:t xml:space="preserve"> 重量（不包含随机硒鼓）  10.46kg</w:t>
                  </w:r>
                  <w:r>
                    <w:br/>
                  </w:r>
                  <w:r>
                    <w:rPr>
                      <w:rFonts w:ascii="仿宋_GB2312" w:hAnsi="仿宋_GB2312" w:cs="仿宋_GB2312" w:eastAsia="仿宋_GB2312"/>
                      <w:sz w:val="21"/>
                      <w:color w:val="000000"/>
                    </w:rPr>
                    <w:t xml:space="preserve"> 最佳打印温度范围：10~32℃</w:t>
                  </w:r>
                  <w:r>
                    <w:br/>
                  </w:r>
                  <w:r>
                    <w:rPr>
                      <w:rFonts w:ascii="仿宋_GB2312" w:hAnsi="仿宋_GB2312" w:cs="仿宋_GB2312" w:eastAsia="仿宋_GB2312"/>
                      <w:sz w:val="21"/>
                      <w:color w:val="000000"/>
                    </w:rPr>
                    <w:t xml:space="preserve"> 打印环境  相对湿度：20%~80%</w:t>
                  </w:r>
                  <w:r>
                    <w:br/>
                  </w:r>
                  <w:r>
                    <w:rPr>
                      <w:rFonts w:ascii="仿宋_GB2312" w:hAnsi="仿宋_GB2312" w:cs="仿宋_GB2312" w:eastAsia="仿宋_GB2312"/>
                      <w:sz w:val="21"/>
                      <w:color w:val="000000"/>
                    </w:rPr>
                    <w:t xml:space="preserve"> 电源电压  AC220-240V,50/60Hz,4.5A</w:t>
                  </w:r>
                  <w:r>
                    <w:br/>
                  </w:r>
                  <w:r>
                    <w:rPr>
                      <w:rFonts w:ascii="仿宋_GB2312" w:hAnsi="仿宋_GB2312" w:cs="仿宋_GB2312" w:eastAsia="仿宋_GB2312"/>
                      <w:sz w:val="21"/>
                      <w:color w:val="000000"/>
                    </w:rPr>
                    <w:t xml:space="preserve"> 打印：52dB( A )</w:t>
                  </w:r>
                  <w:r>
                    <w:br/>
                  </w:r>
                  <w:r>
                    <w:rPr>
                      <w:rFonts w:ascii="仿宋_GB2312" w:hAnsi="仿宋_GB2312" w:cs="仿宋_GB2312" w:eastAsia="仿宋_GB2312"/>
                      <w:sz w:val="21"/>
                      <w:color w:val="000000"/>
                    </w:rPr>
                    <w:t xml:space="preserve"> 复印：54dB( A )</w:t>
                  </w:r>
                  <w:r>
                    <w:br/>
                  </w:r>
                  <w:r>
                    <w:rPr>
                      <w:rFonts w:ascii="仿宋_GB2312" w:hAnsi="仿宋_GB2312" w:cs="仿宋_GB2312" w:eastAsia="仿宋_GB2312"/>
                      <w:sz w:val="21"/>
                      <w:color w:val="000000"/>
                    </w:rPr>
                    <w:t xml:space="preserve"> 噪音</w:t>
                  </w:r>
                  <w:r>
                    <w:br/>
                  </w:r>
                  <w:r>
                    <w:rPr>
                      <w:rFonts w:ascii="仿宋_GB2312" w:hAnsi="仿宋_GB2312" w:cs="仿宋_GB2312" w:eastAsia="仿宋_GB2312"/>
                      <w:sz w:val="21"/>
                      <w:color w:val="000000"/>
                    </w:rPr>
                    <w:t xml:space="preserve"> 扫描：52dB( A )</w:t>
                  </w:r>
                  <w:r>
                    <w:br/>
                  </w:r>
                  <w:r>
                    <w:rPr>
                      <w:rFonts w:ascii="仿宋_GB2312" w:hAnsi="仿宋_GB2312" w:cs="仿宋_GB2312" w:eastAsia="仿宋_GB2312"/>
                      <w:sz w:val="21"/>
                      <w:color w:val="000000"/>
                    </w:rPr>
                    <w:t xml:space="preserve"> 待机：30dB( A )</w:t>
                  </w:r>
                  <w:r>
                    <w:br/>
                  </w:r>
                  <w:r>
                    <w:rPr>
                      <w:rFonts w:ascii="仿宋_GB2312" w:hAnsi="仿宋_GB2312" w:cs="仿宋_GB2312" w:eastAsia="仿宋_GB2312"/>
                      <w:sz w:val="21"/>
                      <w:color w:val="000000"/>
                    </w:rPr>
                    <w:t xml:space="preserve"> 打印：平均550W</w:t>
                  </w:r>
                  <w:r>
                    <w:br/>
                  </w:r>
                  <w:r>
                    <w:rPr>
                      <w:rFonts w:ascii="仿宋_GB2312" w:hAnsi="仿宋_GB2312" w:cs="仿宋_GB2312" w:eastAsia="仿宋_GB2312"/>
                      <w:sz w:val="21"/>
                      <w:color w:val="000000"/>
                    </w:rPr>
                    <w:t xml:space="preserve"> 功耗</w:t>
                  </w:r>
                  <w:r>
                    <w:br/>
                  </w:r>
                  <w:r>
                    <w:rPr>
                      <w:rFonts w:ascii="仿宋_GB2312" w:hAnsi="仿宋_GB2312" w:cs="仿宋_GB2312" w:eastAsia="仿宋_GB2312"/>
                      <w:sz w:val="21"/>
                      <w:color w:val="000000"/>
                    </w:rPr>
                    <w:t xml:space="preserve"> 就绪：小于50W</w:t>
                  </w:r>
                  <w:r>
                    <w:br/>
                  </w:r>
                  <w:r>
                    <w:rPr>
                      <w:rFonts w:ascii="仿宋_GB2312" w:hAnsi="仿宋_GB2312" w:cs="仿宋_GB2312" w:eastAsia="仿宋_GB2312"/>
                      <w:sz w:val="21"/>
                      <w:color w:val="000000"/>
                    </w:rPr>
                    <w:t xml:space="preserve"> 休眠：小于2W</w:t>
                  </w:r>
                  <w:r>
                    <w:br/>
                  </w:r>
                  <w:r>
                    <w:rPr>
                      <w:rFonts w:ascii="仿宋_GB2312" w:hAnsi="仿宋_GB2312" w:cs="仿宋_GB2312" w:eastAsia="仿宋_GB2312"/>
                      <w:sz w:val="21"/>
                      <w:color w:val="000000"/>
                    </w:rPr>
                    <w:t xml:space="preserve">  Microsoft Windows</w:t>
                  </w:r>
                  <w:r>
                    <w:br/>
                  </w:r>
                  <w:r>
                    <w:rPr>
                      <w:rFonts w:ascii="仿宋_GB2312" w:hAnsi="仿宋_GB2312" w:cs="仿宋_GB2312" w:eastAsia="仿宋_GB2312"/>
                      <w:sz w:val="21"/>
                      <w:color w:val="000000"/>
                    </w:rPr>
                    <w:t xml:space="preserve"> Server2003/Server2008/Server2012/XP/ Vista /Win7/Win8/Win8.1/Win10(32/64(2)</w:t>
                  </w:r>
                  <w:r>
                    <w:br/>
                  </w:r>
                  <w:r>
                    <w:rPr>
                      <w:rFonts w:ascii="仿宋_GB2312" w:hAnsi="仿宋_GB2312" w:cs="仿宋_GB2312" w:eastAsia="仿宋_GB2312"/>
                      <w:sz w:val="21"/>
                      <w:color w:val="000000"/>
                    </w:rPr>
                    <w:t xml:space="preserve"> 操作系统</w:t>
                  </w:r>
                  <w:r>
                    <w:br/>
                  </w:r>
                  <w:r>
                    <w:rPr>
                      <w:rFonts w:ascii="仿宋_GB2312" w:hAnsi="仿宋_GB2312" w:cs="仿宋_GB2312" w:eastAsia="仿宋_GB2312"/>
                      <w:sz w:val="21"/>
                      <w:color w:val="000000"/>
                    </w:rPr>
                    <w:t xml:space="preserve">  Mac OS 10.7/10.8/10.9/10.10/10.11/10.12/10.13</w:t>
                  </w:r>
                  <w:r>
                    <w:br/>
                  </w:r>
                  <w:r>
                    <w:rPr>
                      <w:rFonts w:ascii="仿宋_GB2312" w:hAnsi="仿宋_GB2312" w:cs="仿宋_GB2312" w:eastAsia="仿宋_GB2312"/>
                      <w:sz w:val="21"/>
                      <w:color w:val="000000"/>
                    </w:rPr>
                    <w:t xml:space="preserve">  Linux : Ubuntu 12.04/14.04(32/64位）</w:t>
                  </w:r>
                  <w:r>
                    <w:br/>
                  </w:r>
                  <w:r>
                    <w:rPr>
                      <w:rFonts w:ascii="仿宋_GB2312" w:hAnsi="仿宋_GB2312" w:cs="仿宋_GB2312" w:eastAsia="仿宋_GB2312"/>
                      <w:sz w:val="21"/>
                      <w:color w:val="000000"/>
                    </w:rPr>
                    <w:t xml:space="preserve"> 商速USB2.0:</w:t>
                  </w:r>
                  <w:r>
                    <w:br/>
                  </w:r>
                  <w:r>
                    <w:rPr>
                      <w:rFonts w:ascii="仿宋_GB2312" w:hAnsi="仿宋_GB2312" w:cs="仿宋_GB2312" w:eastAsia="仿宋_GB2312"/>
                      <w:sz w:val="21"/>
                      <w:color w:val="000000"/>
                    </w:rPr>
                    <w:t xml:space="preserve"> 接口类型</w:t>
                  </w:r>
                  <w:r>
                    <w:br/>
                  </w:r>
                  <w:r>
                    <w:rPr>
                      <w:rFonts w:ascii="仿宋_GB2312" w:hAnsi="仿宋_GB2312" w:cs="仿宋_GB2312" w:eastAsia="仿宋_GB2312"/>
                      <w:sz w:val="21"/>
                      <w:color w:val="000000"/>
                    </w:rPr>
                    <w:t xml:space="preserve"> 有线网络： IEEE 802.310/100Base- Tx</w:t>
                  </w:r>
                  <w:r>
                    <w:br/>
                  </w:r>
                  <w:r>
                    <w:rPr>
                      <w:rFonts w:ascii="仿宋_GB2312" w:hAnsi="仿宋_GB2312" w:cs="仿宋_GB2312" w:eastAsia="仿宋_GB2312"/>
                      <w:sz w:val="21"/>
                      <w:color w:val="000000"/>
                    </w:rPr>
                    <w:t xml:space="preserve"> 耗材</w:t>
                  </w:r>
                  <w:r>
                    <w:br/>
                  </w:r>
                  <w:r>
                    <w:rPr>
                      <w:rFonts w:ascii="仿宋_GB2312" w:hAnsi="仿宋_GB2312" w:cs="仿宋_GB2312" w:eastAsia="仿宋_GB2312"/>
                      <w:sz w:val="21"/>
                      <w:color w:val="000000"/>
                    </w:rPr>
                    <w:t xml:space="preserve"> 注：硒鼓页数是基于 ISO 19752测试标准A4纸张5％要盖率进行测试，根据不同的使用环境，不同类型的纸张和覆盖率，实际打印的页数可能有很大不同。</w:t>
                  </w:r>
                  <w:r>
                    <w:br/>
                  </w:r>
                  <w:r>
                    <w:rPr>
                      <w:rFonts w:ascii="仿宋_GB2312" w:hAnsi="仿宋_GB2312" w:cs="仿宋_GB2312" w:eastAsia="仿宋_GB2312"/>
                      <w:sz w:val="21"/>
                      <w:color w:val="000000"/>
                    </w:rPr>
                    <w:t xml:space="preserve"> 耗材类型  鼓粉分离</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14</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打印机</w:t>
                  </w:r>
                </w:p>
              </w:tc>
              <w:tc>
                <w:tcPr>
                  <w:tcW w:type="dxa" w:w="1762"/>
                  <w:vMerge w:val="restart"/>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复印类型  黑白自动批量复印</w:t>
                  </w:r>
                  <w:r>
                    <w:br/>
                  </w:r>
                  <w:r>
                    <w:rPr>
                      <w:rFonts w:ascii="仿宋_GB2312" w:hAnsi="仿宋_GB2312" w:cs="仿宋_GB2312" w:eastAsia="仿宋_GB2312"/>
                      <w:sz w:val="21"/>
                      <w:color w:val="000000"/>
                    </w:rPr>
                    <w:t xml:space="preserve"> A4横向／ JIS B5横向：23页／分钟； JI S B 5:12页／分钟； A 4:15页／分钟； JIS B 4:12页／分钟； A 3:12页／分钟</w:t>
                  </w:r>
                  <w:r>
                    <w:br/>
                  </w:r>
                  <w:r>
                    <w:rPr>
                      <w:rFonts w:ascii="仿宋_GB2312" w:hAnsi="仿宋_GB2312" w:cs="仿宋_GB2312" w:eastAsia="仿宋_GB2312"/>
                      <w:sz w:val="21"/>
                      <w:color w:val="000000"/>
                    </w:rPr>
                    <w:t xml:space="preserve"> 复印速度</w:t>
                  </w:r>
                  <w:r>
                    <w:br/>
                  </w:r>
                  <w:r>
                    <w:rPr>
                      <w:rFonts w:ascii="仿宋_GB2312" w:hAnsi="仿宋_GB2312" w:cs="仿宋_GB2312" w:eastAsia="仿宋_GB2312"/>
                      <w:sz w:val="21"/>
                      <w:color w:val="000000"/>
                    </w:rPr>
                    <w:t xml:space="preserve"> 打印功能  双面打印  可双面打印</w:t>
                  </w:r>
                  <w:r>
                    <w:br/>
                  </w:r>
                  <w:r>
                    <w:rPr>
                      <w:rFonts w:ascii="仿宋_GB2312" w:hAnsi="仿宋_GB2312" w:cs="仿宋_GB2312" w:eastAsia="仿宋_GB2312"/>
                      <w:sz w:val="21"/>
                      <w:color w:val="000000"/>
                    </w:rPr>
                    <w:t xml:space="preserve"> 打印速度划  中低速机（23~30页／分钟）</w:t>
                  </w:r>
                  <w:r>
                    <w:br/>
                  </w:r>
                  <w:r>
                    <w:rPr>
                      <w:rFonts w:ascii="仿宋_GB2312" w:hAnsi="仿宋_GB2312" w:cs="仿宋_GB2312" w:eastAsia="仿宋_GB2312"/>
                      <w:sz w:val="21"/>
                      <w:color w:val="000000"/>
                    </w:rPr>
                    <w:t xml:space="preserve"> 支持页宽  A3,A4,A5</w:t>
                  </w:r>
                  <w:r>
                    <w:br/>
                  </w:r>
                  <w:r>
                    <w:rPr>
                      <w:rFonts w:ascii="仿宋_GB2312" w:hAnsi="仿宋_GB2312" w:cs="仿宋_GB2312" w:eastAsia="仿宋_GB2312"/>
                      <w:sz w:val="21"/>
                      <w:color w:val="000000"/>
                    </w:rPr>
                    <w:t xml:space="preserve"> 技术类型  黑白激光</w:t>
                  </w:r>
                  <w:r>
                    <w:br/>
                  </w:r>
                  <w:r>
                    <w:rPr>
                      <w:rFonts w:ascii="仿宋_GB2312" w:hAnsi="仿宋_GB2312" w:cs="仿宋_GB2312" w:eastAsia="仿宋_GB2312"/>
                      <w:sz w:val="21"/>
                      <w:color w:val="000000"/>
                    </w:rPr>
                    <w:t xml:space="preserve"> 颜色  白色</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non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non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non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non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non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non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non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15</w:t>
                  </w:r>
                </w:p>
              </w:tc>
              <w:tc>
                <w:tcPr>
                  <w:tcW w:type="dxa" w:w="219"/>
                  <w:vMerge w:val="restart"/>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移动音响</w:t>
                  </w:r>
                </w:p>
              </w:tc>
              <w:tc>
                <w:tcPr>
                  <w:tcW w:type="dxa" w:w="176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硬盘  500G防震超大硬盘</w:t>
                  </w:r>
                  <w:r>
                    <w:br/>
                  </w:r>
                  <w:r>
                    <w:rPr>
                      <w:rFonts w:ascii="仿宋_GB2312" w:hAnsi="仿宋_GB2312" w:cs="仿宋_GB2312" w:eastAsia="仿宋_GB2312"/>
                      <w:sz w:val="21"/>
                      <w:color w:val="000000"/>
                    </w:rPr>
                    <w:t xml:space="preserve"> 喇叭  15时重低音＋6.5时中音+80磁头号角高音</w:t>
                  </w:r>
                  <w:r>
                    <w:br/>
                  </w:r>
                  <w:r>
                    <w:rPr>
                      <w:rFonts w:ascii="仿宋_GB2312" w:hAnsi="仿宋_GB2312" w:cs="仿宋_GB2312" w:eastAsia="仿宋_GB2312"/>
                      <w:sz w:val="21"/>
                      <w:color w:val="000000"/>
                    </w:rPr>
                    <w:t xml:space="preserve"> 屏幕  26时电容高清屏</w:t>
                  </w:r>
                  <w:r>
                    <w:br/>
                  </w:r>
                  <w:r>
                    <w:rPr>
                      <w:rFonts w:ascii="仿宋_GB2312" w:hAnsi="仿宋_GB2312" w:cs="仿宋_GB2312" w:eastAsia="仿宋_GB2312"/>
                      <w:sz w:val="21"/>
                      <w:color w:val="000000"/>
                    </w:rPr>
                    <w:t xml:space="preserve"> 音响系统 演出级三分频</w:t>
                  </w:r>
                  <w:r>
                    <w:br/>
                  </w:r>
                  <w:r>
                    <w:rPr>
                      <w:rFonts w:ascii="仿宋_GB2312" w:hAnsi="仿宋_GB2312" w:cs="仿宋_GB2312" w:eastAsia="仿宋_GB2312"/>
                      <w:sz w:val="21"/>
                      <w:color w:val="000000"/>
                    </w:rPr>
                    <w:t xml:space="preserve"> K 歌功放  自带 K 歌 DSP 功放</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none" w:color="000000" w:sz="4"/>
                  </w:tcBorders>
                </w:tcPr>
                <w:p/>
              </w:tc>
              <w:tc>
                <w:tcPr>
                  <w:tcW w:type="dxa" w:w="1762"/>
                  <w:vMerge/>
                  <w:tcBorders>
                    <w:top w:val="single" w:color="000000" w:sz="4"/>
                    <w:left w:val="singl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none" w:color="000000" w:sz="4"/>
                  </w:tcBorders>
                </w:tcPr>
                <w:p/>
              </w:tc>
              <w:tc>
                <w:tcPr>
                  <w:tcW w:type="dxa" w:w="1762"/>
                  <w:vMerge/>
                  <w:tcBorders>
                    <w:top w:val="single" w:color="000000" w:sz="4"/>
                    <w:left w:val="singl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none" w:color="000000" w:sz="4"/>
                  </w:tcBorders>
                </w:tcPr>
                <w:p/>
              </w:tc>
              <w:tc>
                <w:tcPr>
                  <w:tcW w:type="dxa" w:w="1762"/>
                  <w:vMerge/>
                  <w:tcBorders>
                    <w:top w:val="single" w:color="000000" w:sz="4"/>
                    <w:left w:val="singl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none" w:color="000000" w:sz="4"/>
                  </w:tcBorders>
                </w:tcPr>
                <w:p/>
              </w:tc>
              <w:tc>
                <w:tcPr>
                  <w:tcW w:type="dxa" w:w="1762"/>
                  <w:vMerge/>
                  <w:tcBorders>
                    <w:top w:val="single" w:color="000000" w:sz="4"/>
                    <w:left w:val="singl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550"/>
                  <w:gridSpan w:val="5"/>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550"/>
                  <w:gridSpan w:val="5"/>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单人课桌椅</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序号</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名称</w:t>
                  </w:r>
                </w:p>
              </w:tc>
              <w:tc>
                <w:tcPr>
                  <w:tcW w:type="dxa" w:w="17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技术参数</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单位</w:t>
                  </w:r>
                </w:p>
              </w:tc>
              <w:tc>
                <w:tcPr>
                  <w:tcW w:type="dxa" w:w="17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数量</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课桌椅</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课桌：600×400×690-760mm 课椅：400×360×340-440mm钢架：外管采用60×30×1.2mm椭圆形冷轧钢管,内管采用</w:t>
                  </w:r>
                  <w:r>
                    <w:br/>
                  </w:r>
                  <w:r>
                    <w:rPr>
                      <w:rFonts w:ascii="仿宋_GB2312" w:hAnsi="仿宋_GB2312" w:cs="仿宋_GB2312" w:eastAsia="仿宋_GB2312"/>
                      <w:sz w:val="21"/>
                      <w:color w:val="000000"/>
                    </w:rPr>
                    <w:t xml:space="preserve"> 50×20×1.2mm椭圆形冷轧钢管，螺丝调节升降；</w:t>
                  </w:r>
                  <w:r>
                    <w:br/>
                  </w:r>
                  <w:r>
                    <w:rPr>
                      <w:rFonts w:ascii="仿宋_GB2312" w:hAnsi="仿宋_GB2312" w:cs="仿宋_GB2312" w:eastAsia="仿宋_GB2312"/>
                      <w:sz w:val="21"/>
                      <w:color w:val="000000"/>
                    </w:rPr>
                    <w:t xml:space="preserve"> 桌板：厚度18mm，桌面材质为三聚氰胺板，四周注塑包边，带笔槽；</w:t>
                  </w:r>
                  <w:r>
                    <w:br/>
                  </w:r>
                  <w:r>
                    <w:rPr>
                      <w:rFonts w:ascii="仿宋_GB2312" w:hAnsi="仿宋_GB2312" w:cs="仿宋_GB2312" w:eastAsia="仿宋_GB2312"/>
                      <w:sz w:val="21"/>
                      <w:color w:val="000000"/>
                    </w:rPr>
                    <w:t xml:space="preserve"> 书箱：0.8mm厚优质冷轧钢板一体冲压成型；</w:t>
                  </w:r>
                  <w:r>
                    <w:br/>
                  </w:r>
                  <w:r>
                    <w:rPr>
                      <w:rFonts w:ascii="仿宋_GB2312" w:hAnsi="仿宋_GB2312" w:cs="仿宋_GB2312" w:eastAsia="仿宋_GB2312"/>
                      <w:sz w:val="21"/>
                      <w:color w:val="000000"/>
                    </w:rPr>
                    <w:t xml:space="preserve"> 椅板：采用三聚氰胺板，四周封边注塑而成；</w:t>
                  </w:r>
                  <w:r>
                    <w:br/>
                  </w:r>
                  <w:r>
                    <w:rPr>
                      <w:rFonts w:ascii="仿宋_GB2312" w:hAnsi="仿宋_GB2312" w:cs="仿宋_GB2312" w:eastAsia="仿宋_GB2312"/>
                      <w:sz w:val="21"/>
                      <w:color w:val="000000"/>
                    </w:rPr>
                    <w:t xml:space="preserve"> 脚套：全新PP原料一体注塑成型；</w:t>
                  </w:r>
                  <w:r>
                    <w:br/>
                  </w:r>
                  <w:r>
                    <w:rPr>
                      <w:rFonts w:ascii="仿宋_GB2312" w:hAnsi="仿宋_GB2312" w:cs="仿宋_GB2312" w:eastAsia="仿宋_GB2312"/>
                      <w:sz w:val="21"/>
                      <w:color w:val="000000"/>
                    </w:rPr>
                    <w:t xml:space="preserve"> 工艺：钢架静电喷塑，220℃高温固化；</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300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550"/>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小计</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550"/>
                  <w:gridSpan w:val="5"/>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多功能室</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序号</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名称</w:t>
                  </w:r>
                </w:p>
              </w:tc>
              <w:tc>
                <w:tcPr>
                  <w:tcW w:type="dxa" w:w="17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技术参数</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单位</w:t>
                  </w:r>
                </w:p>
              </w:tc>
              <w:tc>
                <w:tcPr>
                  <w:tcW w:type="dxa" w:w="17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数量</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智慧黑板</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液晶显示尺寸≧86英寸，分辨率≧3840*2160，色彩覆盖率≥120%，屏幕表面钢化玻璃采用AG工艺，厚度≤3.5mm，硬度可达莫氏7级。主屏背板采用高强度镀锌钢板材质，整块厚度≥1mm。</w:t>
                  </w:r>
                  <w:r>
                    <w:br/>
                  </w:r>
                  <w:r>
                    <w:rPr>
                      <w:rFonts w:ascii="仿宋_GB2312" w:hAnsi="仿宋_GB2312" w:cs="仿宋_GB2312" w:eastAsia="仿宋_GB2312"/>
                      <w:sz w:val="21"/>
                      <w:color w:val="000000"/>
                    </w:rPr>
                    <w:t xml:space="preserve"> 2.主屏采用全贴合触控技术，在Windows与Android下均支持至少40点同时触控，光标移动速度≥120帧/秒，书写延迟≤15mms，触摸响应时间≤ 5ms，最小识别直径≤3mm。</w:t>
                  </w:r>
                  <w:r>
                    <w:br/>
                  </w:r>
                  <w:r>
                    <w:rPr>
                      <w:rFonts w:ascii="仿宋_GB2312" w:hAnsi="仿宋_GB2312" w:cs="仿宋_GB2312" w:eastAsia="仿宋_GB2312"/>
                      <w:sz w:val="21"/>
                      <w:color w:val="000000"/>
                    </w:rPr>
                    <w:t xml:space="preserve"> 3.前置≥1路HDMI接口（非转接），≥2路前置USB3.0接口，≥1路USB Type-C。</w:t>
                  </w:r>
                  <w:r>
                    <w:br/>
                  </w:r>
                  <w:r>
                    <w:rPr>
                      <w:rFonts w:ascii="仿宋_GB2312" w:hAnsi="仿宋_GB2312" w:cs="仿宋_GB2312" w:eastAsia="仿宋_GB2312"/>
                      <w:sz w:val="21"/>
                      <w:color w:val="000000"/>
                    </w:rPr>
                    <w:t xml:space="preserve"> 4.前置Type-C接口具备音视频、数据、触控、充电等功能，外接电脑可调用交互设备麦克风、音响、摄像头等。</w:t>
                  </w:r>
                  <w:r>
                    <w:br/>
                  </w:r>
                  <w:r>
                    <w:rPr>
                      <w:rFonts w:ascii="仿宋_GB2312" w:hAnsi="仿宋_GB2312" w:cs="仿宋_GB2312" w:eastAsia="仿宋_GB2312"/>
                      <w:sz w:val="21"/>
                      <w:color w:val="000000"/>
                    </w:rPr>
                    <w:t xml:space="preserve"> 5.整机提供RJ45接口≥1路，音频输入接口≥1路，RS232接口≥1路，VGA输入接口≥1路。</w:t>
                  </w:r>
                  <w:r>
                    <w:br/>
                  </w:r>
                  <w:r>
                    <w:rPr>
                      <w:rFonts w:ascii="仿宋_GB2312" w:hAnsi="仿宋_GB2312" w:cs="仿宋_GB2312" w:eastAsia="仿宋_GB2312"/>
                      <w:sz w:val="21"/>
                      <w:color w:val="000000"/>
                    </w:rPr>
                    <w:t xml:space="preserve"> 6.前置接口面板、前置按键面板、屏体主板、屏体电源板、扬声器分别支持单独前拆，无需拆卸显示屏即可维护；</w:t>
                  </w:r>
                  <w:r>
                    <w:br/>
                  </w:r>
                  <w:r>
                    <w:rPr>
                      <w:rFonts w:ascii="仿宋_GB2312" w:hAnsi="仿宋_GB2312" w:cs="仿宋_GB2312" w:eastAsia="仿宋_GB2312"/>
                      <w:sz w:val="21"/>
                      <w:color w:val="000000"/>
                    </w:rPr>
                    <w:t xml:space="preserve"> 7.前置按键不少于8个，具有清晰简体中文标识，可实现系统还原、窗口关闭、触控开关、多任务等功能。</w:t>
                  </w:r>
                  <w:r>
                    <w:br/>
                  </w:r>
                  <w:r>
                    <w:rPr>
                      <w:rFonts w:ascii="仿宋_GB2312" w:hAnsi="仿宋_GB2312" w:cs="仿宋_GB2312" w:eastAsia="仿宋_GB2312"/>
                      <w:sz w:val="21"/>
                      <w:color w:val="000000"/>
                    </w:rPr>
                    <w:t xml:space="preserve"> 8.采用2.2声道音箱，额定功率≥60W，低音音箱尺寸≥3英寸；整机扬声器在100%音量下，1 米处声压级≥90db，10 米处声压级≥80db；谐振频率不高于260Hz。</w:t>
                  </w:r>
                  <w:r>
                    <w:br/>
                  </w:r>
                  <w:r>
                    <w:rPr>
                      <w:rFonts w:ascii="仿宋_GB2312" w:hAnsi="仿宋_GB2312" w:cs="仿宋_GB2312" w:eastAsia="仿宋_GB2312"/>
                      <w:sz w:val="21"/>
                      <w:color w:val="000000"/>
                    </w:rPr>
                    <w:t xml:space="preserve"> 9.具备安装前置笔槽设计，安装后可放置磁吸式书写笔、智能电子教鞭、粉笔、水性笔等。</w:t>
                  </w:r>
                  <w:r>
                    <w:br/>
                  </w:r>
                  <w:r>
                    <w:rPr>
                      <w:rFonts w:ascii="仿宋_GB2312" w:hAnsi="仿宋_GB2312" w:cs="仿宋_GB2312" w:eastAsia="仿宋_GB2312"/>
                      <w:sz w:val="21"/>
                      <w:color w:val="000000"/>
                    </w:rPr>
                    <w:t xml:space="preserve"> 10.采用物理减滤蓝光设计，无需其他操作即可实现防蓝光。在源头减少有害蓝光波段能量，有害蓝光波长 415～455nm＜30%，低蓝光模式屏幕色温无变化。</w:t>
                  </w:r>
                  <w:r>
                    <w:br/>
                  </w:r>
                  <w:r>
                    <w:rPr>
                      <w:rFonts w:ascii="仿宋_GB2312" w:hAnsi="仿宋_GB2312" w:cs="仿宋_GB2312" w:eastAsia="仿宋_GB2312"/>
                      <w:sz w:val="21"/>
                      <w:color w:val="000000"/>
                    </w:rPr>
                    <w:t xml:space="preserve"> 11.通过 DC 调光技术，光源稳定无频闪，摄像设备拍摄时画面无条纹闪烁，整机支持类纸质护眼模式显示，支持任意通道、软件下画面类纸质护眼模式实时调整，支持透明度、色温调节。</w:t>
                  </w:r>
                  <w:r>
                    <w:br/>
                  </w:r>
                  <w:r>
                    <w:rPr>
                      <w:rFonts w:ascii="仿宋_GB2312" w:hAnsi="仿宋_GB2312" w:cs="仿宋_GB2312" w:eastAsia="仿宋_GB2312"/>
                      <w:sz w:val="21"/>
                      <w:color w:val="000000"/>
                    </w:rPr>
                    <w:t xml:space="preserve"> 12.设备功耗≤350W，待机功耗≤0.5W,符合GB21520-2015能源1级要求；</w:t>
                  </w:r>
                  <w:r>
                    <w:br/>
                  </w:r>
                  <w:r>
                    <w:rPr>
                      <w:rFonts w:ascii="仿宋_GB2312" w:hAnsi="仿宋_GB2312" w:cs="仿宋_GB2312" w:eastAsia="仿宋_GB2312"/>
                      <w:sz w:val="21"/>
                      <w:color w:val="000000"/>
                    </w:rPr>
                    <w:t xml:space="preserve"> 13.Android 主板具备四核CPU， 内存≥2G，储存内存≥8G，Android 系统版本不低于11.0。</w:t>
                  </w:r>
                  <w:r>
                    <w:br/>
                  </w:r>
                  <w:r>
                    <w:rPr>
                      <w:rFonts w:ascii="仿宋_GB2312" w:hAnsi="仿宋_GB2312" w:cs="仿宋_GB2312" w:eastAsia="仿宋_GB2312"/>
                      <w:sz w:val="21"/>
                      <w:color w:val="000000"/>
                    </w:rPr>
                    <w:t xml:space="preserve"> 14.具备极速开机模式，开机速度≤2S。</w:t>
                  </w:r>
                  <w:r>
                    <w:br/>
                  </w:r>
                  <w:r>
                    <w:rPr>
                      <w:rFonts w:ascii="仿宋_GB2312" w:hAnsi="仿宋_GB2312" w:cs="仿宋_GB2312" w:eastAsia="仿宋_GB2312"/>
                      <w:sz w:val="21"/>
                      <w:color w:val="000000"/>
                    </w:rPr>
                    <w:t xml:space="preserve"> 15.在任意信号源下，从屏幕下方任意位置向上滑动，可调用快捷设置菜单；在同一界面下无需切换系统，可快速调节Windows 和Android 的设置；如声音、亮度、信号源切换、网络等。</w:t>
                  </w:r>
                  <w:r>
                    <w:br/>
                  </w:r>
                  <w:r>
                    <w:rPr>
                      <w:rFonts w:ascii="仿宋_GB2312" w:hAnsi="仿宋_GB2312" w:cs="仿宋_GB2312" w:eastAsia="仿宋_GB2312"/>
                      <w:sz w:val="21"/>
                      <w:color w:val="000000"/>
                    </w:rPr>
                    <w:t xml:space="preserve"> 16.整机具备前置物理电脑还原按键，针孔式设计防止误操作，并具有中文丝印标识便于识别，无需专业人员即可轻松解决电脑系统故障；</w:t>
                  </w:r>
                  <w:r>
                    <w:br/>
                  </w:r>
                  <w:r>
                    <w:rPr>
                      <w:rFonts w:ascii="仿宋_GB2312" w:hAnsi="仿宋_GB2312" w:cs="仿宋_GB2312" w:eastAsia="仿宋_GB2312"/>
                      <w:sz w:val="21"/>
                      <w:color w:val="000000"/>
                    </w:rPr>
                    <w:t xml:space="preserve"> 17.以太网遵循IEEE802.3\u\z\ab\x 协议标准，内置无线网卡遵循 IEEE802.11a\b\g\n\acwave2 协议标准。支持一根网线连接，即可实现 Windows和Android 双系统同时上网；</w:t>
                  </w:r>
                  <w:r>
                    <w:br/>
                  </w:r>
                  <w:r>
                    <w:rPr>
                      <w:rFonts w:ascii="仿宋_GB2312" w:hAnsi="仿宋_GB2312" w:cs="仿宋_GB2312" w:eastAsia="仿宋_GB2312"/>
                      <w:sz w:val="21"/>
                      <w:color w:val="000000"/>
                    </w:rPr>
                    <w:t xml:space="preserve"> 18.内置蓝牙模块工作距离≥12米;在Windows系统下，交互设备可通过蓝牙模块与蓝牙音箱连接，播放交互设备音频;同时支持与具有蓝牙功能的手机连接，进行文件传输。</w:t>
                  </w:r>
                  <w:r>
                    <w:br/>
                  </w:r>
                  <w:r>
                    <w:rPr>
                      <w:rFonts w:ascii="仿宋_GB2312" w:hAnsi="仿宋_GB2312" w:cs="仿宋_GB2312" w:eastAsia="仿宋_GB2312"/>
                      <w:sz w:val="21"/>
                      <w:color w:val="000000"/>
                    </w:rPr>
                    <w:t xml:space="preserve"> 19.具有悬浮菜单，在任意信号源通道下均可调用触摸悬浮菜单。悬浮菜单可进行自定义分组，可添加展台、白板、信号源、文件浏览器、截屏、聚光灯、放大镜、时钟、多任务、AI互动软件等不少于30个应用。</w:t>
                  </w:r>
                  <w:r>
                    <w:br/>
                  </w:r>
                  <w:r>
                    <w:rPr>
                      <w:rFonts w:ascii="仿宋_GB2312" w:hAnsi="仿宋_GB2312" w:cs="仿宋_GB2312" w:eastAsia="仿宋_GB2312"/>
                      <w:sz w:val="21"/>
                      <w:color w:val="000000"/>
                    </w:rPr>
                    <w:t xml:space="preserve"> 20.内嵌企业级网络接发模块，同时可作为网络连接与 AP 热点使用，有线和无线的双模可同时接入，多个用户同时连接使用，工作距离≥12 米。</w:t>
                  </w:r>
                  <w:r>
                    <w:br/>
                  </w:r>
                  <w:r>
                    <w:rPr>
                      <w:rFonts w:ascii="仿宋_GB2312" w:hAnsi="仿宋_GB2312" w:cs="仿宋_GB2312" w:eastAsia="仿宋_GB2312"/>
                      <w:sz w:val="21"/>
                      <w:color w:val="000000"/>
                    </w:rPr>
                    <w:t xml:space="preserve"> 21.设备支持在通电不开机状态下，使用无线麦克风通过设备音箱扩声。</w:t>
                  </w:r>
                  <w:r>
                    <w:br/>
                  </w:r>
                  <w:r>
                    <w:rPr>
                      <w:rFonts w:ascii="仿宋_GB2312" w:hAnsi="仿宋_GB2312" w:cs="仿宋_GB2312" w:eastAsia="仿宋_GB2312"/>
                      <w:sz w:val="21"/>
                      <w:color w:val="000000"/>
                    </w:rPr>
                    <w:t xml:space="preserve"> 22.具备一体化4K摄像头，支持 ≥1300W有效像素的视频采集，对角视场角135°， 上下支持士5°的角度调节，支持扫描二维码功能快速调用信息;支持击鼓传花、班里挑一等AI教学功能，支持远程巡课、微课录制等功能，具备工作指示灯。</w:t>
                  </w:r>
                  <w:r>
                    <w:br/>
                  </w:r>
                  <w:r>
                    <w:rPr>
                      <w:rFonts w:ascii="仿宋_GB2312" w:hAnsi="仿宋_GB2312" w:cs="仿宋_GB2312" w:eastAsia="仿宋_GB2312"/>
                      <w:sz w:val="21"/>
                      <w:color w:val="000000"/>
                    </w:rPr>
                    <w:t xml:space="preserve"> 23.内置电脑采用向下插拔结构，无需拆卸显示屏及两侧书写板即可完成插拔操作。</w:t>
                  </w:r>
                  <w:r>
                    <w:br/>
                  </w:r>
                  <w:r>
                    <w:rPr>
                      <w:rFonts w:ascii="仿宋_GB2312" w:hAnsi="仿宋_GB2312" w:cs="仿宋_GB2312" w:eastAsia="仿宋_GB2312"/>
                      <w:sz w:val="21"/>
                      <w:color w:val="000000"/>
                    </w:rPr>
                    <w:t xml:space="preserve"> 24.整机侧板支持教师常用的粉笔、液体粉笔书写，笔记线条清晰且具备磁性吸附功能，</w:t>
                  </w:r>
                  <w:r>
                    <w:br/>
                  </w:r>
                  <w:r>
                    <w:rPr>
                      <w:rFonts w:ascii="仿宋_GB2312" w:hAnsi="仿宋_GB2312" w:cs="仿宋_GB2312" w:eastAsia="仿宋_GB2312"/>
                      <w:sz w:val="21"/>
                      <w:color w:val="000000"/>
                    </w:rPr>
                    <w:t xml:space="preserve"> 25.侧板板面光泽度符合GB28231-2011标准，不高于8光泽度以免产生眩光。</w:t>
                  </w:r>
                  <w:r>
                    <w:br/>
                  </w:r>
                  <w:r>
                    <w:rPr>
                      <w:rFonts w:ascii="仿宋_GB2312" w:hAnsi="仿宋_GB2312" w:cs="仿宋_GB2312" w:eastAsia="仿宋_GB2312"/>
                      <w:sz w:val="21"/>
                      <w:color w:val="000000"/>
                    </w:rPr>
                    <w:t xml:space="preserve"> 26.整机侧板板面粗糙度符合GB28231-2011标准，位于1.6um-2.0um之间，</w:t>
                  </w:r>
                  <w:r>
                    <w:br/>
                  </w:r>
                  <w:r>
                    <w:rPr>
                      <w:rFonts w:ascii="仿宋_GB2312" w:hAnsi="仿宋_GB2312" w:cs="仿宋_GB2312" w:eastAsia="仿宋_GB2312"/>
                      <w:sz w:val="21"/>
                      <w:color w:val="000000"/>
                    </w:rPr>
                    <w:t xml:space="preserve"> 27.侧板板面抗冲击性符合GB/T 1732-2020 测试方法，支持漆膜耐冲击测定法，无裂纹现象。</w:t>
                  </w:r>
                  <w:r>
                    <w:br/>
                  </w:r>
                  <w:r>
                    <w:rPr>
                      <w:rFonts w:ascii="仿宋_GB2312" w:hAnsi="仿宋_GB2312" w:cs="仿宋_GB2312" w:eastAsia="仿宋_GB2312"/>
                      <w:sz w:val="21"/>
                      <w:color w:val="000000"/>
                    </w:rPr>
                    <w:t xml:space="preserve"> 28.整机侧板板面甲醛释放量应为0mg/L，且满足GB/T17657-1999相关标准要求。</w:t>
                  </w:r>
                  <w:r>
                    <w:br/>
                  </w:r>
                  <w:r>
                    <w:rPr>
                      <w:rFonts w:ascii="仿宋_GB2312" w:hAnsi="仿宋_GB2312" w:cs="仿宋_GB2312" w:eastAsia="仿宋_GB2312"/>
                      <w:sz w:val="21"/>
                      <w:color w:val="000000"/>
                    </w:rPr>
                    <w:t xml:space="preserve"> 侧板板面符合 GB/T 9286-1998 标准，整机设备副屏支持色漆和清漆漆膜的划格试验，脱漆面积不明显大于 5%，达到 0 级标准。</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OPS</w:t>
                  </w:r>
                  <w:r>
                    <w:rPr>
                      <w:rFonts w:ascii="仿宋_GB2312" w:hAnsi="仿宋_GB2312" w:cs="仿宋_GB2312" w:eastAsia="仿宋_GB2312"/>
                      <w:sz w:val="21"/>
                      <w:color w:val="000000"/>
                    </w:rPr>
                    <w:t>电脑</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为降低电脑模块维护成本，接口严格遵循Intel相关规范,针脚数要求行业通用80Pin ,与设备无单独接线；</w:t>
                  </w:r>
                  <w:r>
                    <w:br/>
                  </w:r>
                  <w:r>
                    <w:rPr>
                      <w:rFonts w:ascii="仿宋_GB2312" w:hAnsi="仿宋_GB2312" w:cs="仿宋_GB2312" w:eastAsia="仿宋_GB2312"/>
                      <w:sz w:val="21"/>
                      <w:color w:val="000000"/>
                    </w:rPr>
                    <w:t xml:space="preserve"> 2.为保证产品安全性，采用螺丝固定，无需工具即可快速拆卸电脑模块；</w:t>
                  </w:r>
                  <w:r>
                    <w:br/>
                  </w:r>
                  <w:r>
                    <w:rPr>
                      <w:rFonts w:ascii="仿宋_GB2312" w:hAnsi="仿宋_GB2312" w:cs="仿宋_GB2312" w:eastAsia="仿宋_GB2312"/>
                      <w:sz w:val="21"/>
                      <w:color w:val="000000"/>
                    </w:rPr>
                    <w:t xml:space="preserve"> 3.CPU采用≥Intel  11代I5处理器，内存：≥8G DDR4；硬盘：≥256G SSD固态硬盘；</w:t>
                  </w:r>
                  <w:r>
                    <w:br/>
                  </w:r>
                  <w:r>
                    <w:rPr>
                      <w:rFonts w:ascii="仿宋_GB2312" w:hAnsi="仿宋_GB2312" w:cs="仿宋_GB2312" w:eastAsia="仿宋_GB2312"/>
                      <w:sz w:val="21"/>
                      <w:color w:val="000000"/>
                    </w:rPr>
                    <w:t xml:space="preserve"> 4.具备非外扩展≥5路USB接口，具有独立非外扩展的视频输出接口：≥1路HDMI。</w:t>
                  </w:r>
                  <w:r>
                    <w:br/>
                  </w:r>
                  <w:r>
                    <w:rPr>
                      <w:rFonts w:ascii="仿宋_GB2312" w:hAnsi="仿宋_GB2312" w:cs="仿宋_GB2312" w:eastAsia="仿宋_GB2312"/>
                      <w:sz w:val="21"/>
                      <w:color w:val="000000"/>
                    </w:rPr>
                    <w:t xml:space="preserve"> 整机具备防盗锁孔位，可提高产品安全性；</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教学专属系统</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提供符合教师授课场景的教学桌面教学系统。支持将教师授课常用应用放至主页，单击即可打开应用，方便教师快捷调用软件；</w:t>
                  </w:r>
                  <w:r>
                    <w:br/>
                  </w:r>
                  <w:r>
                    <w:rPr>
                      <w:rFonts w:ascii="仿宋_GB2312" w:hAnsi="仿宋_GB2312" w:cs="仿宋_GB2312" w:eastAsia="仿宋_GB2312"/>
                      <w:sz w:val="21"/>
                      <w:color w:val="000000"/>
                    </w:rPr>
                    <w:t xml:space="preserve"> 2.提供专属定制的教育桌面，桌面中可显示时间日期、电脑中预装的教学软件等，并可根据功能应用自动归类，提供不少于四种应用类别。</w:t>
                  </w:r>
                  <w:r>
                    <w:br/>
                  </w:r>
                  <w:r>
                    <w:rPr>
                      <w:rFonts w:ascii="仿宋_GB2312" w:hAnsi="仿宋_GB2312" w:cs="仿宋_GB2312" w:eastAsia="仿宋_GB2312"/>
                      <w:sz w:val="21"/>
                      <w:color w:val="000000"/>
                    </w:rPr>
                    <w:t xml:space="preserve"> 3.开机即可进入教学桌面，教师可按照自己使用习惯，更换常用软件、背景，形成教师的定制化桌面。可通过登录账户，在其他设备上同步展示教师定制化教学桌面；</w:t>
                  </w:r>
                  <w:r>
                    <w:br/>
                  </w:r>
                  <w:r>
                    <w:rPr>
                      <w:rFonts w:ascii="仿宋_GB2312" w:hAnsi="仿宋_GB2312" w:cs="仿宋_GB2312" w:eastAsia="仿宋_GB2312"/>
                      <w:sz w:val="21"/>
                      <w:color w:val="000000"/>
                    </w:rPr>
                    <w:t xml:space="preserve"> 4.支持三种（账号、扫码、U盘-key）登录方式，支持应用登录联动功能，教师登录系统后打开其他应用，可进行快捷登录，无需再次输入账户密码；</w:t>
                  </w:r>
                  <w:r>
                    <w:br/>
                  </w:r>
                  <w:r>
                    <w:rPr>
                      <w:rFonts w:ascii="仿宋_GB2312" w:hAnsi="仿宋_GB2312" w:cs="仿宋_GB2312" w:eastAsia="仿宋_GB2312"/>
                      <w:sz w:val="21"/>
                      <w:color w:val="000000"/>
                    </w:rPr>
                    <w:t xml:space="preserve"> 5.支持在任意界面下，通过前置物理按键返回教学桌面；同时支持一键调出多任务窗口，将所有运行中应用进行展示，方便教师快速切换应用；</w:t>
                  </w:r>
                  <w:r>
                    <w:br/>
                  </w:r>
                  <w:r>
                    <w:rPr>
                      <w:rFonts w:ascii="仿宋_GB2312" w:hAnsi="仿宋_GB2312" w:cs="仿宋_GB2312" w:eastAsia="仿宋_GB2312"/>
                      <w:sz w:val="21"/>
                      <w:color w:val="000000"/>
                    </w:rPr>
                    <w:t xml:space="preserve"> 6.提供数字资源模块，可快速到达专属教学云资源网站、国家智慧教育云平台，支持自定义添加常用教育教学资源网站。</w:t>
                  </w:r>
                  <w:r>
                    <w:br/>
                  </w:r>
                  <w:r>
                    <w:rPr>
                      <w:rFonts w:ascii="仿宋_GB2312" w:hAnsi="仿宋_GB2312" w:cs="仿宋_GB2312" w:eastAsia="仿宋_GB2312"/>
                      <w:sz w:val="21"/>
                      <w:color w:val="000000"/>
                    </w:rPr>
                    <w:t xml:space="preserve"> 7.提供课堂专属的影音播放平台，媒体中心主界面预留至少4个常用频道模块，支持教师自定义添加常用视频频道，用户可将常用频道一键添加至媒体中心主界面，无需单独安装视频播放软件。</w:t>
                  </w:r>
                  <w:r>
                    <w:br/>
                  </w:r>
                  <w:r>
                    <w:rPr>
                      <w:rFonts w:ascii="仿宋_GB2312" w:hAnsi="仿宋_GB2312" w:cs="仿宋_GB2312" w:eastAsia="仿宋_GB2312"/>
                      <w:sz w:val="21"/>
                      <w:color w:val="000000"/>
                    </w:rPr>
                    <w:t xml:space="preserve"> 8.为方便教师与学生快速了解实时新闻与科教资讯，无需下载视频播放APP，在线即可播放CCTV官网所有频道；具备新闻、体育、健康、科教、经济、农业、法制、军事、纪实、戏曲、音乐、影视等不少于16种类别视频资讯。</w:t>
                  </w:r>
                  <w:r>
                    <w:br/>
                  </w:r>
                  <w:r>
                    <w:rPr>
                      <w:rFonts w:ascii="仿宋_GB2312" w:hAnsi="仿宋_GB2312" w:cs="仿宋_GB2312" w:eastAsia="仿宋_GB2312"/>
                      <w:sz w:val="21"/>
                      <w:color w:val="000000"/>
                    </w:rPr>
                    <w:t xml:space="preserve"> 9.提供专门针对教学软件管理的应用中心，方便用户对教学软件进行统一的下载、安装、升级等。</w:t>
                  </w:r>
                  <w:r>
                    <w:br/>
                  </w:r>
                  <w:r>
                    <w:rPr>
                      <w:rFonts w:ascii="仿宋_GB2312" w:hAnsi="仿宋_GB2312" w:cs="仿宋_GB2312" w:eastAsia="仿宋_GB2312"/>
                      <w:sz w:val="21"/>
                      <w:color w:val="000000"/>
                    </w:rPr>
                    <w:t xml:space="preserve"> 支持教师常用软件钉钉、腾讯会议、360浏览器一键跳转，方便老师操作。</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6</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教学应用软件</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教学备授课软件</w:t>
                  </w:r>
                  <w:r>
                    <w:br/>
                  </w:r>
                  <w:r>
                    <w:rPr>
                      <w:rFonts w:ascii="仿宋_GB2312" w:hAnsi="仿宋_GB2312" w:cs="仿宋_GB2312" w:eastAsia="仿宋_GB2312"/>
                      <w:sz w:val="21"/>
                      <w:color w:val="000000"/>
                    </w:rPr>
                    <w:t xml:space="preserve"> 1.支持多端程序入口,支持PC端、交互设备、移动端及网页端；且均可快速生成课件。</w:t>
                  </w:r>
                  <w:r>
                    <w:br/>
                  </w:r>
                  <w:r>
                    <w:rPr>
                      <w:rFonts w:ascii="仿宋_GB2312" w:hAnsi="仿宋_GB2312" w:cs="仿宋_GB2312" w:eastAsia="仿宋_GB2312"/>
                      <w:sz w:val="21"/>
                      <w:color w:val="000000"/>
                    </w:rPr>
                    <w:t xml:space="preserve"> 2.支持不少于五种登录方式，至少包含账号密码直接登录，微信扫码登录,书写登录等，同时支持免登录打开本地课件；其中书写登录可录入内容及笔迹，在任意设备进行书写登录软件；支持第三方登录,支持对接第三方教育平台，实现统一认证登录。</w:t>
                  </w:r>
                  <w:r>
                    <w:br/>
                  </w:r>
                  <w:r>
                    <w:rPr>
                      <w:rFonts w:ascii="仿宋_GB2312" w:hAnsi="仿宋_GB2312" w:cs="仿宋_GB2312" w:eastAsia="仿宋_GB2312"/>
                      <w:sz w:val="21"/>
                      <w:color w:val="000000"/>
                    </w:rPr>
                    <w:t xml:space="preserve"> 3.支持教师可根据自身使用需求对已经创建好的课件进行修改或删除，删除后的课件可自行存放到回收站，默认情况下保存30天，30天后可自动清除，已经删除后的课件，可进行恢复或清除；</w:t>
                  </w:r>
                  <w:r>
                    <w:br/>
                  </w:r>
                  <w:r>
                    <w:rPr>
                      <w:rFonts w:ascii="仿宋_GB2312" w:hAnsi="仿宋_GB2312" w:cs="仿宋_GB2312" w:eastAsia="仿宋_GB2312"/>
                      <w:sz w:val="21"/>
                      <w:color w:val="000000"/>
                    </w:rPr>
                    <w:t xml:space="preserve"> 4.支持老师个人账号无需完成特定任务，即可获取不少于 200GB云端存储空间，支持扩展至2TB云存储空间。</w:t>
                  </w:r>
                  <w:r>
                    <w:br/>
                  </w:r>
                  <w:r>
                    <w:rPr>
                      <w:rFonts w:ascii="仿宋_GB2312" w:hAnsi="仿宋_GB2312" w:cs="仿宋_GB2312" w:eastAsia="仿宋_GB2312"/>
                      <w:sz w:val="21"/>
                      <w:color w:val="000000"/>
                    </w:rPr>
                    <w:t xml:space="preserve"> 5.提供预置的课件素材，允许老师在网页端、移动端、电脑端进行内容的选择与组合，快速生成课件并浏览，所有制作的课件均实时保存至云端，老师只需登录即可查看。</w:t>
                  </w:r>
                  <w:r>
                    <w:br/>
                  </w:r>
                  <w:r>
                    <w:rPr>
                      <w:rFonts w:ascii="仿宋_GB2312" w:hAnsi="仿宋_GB2312" w:cs="仿宋_GB2312" w:eastAsia="仿宋_GB2312"/>
                      <w:sz w:val="21"/>
                      <w:color w:val="000000"/>
                    </w:rPr>
                    <w:t xml:space="preserve"> 6.支持老师根据教材章节目录、知识点选择对应的教学内容。老师仅需要按每个教学环节选择所需的教学模块即可快速生成一份课件。每个课时均提供过量的教学内容模块，满足老师的个性化需求。</w:t>
                  </w:r>
                  <w:r>
                    <w:br/>
                  </w:r>
                  <w:r>
                    <w:rPr>
                      <w:rFonts w:ascii="仿宋_GB2312" w:hAnsi="仿宋_GB2312" w:cs="仿宋_GB2312" w:eastAsia="仿宋_GB2312"/>
                      <w:sz w:val="21"/>
                      <w:color w:val="000000"/>
                    </w:rPr>
                    <w:t xml:space="preserve"> 7.可将做好的课件打印成纸质版并导出成 PDF，支持将做好的课件以链接的形式分享，支持设置链接加密，支持设置1天、7天和30天有效期，同时，还支持扫码分享，分享的链接支持被分享者将课件保存到我的云文件；</w:t>
                  </w:r>
                  <w:r>
                    <w:br/>
                  </w:r>
                  <w:r>
                    <w:rPr>
                      <w:rFonts w:ascii="仿宋_GB2312" w:hAnsi="仿宋_GB2312" w:cs="仿宋_GB2312" w:eastAsia="仿宋_GB2312"/>
                      <w:sz w:val="21"/>
                      <w:color w:val="000000"/>
                    </w:rPr>
                    <w:t xml:space="preserve"> 8.支持单独PPT 导入功能，并支持导入进度条提示功能，用户可查看当前导入进度，上传完成后具有中文提供功能。</w:t>
                  </w:r>
                  <w:r>
                    <w:br/>
                  </w:r>
                  <w:r>
                    <w:rPr>
                      <w:rFonts w:ascii="仿宋_GB2312" w:hAnsi="仿宋_GB2312" w:cs="仿宋_GB2312" w:eastAsia="仿宋_GB2312"/>
                      <w:sz w:val="21"/>
                      <w:color w:val="000000"/>
                    </w:rPr>
                    <w:t xml:space="preserve"> 9.提供模块化的课件素材和教案，学科涵盖小学语数英、小学科学、初中语数英、物化生、高中数学等学科 (教材版本覆盖统编版、人教版、 教科版、外研新标准版、北师大版、冀教版、中图版等) ，课件支持组选：课堂导入，知识讲解，例题与变式，拓展延伸，课外活动等，课件总课时量不低于 3600 个课时。</w:t>
                  </w:r>
                  <w:r>
                    <w:br/>
                  </w:r>
                  <w:r>
                    <w:rPr>
                      <w:rFonts w:ascii="仿宋_GB2312" w:hAnsi="仿宋_GB2312" w:cs="仿宋_GB2312" w:eastAsia="仿宋_GB2312"/>
                      <w:sz w:val="21"/>
                      <w:color w:val="000000"/>
                    </w:rPr>
                    <w:t xml:space="preserve"> 10.支持教师对课件知识点进行评价,至少支持对教学设计、交互工具、课件素材、课件排版、教学方法进行选择评价；</w:t>
                  </w:r>
                  <w:r>
                    <w:br/>
                  </w:r>
                  <w:r>
                    <w:rPr>
                      <w:rFonts w:ascii="仿宋_GB2312" w:hAnsi="仿宋_GB2312" w:cs="仿宋_GB2312" w:eastAsia="仿宋_GB2312"/>
                      <w:sz w:val="21"/>
                      <w:color w:val="000000"/>
                    </w:rPr>
                    <w:t xml:space="preserve"> 11.提供语文生字卡片、英语生词卡片、化学工具编辑器、数学工具编辑器、物理化学仿真实验、英文手写识别等学课工具。</w:t>
                  </w:r>
                  <w:r>
                    <w:br/>
                  </w:r>
                  <w:r>
                    <w:rPr>
                      <w:rFonts w:ascii="仿宋_GB2312" w:hAnsi="仿宋_GB2312" w:cs="仿宋_GB2312" w:eastAsia="仿宋_GB2312"/>
                      <w:sz w:val="21"/>
                      <w:color w:val="000000"/>
                    </w:rPr>
                    <w:t xml:space="preserve"> 12.提供知识配对、分屏竞技、连词成句、翻翻卡、消消乐等不少于6种类型的课堂活动,老师备课时通过活动模板即可快速制作活动，支持编辑好的课堂活动添加到我的课堂活动,实现任意课件的随时引用。</w:t>
                  </w:r>
                  <w:r>
                    <w:br/>
                  </w:r>
                  <w:r>
                    <w:rPr>
                      <w:rFonts w:ascii="仿宋_GB2312" w:hAnsi="仿宋_GB2312" w:cs="仿宋_GB2312" w:eastAsia="仿宋_GB2312"/>
                      <w:sz w:val="21"/>
                      <w:color w:val="000000"/>
                    </w:rPr>
                    <w:t xml:space="preserve"> 13.提供至少3种活动组件，包括骰子、大转盘、随机数，活动组件可选择不同的外观，可设置转盘个数和随机数上限，帮助老师活跃课堂气氛。</w:t>
                  </w:r>
                  <w:r>
                    <w:br/>
                  </w:r>
                  <w:r>
                    <w:rPr>
                      <w:rFonts w:ascii="仿宋_GB2312" w:hAnsi="仿宋_GB2312" w:cs="仿宋_GB2312" w:eastAsia="仿宋_GB2312"/>
                      <w:sz w:val="21"/>
                      <w:color w:val="000000"/>
                    </w:rPr>
                    <w:t xml:space="preserve"> 14.可插入音频，支持对音频的剪辑，可拖动或输入音频的开始和结束位置；</w:t>
                  </w:r>
                  <w:r>
                    <w:br/>
                  </w:r>
                  <w:r>
                    <w:rPr>
                      <w:rFonts w:ascii="仿宋_GB2312" w:hAnsi="仿宋_GB2312" w:cs="仿宋_GB2312" w:eastAsia="仿宋_GB2312"/>
                      <w:sz w:val="21"/>
                      <w:color w:val="000000"/>
                    </w:rPr>
                    <w:t xml:space="preserve"> 15.可插入云平台上的教学资源，提供人教版、北师大版、苏教版、鲁教版等多个教材版本，包含语数英11个主要学科的教学资源，内置数百个交互式动画,提供1000个制作完成的语文、数学交互式动画课件素材，可直接选用插入到课件中。</w:t>
                  </w:r>
                  <w:r>
                    <w:br/>
                  </w:r>
                  <w:r>
                    <w:rPr>
                      <w:rFonts w:ascii="仿宋_GB2312" w:hAnsi="仿宋_GB2312" w:cs="仿宋_GB2312" w:eastAsia="仿宋_GB2312"/>
                      <w:sz w:val="21"/>
                      <w:color w:val="000000"/>
                    </w:rPr>
                    <w:t xml:space="preserve"> 16.板书状态支持显示文件、工具和应用的便捷入口，当开始批注且有笔迹时，自动隐藏便捷入口，清除笔迹时，自动恢复显示便捷入口；</w:t>
                  </w:r>
                  <w:r>
                    <w:br/>
                  </w:r>
                  <w:r>
                    <w:rPr>
                      <w:rFonts w:ascii="仿宋_GB2312" w:hAnsi="仿宋_GB2312" w:cs="仿宋_GB2312" w:eastAsia="仿宋_GB2312"/>
                      <w:sz w:val="21"/>
                      <w:color w:val="000000"/>
                    </w:rPr>
                    <w:t xml:space="preserve"> 17.支持单指长按屏幕任意空白区域呼出便捷入口（文件、工具、应用、一键收起）</w:t>
                  </w:r>
                  <w:r>
                    <w:br/>
                  </w:r>
                  <w:r>
                    <w:rPr>
                      <w:rFonts w:ascii="仿宋_GB2312" w:hAnsi="仿宋_GB2312" w:cs="仿宋_GB2312" w:eastAsia="仿宋_GB2312"/>
                      <w:sz w:val="21"/>
                      <w:color w:val="000000"/>
                    </w:rPr>
                    <w:t xml:space="preserve"> 18.支持用户自定义添加/移除本机应用；包括展台、投屏、课堂评价、录制课程、看电视、AI课堂、直播、专递课堂、白板、网页、音视频媒体播放器，实现授课场景教学应用的便捷调用；并支持点击展示已打开的全部应用，实现一键应用切换；</w:t>
                  </w:r>
                  <w:r>
                    <w:br/>
                  </w:r>
                  <w:r>
                    <w:rPr>
                      <w:rFonts w:ascii="仿宋_GB2312" w:hAnsi="仿宋_GB2312" w:cs="仿宋_GB2312" w:eastAsia="仿宋_GB2312"/>
                      <w:sz w:val="21"/>
                      <w:color w:val="000000"/>
                    </w:rPr>
                    <w:t xml:space="preserve"> 19.支持打开其他网盘中的文件，包含不少于3种常用的第三方网盘；</w:t>
                  </w:r>
                  <w:r>
                    <w:br/>
                  </w:r>
                  <w:r>
                    <w:rPr>
                      <w:rFonts w:ascii="仿宋_GB2312" w:hAnsi="仿宋_GB2312" w:cs="仿宋_GB2312" w:eastAsia="仿宋_GB2312"/>
                      <w:sz w:val="21"/>
                      <w:color w:val="000000"/>
                    </w:rPr>
                    <w:t xml:space="preserve"> 20.授课两侧工具栏支持上下移动，支持收起或展开，工具栏功能至少支持批注、打开文件、教学工具、应用切换等，工具子菜单支持在屏幕拖动；</w:t>
                  </w:r>
                  <w:r>
                    <w:br/>
                  </w:r>
                  <w:r>
                    <w:rPr>
                      <w:rFonts w:ascii="仿宋_GB2312" w:hAnsi="仿宋_GB2312" w:cs="仿宋_GB2312" w:eastAsia="仿宋_GB2312"/>
                      <w:sz w:val="21"/>
                      <w:color w:val="000000"/>
                    </w:rPr>
                    <w:t xml:space="preserve"> 21.授课模式中，可以批注的文件类型包含KL、HHTX、PPT&amp;PPTX、图片、PDF、DOC&amp;DOCX等；授课状态下支持使用教辅工具,至少包含截图、时钟、放大镜、聚光灯、黑屏、骰子和大转盘等8种;多文件全屏播放状态以及三方应用拉起状态均支持使用。</w:t>
                  </w:r>
                  <w:r>
                    <w:br/>
                  </w:r>
                  <w:r>
                    <w:rPr>
                      <w:rFonts w:ascii="仿宋_GB2312" w:hAnsi="仿宋_GB2312" w:cs="仿宋_GB2312" w:eastAsia="仿宋_GB2312"/>
                      <w:sz w:val="21"/>
                      <w:color w:val="000000"/>
                    </w:rPr>
                    <w:t xml:space="preserve"> 22.支持打开电脑文件、U盘文件等本地文件；不需导入，可直接打开本地视频、音频、图片、离线教学课件、PPT&amp;PPTX、PDF文件、DOC&amp;DOCX文件及swf文件；支持展示当前已打开的文件，点击实现文件窗口的便捷切换，支持文件一键全部最小化，支持双击标题栏实现文件全屏播放。</w:t>
                  </w:r>
                  <w:r>
                    <w:br/>
                  </w:r>
                  <w:r>
                    <w:rPr>
                      <w:rFonts w:ascii="仿宋_GB2312" w:hAnsi="仿宋_GB2312" w:cs="仿宋_GB2312" w:eastAsia="仿宋_GB2312"/>
                      <w:sz w:val="21"/>
                      <w:color w:val="000000"/>
                    </w:rPr>
                    <w:t xml:space="preserve"> 23.支持免登录打开离线课件，直接进入课件全屏播放状态；登录后，可返回备课编辑状态。可通过点击或触摸屏幕实现动画的显示和翻页，同时支持通过翻页笔翻页，还支持点击工具条进行课件的前翻页和后翻页，支持多指滑动上下翻页；</w:t>
                  </w:r>
                  <w:r>
                    <w:br/>
                  </w:r>
                  <w:r>
                    <w:rPr>
                      <w:rFonts w:ascii="仿宋_GB2312" w:hAnsi="仿宋_GB2312" w:cs="仿宋_GB2312" w:eastAsia="仿宋_GB2312"/>
                      <w:sz w:val="21"/>
                      <w:color w:val="000000"/>
                    </w:rPr>
                    <w:t xml:space="preserve"> 24.提供不少于28个蒙层模板，老师备课时选择合适的蒙层图片遮住元素，授课时用橡皮擦除蒙层，展现被蒙住的元素</w:t>
                  </w:r>
                  <w:r>
                    <w:br/>
                  </w:r>
                  <w:r>
                    <w:rPr>
                      <w:rFonts w:ascii="仿宋_GB2312" w:hAnsi="仿宋_GB2312" w:cs="仿宋_GB2312" w:eastAsia="仿宋_GB2312"/>
                      <w:sz w:val="21"/>
                      <w:color w:val="000000"/>
                    </w:rPr>
                    <w:t xml:space="preserve"> 25.支持对全班、单个或多个学生进行评价，评价结果可撤回，老师可通过移动端、PC端及网页端对学生进行行为评价打分，可显示班级得分前列的学生信息，学生头像均采用卡通化方式，软件支持随机抽选学生进行评价，支持计时器功能，包括秒表和倒计时，支持家长通过移动端查看学生的近期表现。</w:t>
                  </w:r>
                  <w:r>
                    <w:br/>
                  </w:r>
                  <w:r>
                    <w:rPr>
                      <w:rFonts w:ascii="仿宋_GB2312" w:hAnsi="仿宋_GB2312" w:cs="仿宋_GB2312" w:eastAsia="仿宋_GB2312"/>
                      <w:sz w:val="21"/>
                      <w:color w:val="000000"/>
                    </w:rPr>
                    <w:t xml:space="preserve"> 二、移动端家校互动</w:t>
                  </w:r>
                  <w:r>
                    <w:br/>
                  </w:r>
                  <w:r>
                    <w:rPr>
                      <w:rFonts w:ascii="仿宋_GB2312" w:hAnsi="仿宋_GB2312" w:cs="仿宋_GB2312" w:eastAsia="仿宋_GB2312"/>
                      <w:sz w:val="21"/>
                      <w:color w:val="000000"/>
                    </w:rPr>
                    <w:t xml:space="preserve"> 1.老师可通过移动端进行课件的组合，并浏览已经组好的课件及其教学设计。</w:t>
                  </w:r>
                  <w:r>
                    <w:br/>
                  </w:r>
                  <w:r>
                    <w:rPr>
                      <w:rFonts w:ascii="仿宋_GB2312" w:hAnsi="仿宋_GB2312" w:cs="仿宋_GB2312" w:eastAsia="仿宋_GB2312"/>
                      <w:sz w:val="21"/>
                      <w:color w:val="000000"/>
                    </w:rPr>
                    <w:t xml:space="preserve"> 2.支持老师在移动端对学生进行点评，点评可撤回、删除或重置。</w:t>
                  </w:r>
                  <w:r>
                    <w:br/>
                  </w:r>
                  <w:r>
                    <w:rPr>
                      <w:rFonts w:ascii="仿宋_GB2312" w:hAnsi="仿宋_GB2312" w:cs="仿宋_GB2312" w:eastAsia="仿宋_GB2312"/>
                      <w:sz w:val="21"/>
                      <w:color w:val="000000"/>
                    </w:rPr>
                    <w:t xml:space="preserve"> 3.支持老师在移动端添加学生、 自定义评价项，评价项提供表扬和 待改进各不少于 12 种模板， 自定义评价项提供默认图标，可进行分值的设置。</w:t>
                  </w:r>
                  <w:r>
                    <w:br/>
                  </w:r>
                  <w:r>
                    <w:rPr>
                      <w:rFonts w:ascii="仿宋_GB2312" w:hAnsi="仿宋_GB2312" w:cs="仿宋_GB2312" w:eastAsia="仿宋_GB2312"/>
                      <w:sz w:val="21"/>
                      <w:color w:val="000000"/>
                    </w:rPr>
                    <w:t xml:space="preserve"> 4.支持查看全班所有老师和自己的今日、本周、上周、本月、近一年的评价报表、明细及班级排名。</w:t>
                  </w:r>
                  <w:r>
                    <w:br/>
                  </w:r>
                  <w:r>
                    <w:rPr>
                      <w:rFonts w:ascii="仿宋_GB2312" w:hAnsi="仿宋_GB2312" w:cs="仿宋_GB2312" w:eastAsia="仿宋_GB2312"/>
                      <w:sz w:val="21"/>
                      <w:color w:val="000000"/>
                    </w:rPr>
                    <w:t xml:space="preserve"> 5.支持向家长发送教学拓展或学习任务，可向一个或多个班级中的全部或个别成员发送，家长单独收到，支持撰写1000字以内的文字，支持图片、拍照、语音、文件、课件、作业等附件，支持 老师对已收到的任务进行快速批改，并将批改结果反馈至家长端，预置不少于6种评语，支持以免费短信的形式提醒未查看或未反馈的家长。</w:t>
                  </w:r>
                  <w:r>
                    <w:br/>
                  </w:r>
                  <w:r>
                    <w:rPr>
                      <w:rFonts w:ascii="仿宋_GB2312" w:hAnsi="仿宋_GB2312" w:cs="仿宋_GB2312" w:eastAsia="仿宋_GB2312"/>
                      <w:sz w:val="21"/>
                      <w:color w:val="000000"/>
                    </w:rPr>
                    <w:t xml:space="preserve"> 6.支持老师发起周期性的打卡任务，可设置任务的开始截止时间、频次及周期，预置不少于 9 个打卡活动的模板，包括每日朗读、每日练字等，同时可设置每天固定 时间段进行提醒，且老师可以对学生的打卡结果进行点评，家长之间可以互评。</w:t>
                  </w:r>
                  <w:r>
                    <w:br/>
                  </w:r>
                  <w:r>
                    <w:rPr>
                      <w:rFonts w:ascii="仿宋_GB2312" w:hAnsi="仿宋_GB2312" w:cs="仿宋_GB2312" w:eastAsia="仿宋_GB2312"/>
                      <w:sz w:val="21"/>
                      <w:color w:val="000000"/>
                    </w:rPr>
                    <w:t xml:space="preserve"> 7.班级内成员可通过移动端进行面容录入，用于课堂 AI 互动与智能云考勤使用。</w:t>
                  </w:r>
                  <w:r>
                    <w:br/>
                  </w:r>
                  <w:r>
                    <w:rPr>
                      <w:rFonts w:ascii="仿宋_GB2312" w:hAnsi="仿宋_GB2312" w:cs="仿宋_GB2312" w:eastAsia="仿宋_GB2312"/>
                      <w:sz w:val="21"/>
                      <w:color w:val="000000"/>
                    </w:rPr>
                    <w:t xml:space="preserve"> 8.提供专门的通知发送工具，成员选择支持一个或多个班级中的全部或部分成员，支持老师编辑带回执的通知，回执内容支持自定义，通知查看或回执结果自动统计形成直观报表。</w:t>
                  </w:r>
                  <w:r>
                    <w:br/>
                  </w:r>
                  <w:r>
                    <w:rPr>
                      <w:rFonts w:ascii="仿宋_GB2312" w:hAnsi="仿宋_GB2312" w:cs="仿宋_GB2312" w:eastAsia="仿宋_GB2312"/>
                      <w:sz w:val="21"/>
                      <w:color w:val="000000"/>
                    </w:rPr>
                    <w:t xml:space="preserve"> 9.支持老师创建带主题的讨论组，可设置讨论组默认结束时间，结束后自动全员禁言，讨论组创建者7天内可撤回任意成员的消息；</w:t>
                  </w:r>
                  <w:r>
                    <w:br/>
                  </w:r>
                  <w:r>
                    <w:rPr>
                      <w:rFonts w:ascii="仿宋_GB2312" w:hAnsi="仿宋_GB2312" w:cs="仿宋_GB2312" w:eastAsia="仿宋_GB2312"/>
                      <w:sz w:val="21"/>
                      <w:color w:val="000000"/>
                    </w:rPr>
                    <w:t xml:space="preserve"> 10.支持老师发送成绩单，自动统计班级最高分、平均分等且家长只能看到自己孩子的成绩，支持家长撰写请假条发给老师，老师批复后可与手机终端查看，支持老师创建相册并上传照片、视频从而丰富班级文化建设。</w:t>
                  </w:r>
                  <w:r>
                    <w:br/>
                  </w:r>
                  <w:r>
                    <w:rPr>
                      <w:rFonts w:ascii="仿宋_GB2312" w:hAnsi="仿宋_GB2312" w:cs="仿宋_GB2312" w:eastAsia="仿宋_GB2312"/>
                      <w:sz w:val="21"/>
                      <w:color w:val="000000"/>
                    </w:rPr>
                    <w:t xml:space="preserve"> 11.支持多个家长账号绑定同一个学生，支持家长创建多个学生，支持退出班级、更换班级、修改学生信息。</w:t>
                  </w:r>
                  <w:r>
                    <w:br/>
                  </w:r>
                  <w:r>
                    <w:rPr>
                      <w:rFonts w:ascii="仿宋_GB2312" w:hAnsi="仿宋_GB2312" w:cs="仿宋_GB2312" w:eastAsia="仿宋_GB2312"/>
                      <w:sz w:val="21"/>
                      <w:color w:val="000000"/>
                    </w:rPr>
                    <w:t xml:space="preserve"> 12.支持填写邀请码、使用QQ及微信分享班级专属的邀请H5页面等多种方式加入班级。</w:t>
                  </w:r>
                  <w:r>
                    <w:br/>
                  </w:r>
                  <w:r>
                    <w:rPr>
                      <w:rFonts w:ascii="仿宋_GB2312" w:hAnsi="仿宋_GB2312" w:cs="仿宋_GB2312" w:eastAsia="仿宋_GB2312"/>
                      <w:sz w:val="21"/>
                      <w:color w:val="000000"/>
                    </w:rPr>
                    <w:t xml:space="preserve"> 13.支持查看学生所在班级信息及班级内所有老师，支持发起与任一老师的一对一沟通。</w:t>
                  </w:r>
                  <w:r>
                    <w:br/>
                  </w:r>
                  <w:r>
                    <w:rPr>
                      <w:rFonts w:ascii="仿宋_GB2312" w:hAnsi="仿宋_GB2312" w:cs="仿宋_GB2312" w:eastAsia="仿宋_GB2312"/>
                      <w:sz w:val="21"/>
                      <w:color w:val="000000"/>
                    </w:rPr>
                    <w:t xml:space="preserve"> 14.支持接收老师的通知、打卡、课件、教学拓展任务、一对一消息及讨论组内消息，通知支持进行回执选择，打卡、教学拓展任务支持以文字、语音、图片、视频的形式提交。</w:t>
                  </w:r>
                  <w:r>
                    <w:br/>
                  </w:r>
                  <w:r>
                    <w:rPr>
                      <w:rFonts w:ascii="仿宋_GB2312" w:hAnsi="仿宋_GB2312" w:cs="仿宋_GB2312" w:eastAsia="仿宋_GB2312"/>
                      <w:sz w:val="21"/>
                      <w:color w:val="000000"/>
                    </w:rPr>
                    <w:t xml:space="preserve"> 15.支持接收和查看学生当日、本周、月度及年度的课堂表现评价统计报表，并可具体查看到每一条评价的原因、评价者和分值。</w:t>
                  </w:r>
                  <w:r>
                    <w:br/>
                  </w:r>
                  <w:r>
                    <w:rPr>
                      <w:rFonts w:ascii="仿宋_GB2312" w:hAnsi="仿宋_GB2312" w:cs="仿宋_GB2312" w:eastAsia="仿宋_GB2312"/>
                      <w:sz w:val="21"/>
                      <w:color w:val="000000"/>
                    </w:rPr>
                    <w:t xml:space="preserve"> 16.支持撰写请假条发给老师，老师批复后可查看到。</w:t>
                  </w:r>
                  <w:r>
                    <w:br/>
                  </w:r>
                  <w:r>
                    <w:rPr>
                      <w:rFonts w:ascii="仿宋_GB2312" w:hAnsi="仿宋_GB2312" w:cs="仿宋_GB2312" w:eastAsia="仿宋_GB2312"/>
                      <w:sz w:val="21"/>
                      <w:color w:val="000000"/>
                    </w:rPr>
                    <w:t xml:space="preserve"> 班级内成员可通过移动端进行面容录入，用于课堂AI互动与智能云考勤使用。</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7</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集控管理平台</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集控云平台</w:t>
                  </w:r>
                  <w:r>
                    <w:br/>
                  </w:r>
                  <w:r>
                    <w:rPr>
                      <w:rFonts w:ascii="仿宋_GB2312" w:hAnsi="仿宋_GB2312" w:cs="仿宋_GB2312" w:eastAsia="仿宋_GB2312"/>
                      <w:sz w:val="21"/>
                      <w:color w:val="000000"/>
                    </w:rPr>
                    <w:t xml:space="preserve"> 1.后台控制端采用 B/S 架构设计，可在 Windows、Linux、Android、IOS 等多种不同的操作系统上通过网页浏览器登录进行操作；</w:t>
                  </w:r>
                  <w:r>
                    <w:br/>
                  </w:r>
                  <w:r>
                    <w:rPr>
                      <w:rFonts w:ascii="仿宋_GB2312" w:hAnsi="仿宋_GB2312" w:cs="仿宋_GB2312" w:eastAsia="仿宋_GB2312"/>
                      <w:sz w:val="21"/>
                      <w:color w:val="000000"/>
                    </w:rPr>
                    <w:t xml:space="preserve"> 2.安全管理：首次登录，切换环境登录时验证用户身份手机验证码，保障系统安全性。</w:t>
                  </w:r>
                  <w:r>
                    <w:br/>
                  </w:r>
                  <w:r>
                    <w:rPr>
                      <w:rFonts w:ascii="仿宋_GB2312" w:hAnsi="仿宋_GB2312" w:cs="仿宋_GB2312" w:eastAsia="仿宋_GB2312"/>
                      <w:sz w:val="21"/>
                      <w:color w:val="000000"/>
                    </w:rPr>
                    <w:t xml:space="preserve"> 3.多层级用户管理：可设置不同权限的管理员，分配地点管理校园设备；用户账号与云端账号统一，根据手机号自动获取用户信息；</w:t>
                  </w:r>
                  <w:r>
                    <w:br/>
                  </w:r>
                  <w:r>
                    <w:rPr>
                      <w:rFonts w:ascii="仿宋_GB2312" w:hAnsi="仿宋_GB2312" w:cs="仿宋_GB2312" w:eastAsia="仿宋_GB2312"/>
                      <w:sz w:val="21"/>
                      <w:color w:val="000000"/>
                    </w:rPr>
                    <w:t xml:space="preserve"> 4.设备详情：查看校园内所有设备的状态，包括在线、离线状态，教室名称、内存使用率、CPU使用率、C盘使用率，支持按照设备类型、设备名称进行查询筛选；支持按列表展示以及按缩略图展示；</w:t>
                  </w:r>
                  <w:r>
                    <w:br/>
                  </w:r>
                  <w:r>
                    <w:rPr>
                      <w:rFonts w:ascii="仿宋_GB2312" w:hAnsi="仿宋_GB2312" w:cs="仿宋_GB2312" w:eastAsia="仿宋_GB2312"/>
                      <w:sz w:val="21"/>
                      <w:color w:val="000000"/>
                    </w:rPr>
                    <w:t xml:space="preserve"> 5.即时操作控制：批量对选定的受控设备进行关机、重启、触控切换（屏幕触控锁定、解锁），童锁切换、信号源切换、音量调节、打铃操作；</w:t>
                  </w:r>
                  <w:r>
                    <w:br/>
                  </w:r>
                  <w:r>
                    <w:rPr>
                      <w:rFonts w:ascii="仿宋_GB2312" w:hAnsi="仿宋_GB2312" w:cs="仿宋_GB2312" w:eastAsia="仿宋_GB2312"/>
                      <w:sz w:val="21"/>
                      <w:color w:val="000000"/>
                    </w:rPr>
                    <w:t xml:space="preserve"> 6.定时操作控制：可远程对选定的设备做定时关机、定时打铃、定时切换信号源、定时信息发布，实现单次、每日循环、每周循环、每月循环的定时控制。支持定时操作列表查询，并可对具体某项定时操作进行再次编辑</w:t>
                  </w:r>
                  <w:r>
                    <w:br/>
                  </w:r>
                  <w:r>
                    <w:rPr>
                      <w:rFonts w:ascii="仿宋_GB2312" w:hAnsi="仿宋_GB2312" w:cs="仿宋_GB2312" w:eastAsia="仿宋_GB2312"/>
                      <w:sz w:val="21"/>
                      <w:color w:val="000000"/>
                    </w:rPr>
                    <w:t xml:space="preserve"> 7.控制列表：支持查看控制列表，查看立即控制、定时计划、信息发布等内容；包含下发命令内容、执行时间、执行策略、已执行数量等内容；</w:t>
                  </w:r>
                  <w:r>
                    <w:br/>
                  </w:r>
                  <w:r>
                    <w:rPr>
                      <w:rFonts w:ascii="仿宋_GB2312" w:hAnsi="仿宋_GB2312" w:cs="仿宋_GB2312" w:eastAsia="仿宋_GB2312"/>
                      <w:sz w:val="21"/>
                      <w:color w:val="000000"/>
                    </w:rPr>
                    <w:t xml:space="preserve"> 8.发布信息：可即时向任意选定的设备发布纯文本信息，支持常驻桌面型、滚动发布型及气泡弹出提示，可设置播放时长，支持再次编辑；支持设置字体及字体颜色；</w:t>
                  </w:r>
                  <w:r>
                    <w:br/>
                  </w:r>
                  <w:r>
                    <w:rPr>
                      <w:rFonts w:ascii="仿宋_GB2312" w:hAnsi="仿宋_GB2312" w:cs="仿宋_GB2312" w:eastAsia="仿宋_GB2312"/>
                      <w:sz w:val="21"/>
                      <w:color w:val="000000"/>
                    </w:rPr>
                    <w:t xml:space="preserve"> 9.文件分发：支持多文件推送至任意选定的设备，包括文本、图片、pdf、word、excel、ppt、flash、音视频；</w:t>
                  </w:r>
                  <w:r>
                    <w:br/>
                  </w:r>
                  <w:r>
                    <w:rPr>
                      <w:rFonts w:ascii="仿宋_GB2312" w:hAnsi="仿宋_GB2312" w:cs="仿宋_GB2312" w:eastAsia="仿宋_GB2312"/>
                      <w:sz w:val="21"/>
                      <w:color w:val="000000"/>
                    </w:rPr>
                    <w:t xml:space="preserve"> 10.软件管理：支持上传软件至平台，自动下发至桌面进行自动运行安装； </w:t>
                  </w:r>
                  <w:r>
                    <w:br/>
                  </w:r>
                  <w:r>
                    <w:rPr>
                      <w:rFonts w:ascii="仿宋_GB2312" w:hAnsi="仿宋_GB2312" w:cs="仿宋_GB2312" w:eastAsia="仿宋_GB2312"/>
                      <w:sz w:val="21"/>
                      <w:color w:val="000000"/>
                    </w:rPr>
                    <w:t xml:space="preserve"> 11.远程巡课：默认查看当前屏幕画面，实时监控当前设备桌面，支持同时查看设备不少于80台；可切换摄像头画面，包括学生画面、教师画面，同步教室声音；无需部署本地巡课服务器；</w:t>
                  </w:r>
                  <w:r>
                    <w:br/>
                  </w:r>
                  <w:r>
                    <w:rPr>
                      <w:rFonts w:ascii="仿宋_GB2312" w:hAnsi="仿宋_GB2312" w:cs="仿宋_GB2312" w:eastAsia="仿宋_GB2312"/>
                      <w:sz w:val="21"/>
                      <w:color w:val="000000"/>
                    </w:rPr>
                    <w:t xml:space="preserve"> 12.视频直播：本地无需部署直播服务器，无需绑定IP地址，云端直接开启直播； 用户可预约直播，选择日期、时间进行预约；直播开始时，接收端弹出10秒倒计时提醒，直播时间结束时，自动关闭直播；</w:t>
                  </w:r>
                  <w:r>
                    <w:br/>
                  </w:r>
                  <w:r>
                    <w:rPr>
                      <w:rFonts w:ascii="仿宋_GB2312" w:hAnsi="仿宋_GB2312" w:cs="仿宋_GB2312" w:eastAsia="仿宋_GB2312"/>
                      <w:sz w:val="21"/>
                      <w:color w:val="000000"/>
                    </w:rPr>
                    <w:t xml:space="preserve"> 13.课间文化：选择音/视频下发至大屏，自定义时间自动播放；单次播放，每日/每周/每月定时播放；无需部署本地服务器；</w:t>
                  </w:r>
                  <w:r>
                    <w:br/>
                  </w:r>
                  <w:r>
                    <w:rPr>
                      <w:rFonts w:ascii="仿宋_GB2312" w:hAnsi="仿宋_GB2312" w:cs="仿宋_GB2312" w:eastAsia="仿宋_GB2312"/>
                      <w:sz w:val="21"/>
                      <w:color w:val="000000"/>
                    </w:rPr>
                    <w:t xml:space="preserve"> 14.以图文形式对设备的使用情况进行数据统计，可以按照一定时间周期进行统计，也支持按日、周、月进行统计；</w:t>
                  </w:r>
                  <w:r>
                    <w:br/>
                  </w:r>
                  <w:r>
                    <w:rPr>
                      <w:rFonts w:ascii="仿宋_GB2312" w:hAnsi="仿宋_GB2312" w:cs="仿宋_GB2312" w:eastAsia="仿宋_GB2312"/>
                      <w:sz w:val="21"/>
                      <w:color w:val="000000"/>
                    </w:rPr>
                    <w:t xml:space="preserve"> 15.统计内容包括设备数量、设备开机率、设备开机时长、软件使用活跃度、设备活跃度排行、设备使用时长分布、设备在线数量、学科使用情况等，支持以统计图表显示及以excel格式导出；</w:t>
                  </w:r>
                  <w:r>
                    <w:br/>
                  </w:r>
                  <w:r>
                    <w:rPr>
                      <w:rFonts w:ascii="仿宋_GB2312" w:hAnsi="仿宋_GB2312" w:cs="仿宋_GB2312" w:eastAsia="仿宋_GB2312"/>
                      <w:sz w:val="21"/>
                      <w:color w:val="000000"/>
                    </w:rPr>
                    <w:t xml:space="preserve"> 16.支持将统计图表内容以pdf形式，每周推送至用户移动端中；</w:t>
                  </w:r>
                  <w:r>
                    <w:br/>
                  </w:r>
                  <w:r>
                    <w:rPr>
                      <w:rFonts w:ascii="仿宋_GB2312" w:hAnsi="仿宋_GB2312" w:cs="仿宋_GB2312" w:eastAsia="仿宋_GB2312"/>
                      <w:sz w:val="21"/>
                      <w:color w:val="000000"/>
                    </w:rPr>
                    <w:t xml:space="preserve"> 17.区级管理员可查看该区域下所有学校设备数据，校级管理员可查看本校所有设备数据；</w:t>
                  </w:r>
                  <w:r>
                    <w:br/>
                  </w:r>
                  <w:r>
                    <w:rPr>
                      <w:rFonts w:ascii="仿宋_GB2312" w:hAnsi="仿宋_GB2312" w:cs="仿宋_GB2312" w:eastAsia="仿宋_GB2312"/>
                      <w:sz w:val="21"/>
                      <w:color w:val="000000"/>
                    </w:rPr>
                    <w:t xml:space="preserve"> 18.学校信息：支持查看学校信息，学校编号、设备授权数量、学校地址、校管理员名称、联系电话等；</w:t>
                  </w:r>
                  <w:r>
                    <w:br/>
                  </w:r>
                  <w:r>
                    <w:rPr>
                      <w:rFonts w:ascii="仿宋_GB2312" w:hAnsi="仿宋_GB2312" w:cs="仿宋_GB2312" w:eastAsia="仿宋_GB2312"/>
                      <w:sz w:val="21"/>
                      <w:color w:val="000000"/>
                    </w:rPr>
                    <w:t xml:space="preserve"> 19.分组设置：可对学校的所有设备按年级或楼层等进行任意分组设置，并可以对分组进行修改、删除等操作；支持分组属性定义“教室”，包含多媒体教室、语音室、实验室、普通教室等类型；</w:t>
                  </w:r>
                  <w:r>
                    <w:br/>
                  </w:r>
                  <w:r>
                    <w:rPr>
                      <w:rFonts w:ascii="仿宋_GB2312" w:hAnsi="仿宋_GB2312" w:cs="仿宋_GB2312" w:eastAsia="仿宋_GB2312"/>
                      <w:sz w:val="21"/>
                      <w:color w:val="000000"/>
                    </w:rPr>
                    <w:t xml:space="preserve"> 20.设备设置：支持按照设备类型、设备名称等进行筛选；支持批量查看设备名称、班级名称、设备类型、设备编码、设备序列号；支持批量移动设备、导出设备列表、批量删除设备；</w:t>
                  </w:r>
                  <w:r>
                    <w:br/>
                  </w:r>
                  <w:r>
                    <w:rPr>
                      <w:rFonts w:ascii="仿宋_GB2312" w:hAnsi="仿宋_GB2312" w:cs="仿宋_GB2312" w:eastAsia="仿宋_GB2312"/>
                      <w:sz w:val="21"/>
                      <w:color w:val="000000"/>
                    </w:rPr>
                    <w:t xml:space="preserve"> 21.用户设置：支持查看用户姓名、账号、分组权限，支持手机号开通用户，用户编辑、批量删除用户等功能；</w:t>
                  </w:r>
                  <w:r>
                    <w:br/>
                  </w:r>
                  <w:r>
                    <w:rPr>
                      <w:rFonts w:ascii="仿宋_GB2312" w:hAnsi="仿宋_GB2312" w:cs="仿宋_GB2312" w:eastAsia="仿宋_GB2312"/>
                      <w:sz w:val="21"/>
                      <w:color w:val="000000"/>
                    </w:rPr>
                    <w:t xml:space="preserve"> 22.综合设置：远程巡课画面分辨率以及码率，并可配置校本资源URL链接；</w:t>
                  </w:r>
                  <w:r>
                    <w:br/>
                  </w:r>
                  <w:r>
                    <w:rPr>
                      <w:rFonts w:ascii="仿宋_GB2312" w:hAnsi="仿宋_GB2312" w:cs="仿宋_GB2312" w:eastAsia="仿宋_GB2312"/>
                      <w:sz w:val="21"/>
                      <w:color w:val="000000"/>
                    </w:rPr>
                    <w:t xml:space="preserve"> 23.登录日志：支持查看用户登录平台情况，包含用户账号、用户登录时IP地址、浏览器信息、操作系统、登陆时间等信息；支持根据时间段、用户账号、用户名称等进行对用户登录情况进行筛选；</w:t>
                  </w:r>
                  <w:r>
                    <w:br/>
                  </w:r>
                  <w:r>
                    <w:rPr>
                      <w:rFonts w:ascii="仿宋_GB2312" w:hAnsi="仿宋_GB2312" w:cs="仿宋_GB2312" w:eastAsia="仿宋_GB2312"/>
                      <w:sz w:val="21"/>
                      <w:color w:val="000000"/>
                    </w:rPr>
                    <w:t xml:space="preserve"> 微信小程序</w:t>
                  </w:r>
                  <w:r>
                    <w:br/>
                  </w:r>
                  <w:r>
                    <w:rPr>
                      <w:rFonts w:ascii="仿宋_GB2312" w:hAnsi="仿宋_GB2312" w:cs="仿宋_GB2312" w:eastAsia="仿宋_GB2312"/>
                      <w:sz w:val="21"/>
                      <w:color w:val="000000"/>
                    </w:rPr>
                    <w:t xml:space="preserve"> 1.支持查看当前设备在线数量，设备在线率；</w:t>
                  </w:r>
                  <w:r>
                    <w:br/>
                  </w:r>
                  <w:r>
                    <w:rPr>
                      <w:rFonts w:ascii="仿宋_GB2312" w:hAnsi="仿宋_GB2312" w:cs="仿宋_GB2312" w:eastAsia="仿宋_GB2312"/>
                      <w:sz w:val="21"/>
                      <w:color w:val="000000"/>
                    </w:rPr>
                    <w:t xml:space="preserve"> 2.可实时查看在线离线设备，对一台或多台设备集中管理，可执行开机、关机、童锁锁定、解锁等操作；支持实时监控桌面画面，查看当前设备使用、详情：包含CPU使用率、内存使用率、C盘容量、音量、开机时长、童锁状态信息；</w:t>
                  </w:r>
                  <w:r>
                    <w:br/>
                  </w:r>
                  <w:r>
                    <w:rPr>
                      <w:rFonts w:ascii="仿宋_GB2312" w:hAnsi="仿宋_GB2312" w:cs="仿宋_GB2312" w:eastAsia="仿宋_GB2312"/>
                      <w:sz w:val="21"/>
                      <w:color w:val="000000"/>
                    </w:rPr>
                    <w:t xml:space="preserve"> 3.支持实时查看全校设备使用情况：如设备活跃度、软件使用排行、设备在线数量、设备使用时长分布等</w:t>
                  </w:r>
                  <w:r>
                    <w:br/>
                  </w:r>
                  <w:r>
                    <w:rPr>
                      <w:rFonts w:ascii="仿宋_GB2312" w:hAnsi="仿宋_GB2312" w:cs="仿宋_GB2312" w:eastAsia="仿宋_GB2312"/>
                      <w:sz w:val="21"/>
                      <w:color w:val="000000"/>
                    </w:rPr>
                    <w:t xml:space="preserve"> 支持查看管理员基本信息：账户、角色、学校；查看设备控制命令异常数；</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8</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高拍仪</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采用USB方式供电，支持壁挂和桌面两种安装方式，托板边角采用圆弧倒角设计，无须气压杆支撑；兼顾教学环境，保护师生安全，采用ABS材质;</w:t>
                  </w:r>
                  <w:r>
                    <w:br/>
                  </w:r>
                  <w:r>
                    <w:rPr>
                      <w:rFonts w:ascii="仿宋_GB2312" w:hAnsi="仿宋_GB2312" w:cs="仿宋_GB2312" w:eastAsia="仿宋_GB2312"/>
                      <w:sz w:val="21"/>
                      <w:color w:val="000000"/>
                    </w:rPr>
                    <w:t xml:space="preserve"> 2.采用高清摄像头设计，不小于1300万像素定焦镜头，解析度到达1600TV线，使画面展示更加清晰；</w:t>
                  </w:r>
                  <w:r>
                    <w:br/>
                  </w:r>
                  <w:r>
                    <w:rPr>
                      <w:rFonts w:ascii="仿宋_GB2312" w:hAnsi="仿宋_GB2312" w:cs="仿宋_GB2312" w:eastAsia="仿宋_GB2312"/>
                      <w:sz w:val="21"/>
                      <w:color w:val="000000"/>
                    </w:rPr>
                    <w:t xml:space="preserve"> 3.采用12倍数字变焦；</w:t>
                  </w:r>
                  <w:r>
                    <w:br/>
                  </w:r>
                  <w:r>
                    <w:rPr>
                      <w:rFonts w:ascii="仿宋_GB2312" w:hAnsi="仿宋_GB2312" w:cs="仿宋_GB2312" w:eastAsia="仿宋_GB2312"/>
                      <w:sz w:val="21"/>
                      <w:color w:val="000000"/>
                    </w:rPr>
                    <w:t xml:space="preserve"> 4.拍摄幅面：A4及以上；</w:t>
                  </w:r>
                  <w:r>
                    <w:br/>
                  </w:r>
                  <w:r>
                    <w:rPr>
                      <w:rFonts w:ascii="仿宋_GB2312" w:hAnsi="仿宋_GB2312" w:cs="仿宋_GB2312" w:eastAsia="仿宋_GB2312"/>
                      <w:sz w:val="21"/>
                      <w:color w:val="000000"/>
                    </w:rPr>
                    <w:t xml:space="preserve"> 5.图像色彩：24位及以上；</w:t>
                  </w:r>
                  <w:r>
                    <w:br/>
                  </w:r>
                  <w:r>
                    <w:rPr>
                      <w:rFonts w:ascii="仿宋_GB2312" w:hAnsi="仿宋_GB2312" w:cs="仿宋_GB2312" w:eastAsia="仿宋_GB2312"/>
                      <w:sz w:val="21"/>
                      <w:color w:val="000000"/>
                    </w:rPr>
                    <w:t xml:space="preserve"> 6.输出格式：图片JPG，视频MP4；</w:t>
                  </w:r>
                  <w:r>
                    <w:br/>
                  </w:r>
                  <w:r>
                    <w:rPr>
                      <w:rFonts w:ascii="仿宋_GB2312" w:hAnsi="仿宋_GB2312" w:cs="仿宋_GB2312" w:eastAsia="仿宋_GB2312"/>
                      <w:sz w:val="21"/>
                      <w:color w:val="000000"/>
                    </w:rPr>
                    <w:t xml:space="preserve"> 7.光源补偿：LED五级光源补偿；</w:t>
                  </w:r>
                  <w:r>
                    <w:br/>
                  </w:r>
                  <w:r>
                    <w:rPr>
                      <w:rFonts w:ascii="仿宋_GB2312" w:hAnsi="仿宋_GB2312" w:cs="仿宋_GB2312" w:eastAsia="仿宋_GB2312"/>
                      <w:sz w:val="21"/>
                      <w:color w:val="000000"/>
                    </w:rPr>
                    <w:t xml:space="preserve"> 8.内置高灵敏麦克风，满足教学录制需求；</w:t>
                  </w:r>
                  <w:r>
                    <w:br/>
                  </w:r>
                  <w:r>
                    <w:rPr>
                      <w:rFonts w:ascii="仿宋_GB2312" w:hAnsi="仿宋_GB2312" w:cs="仿宋_GB2312" w:eastAsia="仿宋_GB2312"/>
                      <w:sz w:val="21"/>
                      <w:color w:val="000000"/>
                    </w:rPr>
                    <w:t xml:space="preserve"> 9.支持实时教学内容展示，支持批注、缩放、旋转、保存分享、拍照、连拍等操作;</w:t>
                  </w:r>
                  <w:r>
                    <w:br/>
                  </w:r>
                  <w:r>
                    <w:rPr>
                      <w:rFonts w:ascii="仿宋_GB2312" w:hAnsi="仿宋_GB2312" w:cs="仿宋_GB2312" w:eastAsia="仿宋_GB2312"/>
                      <w:sz w:val="21"/>
                      <w:color w:val="000000"/>
                    </w:rPr>
                    <w:t xml:space="preserve"> 10.支持不少于三种裁切模式：无裁切、单图裁切、多图裁切，根据所选模式自动裁切图像，生成图片并支持导出；</w:t>
                  </w:r>
                  <w:r>
                    <w:br/>
                  </w:r>
                  <w:r>
                    <w:rPr>
                      <w:rFonts w:ascii="仿宋_GB2312" w:hAnsi="仿宋_GB2312" w:cs="仿宋_GB2312" w:eastAsia="仿宋_GB2312"/>
                      <w:sz w:val="21"/>
                      <w:color w:val="000000"/>
                    </w:rPr>
                    <w:t xml:space="preserve"> 11.为增强文字显示对比度，具备AI拍照的功能，并可根据用户的实际使用需求开启或关闭;</w:t>
                  </w:r>
                  <w:r>
                    <w:br/>
                  </w:r>
                  <w:r>
                    <w:rPr>
                      <w:rFonts w:ascii="仿宋_GB2312" w:hAnsi="仿宋_GB2312" w:cs="仿宋_GB2312" w:eastAsia="仿宋_GB2312"/>
                      <w:sz w:val="21"/>
                      <w:color w:val="000000"/>
                    </w:rPr>
                    <w:t xml:space="preserve"> 12.同屏对比支持多图联动缩放和单图缩放两种模式，并支持至少四张图片同屏对比，可在任意区域内批注书写，不局限于显示区域内批注书写，并可对单张图片进行旋转、全屏、缩放、删除等操作；</w:t>
                  </w:r>
                  <w:r>
                    <w:br/>
                  </w:r>
                  <w:r>
                    <w:rPr>
                      <w:rFonts w:ascii="仿宋_GB2312" w:hAnsi="仿宋_GB2312" w:cs="仿宋_GB2312" w:eastAsia="仿宋_GB2312"/>
                      <w:sz w:val="21"/>
                      <w:color w:val="000000"/>
                    </w:rPr>
                    <w:t xml:space="preserve"> 13.结合白板软件授课界面最少支持4副展示图片插入白板软件进行授课批注；</w:t>
                  </w:r>
                  <w:r>
                    <w:br/>
                  </w:r>
                  <w:r>
                    <w:rPr>
                      <w:rFonts w:ascii="仿宋_GB2312" w:hAnsi="仿宋_GB2312" w:cs="仿宋_GB2312" w:eastAsia="仿宋_GB2312"/>
                      <w:sz w:val="21"/>
                      <w:color w:val="000000"/>
                    </w:rPr>
                    <w:t xml:space="preserve"> 14.为增强文字显示对比度，具备AI拍照的功能，并可根据用户的实际使用需求开启或关闭；</w:t>
                  </w:r>
                  <w:r>
                    <w:br/>
                  </w:r>
                  <w:r>
                    <w:rPr>
                      <w:rFonts w:ascii="仿宋_GB2312" w:hAnsi="仿宋_GB2312" w:cs="仿宋_GB2312" w:eastAsia="仿宋_GB2312"/>
                      <w:sz w:val="21"/>
                      <w:color w:val="000000"/>
                    </w:rPr>
                    <w:t xml:space="preserve"> 可支持5指长按屏幕实现漫游，手背擦出，两指捏合放大缩小等多种手势操作，方便用户使用。</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9</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无线传屏器</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产品配备外置接收模块，可实现外部电脑音视频信号实时传输到触摸一体机上（无论整机处于任何通道），并可支持触摸回传，支持免安装驱动，即插即用</w:t>
                  </w:r>
                  <w:r>
                    <w:br/>
                  </w:r>
                  <w:r>
                    <w:rPr>
                      <w:rFonts w:ascii="仿宋_GB2312" w:hAnsi="仿宋_GB2312" w:cs="仿宋_GB2312" w:eastAsia="仿宋_GB2312"/>
                      <w:sz w:val="21"/>
                      <w:color w:val="000000"/>
                    </w:rPr>
                    <w:t xml:space="preserve"> 2.支持操作系统：Win7/Win8/Win8.1/Win10/Mac OS10.10及以上</w:t>
                  </w:r>
                  <w:r>
                    <w:br/>
                  </w:r>
                  <w:r>
                    <w:rPr>
                      <w:rFonts w:ascii="仿宋_GB2312" w:hAnsi="仿宋_GB2312" w:cs="仿宋_GB2312" w:eastAsia="仿宋_GB2312"/>
                      <w:sz w:val="21"/>
                      <w:color w:val="000000"/>
                    </w:rPr>
                    <w:t xml:space="preserve"> 3.传输延迟≤100ms，帧率达到20fps-30fps</w:t>
                  </w:r>
                  <w:r>
                    <w:br/>
                  </w:r>
                  <w:r>
                    <w:rPr>
                      <w:rFonts w:ascii="仿宋_GB2312" w:hAnsi="仿宋_GB2312" w:cs="仿宋_GB2312" w:eastAsia="仿宋_GB2312"/>
                      <w:sz w:val="21"/>
                      <w:color w:val="000000"/>
                    </w:rPr>
                    <w:t xml:space="preserve"> 4.采用单按键设计，只需按一下即可传屏，无需在智能平板上做任何操作</w:t>
                  </w:r>
                  <w:r>
                    <w:br/>
                  </w:r>
                  <w:r>
                    <w:rPr>
                      <w:rFonts w:ascii="仿宋_GB2312" w:hAnsi="仿宋_GB2312" w:cs="仿宋_GB2312" w:eastAsia="仿宋_GB2312"/>
                      <w:sz w:val="21"/>
                      <w:color w:val="000000"/>
                    </w:rPr>
                    <w:t xml:space="preserve"> 5.支持手机投屏软件操控大屏，小屏控大屏满足近端操控需求</w:t>
                  </w:r>
                  <w:r>
                    <w:br/>
                  </w:r>
                  <w:r>
                    <w:rPr>
                      <w:rFonts w:ascii="仿宋_GB2312" w:hAnsi="仿宋_GB2312" w:cs="仿宋_GB2312" w:eastAsia="仿宋_GB2312"/>
                      <w:sz w:val="21"/>
                      <w:color w:val="000000"/>
                    </w:rPr>
                    <w:t xml:space="preserve"> 6.手机和电脑支持混合投屏展示，最多支持九画面同屏展示，可对每个投屏内容进行独立反向操作，最多可连接32台设备</w:t>
                  </w:r>
                  <w:r>
                    <w:br/>
                  </w:r>
                  <w:r>
                    <w:rPr>
                      <w:rFonts w:ascii="仿宋_GB2312" w:hAnsi="仿宋_GB2312" w:cs="仿宋_GB2312" w:eastAsia="仿宋_GB2312"/>
                      <w:sz w:val="21"/>
                      <w:color w:val="000000"/>
                    </w:rPr>
                    <w:t xml:space="preserve"> 7.电脑软件投屏，最大支持4k@30Hz的分辨率投屏</w:t>
                  </w:r>
                  <w:r>
                    <w:br/>
                  </w:r>
                  <w:r>
                    <w:rPr>
                      <w:rFonts w:ascii="仿宋_GB2312" w:hAnsi="仿宋_GB2312" w:cs="仿宋_GB2312" w:eastAsia="仿宋_GB2312"/>
                      <w:sz w:val="21"/>
                      <w:color w:val="000000"/>
                    </w:rPr>
                    <w:t xml:space="preserve"> 8.无线传屏软硬件均支持win10系统/MAC系统扩展屏显示</w:t>
                  </w:r>
                  <w:r>
                    <w:br/>
                  </w:r>
                  <w:r>
                    <w:rPr>
                      <w:rFonts w:ascii="仿宋_GB2312" w:hAnsi="仿宋_GB2312" w:cs="仿宋_GB2312" w:eastAsia="仿宋_GB2312"/>
                      <w:sz w:val="21"/>
                      <w:color w:val="000000"/>
                    </w:rPr>
                    <w:t xml:space="preserve"> 9.传屏的内容以窗口方式进行展示，用户可自己调整窗口的大小和排布</w:t>
                  </w:r>
                  <w:r>
                    <w:br/>
                  </w:r>
                  <w:r>
                    <w:rPr>
                      <w:rFonts w:ascii="仿宋_GB2312" w:hAnsi="仿宋_GB2312" w:cs="仿宋_GB2312" w:eastAsia="仿宋_GB2312"/>
                      <w:sz w:val="21"/>
                      <w:color w:val="000000"/>
                    </w:rPr>
                    <w:t xml:space="preserve"> 10.可以仅对一个窗口进行无线投屏，其他窗口内容不做展示，保证沉浸式+个人端隐私，能避免如微信弹窗的尴尬</w:t>
                  </w:r>
                  <w:r>
                    <w:br/>
                  </w:r>
                  <w:r>
                    <w:rPr>
                      <w:rFonts w:ascii="仿宋_GB2312" w:hAnsi="仿宋_GB2312" w:cs="仿宋_GB2312" w:eastAsia="仿宋_GB2312"/>
                      <w:sz w:val="21"/>
                      <w:color w:val="000000"/>
                    </w:rPr>
                    <w:t xml:space="preserve"> 11.在同一个局域网下，电脑或手机使用可通过连接码进行投屏</w:t>
                  </w:r>
                  <w:r>
                    <w:br/>
                  </w:r>
                  <w:r>
                    <w:rPr>
                      <w:rFonts w:ascii="仿宋_GB2312" w:hAnsi="仿宋_GB2312" w:cs="仿宋_GB2312" w:eastAsia="仿宋_GB2312"/>
                      <w:sz w:val="21"/>
                      <w:color w:val="000000"/>
                    </w:rPr>
                    <w:t xml:space="preserve"> 12.无线传屏视频数据加密，加密方式：AES（CBC模式），128 位，保障数据传输安全</w:t>
                  </w:r>
                  <w:r>
                    <w:br/>
                  </w:r>
                  <w:r>
                    <w:rPr>
                      <w:rFonts w:ascii="仿宋_GB2312" w:hAnsi="仿宋_GB2312" w:cs="仿宋_GB2312" w:eastAsia="仿宋_GB2312"/>
                      <w:sz w:val="21"/>
                      <w:color w:val="000000"/>
                    </w:rPr>
                    <w:t xml:space="preserve"> 13.传屏之后，在屏幕上部中间部分显示工具栏，可以进行基本的操作（具体包括触摸回传控制，勿扰模式，暂停投屏等）</w:t>
                  </w:r>
                  <w:r>
                    <w:br/>
                  </w:r>
                  <w:r>
                    <w:rPr>
                      <w:rFonts w:ascii="仿宋_GB2312" w:hAnsi="仿宋_GB2312" w:cs="仿宋_GB2312" w:eastAsia="仿宋_GB2312"/>
                      <w:sz w:val="21"/>
                      <w:color w:val="000000"/>
                    </w:rPr>
                    <w:t xml:space="preserve"> 14.传屏开启勿扰模式之后，不允许其他人在进行传屏，沉浸模式，避免在使用过程中，用户经常被其他人传屏顶替掉，造成使用中断</w:t>
                  </w:r>
                  <w:r>
                    <w:br/>
                  </w:r>
                  <w:r>
                    <w:rPr>
                      <w:rFonts w:ascii="仿宋_GB2312" w:hAnsi="仿宋_GB2312" w:cs="仿宋_GB2312" w:eastAsia="仿宋_GB2312"/>
                      <w:sz w:val="21"/>
                      <w:color w:val="000000"/>
                    </w:rPr>
                    <w:t xml:space="preserve"> 15.可通过传屏工具栏暂停投屏功能进行画面冻结暂停，投屏电脑可自主进行其他操作，不影响整机的冻结画面内容显示</w:t>
                  </w:r>
                  <w:r>
                    <w:br/>
                  </w:r>
                  <w:r>
                    <w:rPr>
                      <w:rFonts w:ascii="仿宋_GB2312" w:hAnsi="仿宋_GB2312" w:cs="仿宋_GB2312" w:eastAsia="仿宋_GB2312"/>
                      <w:sz w:val="21"/>
                      <w:color w:val="000000"/>
                    </w:rPr>
                    <w:t xml:space="preserve"> 16.可通过传屏工具栏传屏模式，快速切换传屏方式</w:t>
                  </w:r>
                  <w:r>
                    <w:br/>
                  </w:r>
                  <w:r>
                    <w:rPr>
                      <w:rFonts w:ascii="仿宋_GB2312" w:hAnsi="仿宋_GB2312" w:cs="仿宋_GB2312" w:eastAsia="仿宋_GB2312"/>
                      <w:sz w:val="21"/>
                      <w:color w:val="000000"/>
                    </w:rPr>
                    <w:t xml:space="preserve"> 17.手机扫描整机传屏二维码即可完成连接整机热点，无需单独在手机上输入WIFI账号密码</w:t>
                  </w:r>
                  <w:r>
                    <w:br/>
                  </w:r>
                  <w:r>
                    <w:rPr>
                      <w:rFonts w:ascii="仿宋_GB2312" w:hAnsi="仿宋_GB2312" w:cs="仿宋_GB2312" w:eastAsia="仿宋_GB2312"/>
                      <w:sz w:val="21"/>
                      <w:color w:val="000000"/>
                    </w:rPr>
                    <w:t xml:space="preserve"> 18.为方便共享，手机和电脑可以和整机互传文件</w:t>
                  </w:r>
                  <w:r>
                    <w:br/>
                  </w:r>
                  <w:r>
                    <w:rPr>
                      <w:rFonts w:ascii="仿宋_GB2312" w:hAnsi="仿宋_GB2312" w:cs="仿宋_GB2312" w:eastAsia="仿宋_GB2312"/>
                      <w:sz w:val="21"/>
                      <w:color w:val="000000"/>
                    </w:rPr>
                    <w:t xml:space="preserve"> 19.可通过软件可自动发现近场可投屏的智能平板，选择即可投屏，无需手动配对</w:t>
                  </w:r>
                  <w:r>
                    <w:br/>
                  </w:r>
                  <w:r>
                    <w:rPr>
                      <w:rFonts w:ascii="仿宋_GB2312" w:hAnsi="仿宋_GB2312" w:cs="仿宋_GB2312" w:eastAsia="仿宋_GB2312"/>
                      <w:sz w:val="21"/>
                      <w:color w:val="000000"/>
                    </w:rPr>
                    <w:t xml:space="preserve"> 20.无线传屏器无需插入大屏，支持部分带有蓝牙的大屏快速配对</w:t>
                  </w:r>
                  <w:r>
                    <w:br/>
                  </w:r>
                  <w:r>
                    <w:rPr>
                      <w:rFonts w:ascii="仿宋_GB2312" w:hAnsi="仿宋_GB2312" w:cs="仿宋_GB2312" w:eastAsia="仿宋_GB2312"/>
                      <w:sz w:val="21"/>
                      <w:color w:val="000000"/>
                    </w:rPr>
                    <w:t xml:space="preserve"> 21.同一传屏器投屏，可以同时支持Type-C/Type-A 模式投屏</w:t>
                  </w:r>
                  <w:r>
                    <w:br/>
                  </w:r>
                  <w:r>
                    <w:rPr>
                      <w:rFonts w:ascii="仿宋_GB2312" w:hAnsi="仿宋_GB2312" w:cs="仿宋_GB2312" w:eastAsia="仿宋_GB2312"/>
                      <w:sz w:val="21"/>
                      <w:color w:val="000000"/>
                    </w:rPr>
                    <w:t xml:space="preserve"> 22.无线传屏器支持部分带有NFC的大屏及手机进行NFC快速投屏</w:t>
                  </w:r>
                  <w:r>
                    <w:br/>
                  </w:r>
                  <w:r>
                    <w:rPr>
                      <w:rFonts w:ascii="仿宋_GB2312" w:hAnsi="仿宋_GB2312" w:cs="仿宋_GB2312" w:eastAsia="仿宋_GB2312"/>
                      <w:sz w:val="21"/>
                      <w:color w:val="000000"/>
                    </w:rPr>
                    <w:t xml:space="preserve"> 23.无线传屏器支持5s快速投屏</w:t>
                  </w:r>
                  <w:r>
                    <w:br/>
                  </w:r>
                  <w:r>
                    <w:rPr>
                      <w:rFonts w:ascii="仿宋_GB2312" w:hAnsi="仿宋_GB2312" w:cs="仿宋_GB2312" w:eastAsia="仿宋_GB2312"/>
                      <w:sz w:val="21"/>
                      <w:color w:val="000000"/>
                    </w:rPr>
                    <w:t xml:space="preserve"> 软硬件传屏可以支持国产化操作系统，如UOS、麒麟OS，包括X86架构和ARM架构</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主席台会议桌</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1400W*600D*760H</w:t>
                  </w:r>
                  <w:r>
                    <w:br/>
                  </w:r>
                  <w:r>
                    <w:rPr>
                      <w:rFonts w:ascii="仿宋_GB2312" w:hAnsi="仿宋_GB2312" w:cs="仿宋_GB2312" w:eastAsia="仿宋_GB2312"/>
                      <w:sz w:val="21"/>
                      <w:color w:val="000000"/>
                    </w:rPr>
                    <w:t xml:space="preserve"> 1.</w:t>
                  </w:r>
                  <w:r>
                    <w:rPr>
                      <w:rFonts w:ascii="仿宋_GB2312" w:hAnsi="仿宋_GB2312" w:cs="仿宋_GB2312" w:eastAsia="仿宋_GB2312"/>
                      <w:sz w:val="21"/>
                      <w:color w:val="000000"/>
                    </w:rPr>
                    <w:t>贴面材料：贴木皮</w:t>
                  </w:r>
                  <w:r>
                    <w:br/>
                  </w:r>
                  <w:r>
                    <w:rPr>
                      <w:rFonts w:ascii="仿宋_GB2312" w:hAnsi="仿宋_GB2312" w:cs="仿宋_GB2312" w:eastAsia="仿宋_GB2312"/>
                      <w:sz w:val="21"/>
                      <w:color w:val="000000"/>
                    </w:rPr>
                    <w:t xml:space="preserve"> 2.基材：采用高密度纤维板,优质绿色环保产品,甲醛含量≤1.0mg/L 密度≥</w:t>
                  </w:r>
                  <w:r>
                    <w:br/>
                  </w:r>
                  <w:r>
                    <w:rPr>
                      <w:rFonts w:ascii="仿宋_GB2312" w:hAnsi="仿宋_GB2312" w:cs="仿宋_GB2312" w:eastAsia="仿宋_GB2312"/>
                      <w:sz w:val="21"/>
                      <w:color w:val="000000"/>
                    </w:rPr>
                    <w:t xml:space="preserve"> 760kg/m3,静曲张度≥ 51.2Mpa,吸水膨胀率≤8.1%.油漆：面漆采用环保聚</w:t>
                  </w:r>
                  <w:r>
                    <w:br/>
                  </w:r>
                  <w:r>
                    <w:rPr>
                      <w:rFonts w:ascii="仿宋_GB2312" w:hAnsi="仿宋_GB2312" w:cs="仿宋_GB2312" w:eastAsia="仿宋_GB2312"/>
                      <w:sz w:val="21"/>
                      <w:color w:val="000000"/>
                    </w:rPr>
                    <w:t xml:space="preserve"> 脂漆,底漆采用 PE 不饱和树脂漆；</w:t>
                  </w:r>
                  <w:r>
                    <w:br/>
                  </w:r>
                  <w:r>
                    <w:rPr>
                      <w:rFonts w:ascii="仿宋_GB2312" w:hAnsi="仿宋_GB2312" w:cs="仿宋_GB2312" w:eastAsia="仿宋_GB2312"/>
                      <w:sz w:val="21"/>
                      <w:color w:val="000000"/>
                    </w:rPr>
                    <w:t xml:space="preserve"> 3.五件配件：优质五金配件。</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张</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11</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桌子1</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1200W*400D*750H</w:t>
                  </w:r>
                  <w:r>
                    <w:br/>
                  </w:r>
                  <w:r>
                    <w:rPr>
                      <w:rFonts w:ascii="仿宋_GB2312" w:hAnsi="仿宋_GB2312" w:cs="仿宋_GB2312" w:eastAsia="仿宋_GB2312"/>
                      <w:sz w:val="21"/>
                      <w:color w:val="000000"/>
                    </w:rPr>
                    <w:t xml:space="preserve"> 1.</w:t>
                  </w:r>
                  <w:r>
                    <w:rPr>
                      <w:rFonts w:ascii="仿宋_GB2312" w:hAnsi="仿宋_GB2312" w:cs="仿宋_GB2312" w:eastAsia="仿宋_GB2312"/>
                      <w:sz w:val="21"/>
                      <w:color w:val="000000"/>
                    </w:rPr>
                    <w:t>贴面材料：贴木皮</w:t>
                  </w:r>
                  <w:r>
                    <w:br/>
                  </w:r>
                  <w:r>
                    <w:rPr>
                      <w:rFonts w:ascii="仿宋_GB2312" w:hAnsi="仿宋_GB2312" w:cs="仿宋_GB2312" w:eastAsia="仿宋_GB2312"/>
                      <w:sz w:val="21"/>
                      <w:color w:val="000000"/>
                    </w:rPr>
                    <w:t xml:space="preserve"> 2.基材：采用高密度纤维板,优质绿色环保产品,甲醛含量≤1.0mg/L 密度≥</w:t>
                  </w:r>
                  <w:r>
                    <w:br/>
                  </w:r>
                  <w:r>
                    <w:rPr>
                      <w:rFonts w:ascii="仿宋_GB2312" w:hAnsi="仿宋_GB2312" w:cs="仿宋_GB2312" w:eastAsia="仿宋_GB2312"/>
                      <w:sz w:val="21"/>
                      <w:color w:val="000000"/>
                    </w:rPr>
                    <w:t xml:space="preserve"> 760kg/m3,静曲张度≥ 51.2Mpa,吸水膨胀率≤8.1%.油漆：面漆采用环保聚</w:t>
                  </w:r>
                  <w:r>
                    <w:br/>
                  </w:r>
                  <w:r>
                    <w:rPr>
                      <w:rFonts w:ascii="仿宋_GB2312" w:hAnsi="仿宋_GB2312" w:cs="仿宋_GB2312" w:eastAsia="仿宋_GB2312"/>
                      <w:sz w:val="21"/>
                      <w:color w:val="000000"/>
                    </w:rPr>
                    <w:t xml:space="preserve"> 脂漆,底漆采用 PE 不饱和树脂漆；</w:t>
                  </w:r>
                  <w:r>
                    <w:br/>
                  </w:r>
                  <w:r>
                    <w:rPr>
                      <w:rFonts w:ascii="仿宋_GB2312" w:hAnsi="仿宋_GB2312" w:cs="仿宋_GB2312" w:eastAsia="仿宋_GB2312"/>
                      <w:sz w:val="21"/>
                      <w:color w:val="000000"/>
                    </w:rPr>
                    <w:t xml:space="preserve"> 3.五件配件：优质五金配件。</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12</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12</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桌子2</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1710W*400D*750H</w:t>
                  </w:r>
                  <w:r>
                    <w:br/>
                  </w:r>
                  <w:r>
                    <w:rPr>
                      <w:rFonts w:ascii="仿宋_GB2312" w:hAnsi="仿宋_GB2312" w:cs="仿宋_GB2312" w:eastAsia="仿宋_GB2312"/>
                      <w:sz w:val="21"/>
                      <w:color w:val="000000"/>
                    </w:rPr>
                    <w:t xml:space="preserve"> 1.</w:t>
                  </w:r>
                  <w:r>
                    <w:rPr>
                      <w:rFonts w:ascii="仿宋_GB2312" w:hAnsi="仿宋_GB2312" w:cs="仿宋_GB2312" w:eastAsia="仿宋_GB2312"/>
                      <w:sz w:val="21"/>
                      <w:color w:val="000000"/>
                    </w:rPr>
                    <w:t>贴面材料：贴木皮</w:t>
                  </w:r>
                  <w:r>
                    <w:br/>
                  </w:r>
                  <w:r>
                    <w:rPr>
                      <w:rFonts w:ascii="仿宋_GB2312" w:hAnsi="仿宋_GB2312" w:cs="仿宋_GB2312" w:eastAsia="仿宋_GB2312"/>
                      <w:sz w:val="21"/>
                      <w:color w:val="000000"/>
                    </w:rPr>
                    <w:t xml:space="preserve"> 2.基材：采用高密度纤维板,优质绿色环保产品,甲醛含量≤1.0mg/L 密度≥</w:t>
                  </w:r>
                  <w:r>
                    <w:br/>
                  </w:r>
                  <w:r>
                    <w:rPr>
                      <w:rFonts w:ascii="仿宋_GB2312" w:hAnsi="仿宋_GB2312" w:cs="仿宋_GB2312" w:eastAsia="仿宋_GB2312"/>
                      <w:sz w:val="21"/>
                      <w:color w:val="000000"/>
                    </w:rPr>
                    <w:t xml:space="preserve"> 760kg/m3,静曲张度≥ 51.2Mpa,吸水膨胀率≤8.1%.油漆：面漆采用环保聚</w:t>
                  </w:r>
                  <w:r>
                    <w:br/>
                  </w:r>
                  <w:r>
                    <w:rPr>
                      <w:rFonts w:ascii="仿宋_GB2312" w:hAnsi="仿宋_GB2312" w:cs="仿宋_GB2312" w:eastAsia="仿宋_GB2312"/>
                      <w:sz w:val="21"/>
                      <w:color w:val="000000"/>
                    </w:rPr>
                    <w:t xml:space="preserve"> 脂漆,底漆采用 PE 不饱和树脂漆；</w:t>
                  </w:r>
                  <w:r>
                    <w:br/>
                  </w:r>
                  <w:r>
                    <w:rPr>
                      <w:rFonts w:ascii="仿宋_GB2312" w:hAnsi="仿宋_GB2312" w:cs="仿宋_GB2312" w:eastAsia="仿宋_GB2312"/>
                      <w:sz w:val="21"/>
                      <w:color w:val="000000"/>
                    </w:rPr>
                    <w:t xml:space="preserve"> 3.五件配件：优质五金配件。</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13</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椅子</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纯实木椅，坐垫靠背西皮软包。与会议桌匹配。</w:t>
                  </w:r>
                  <w:r>
                    <w:br/>
                  </w:r>
                  <w:r>
                    <w:rPr>
                      <w:rFonts w:ascii="仿宋_GB2312" w:hAnsi="仿宋_GB2312" w:cs="仿宋_GB2312" w:eastAsia="仿宋_GB2312"/>
                      <w:sz w:val="21"/>
                      <w:color w:val="000000"/>
                    </w:rPr>
                    <w:t xml:space="preserve"> 材质：优质加厚环保皮饰面；框架；实木框架结构，窖干后加工成型，经</w:t>
                  </w:r>
                  <w:r>
                    <w:br/>
                  </w:r>
                  <w:r>
                    <w:rPr>
                      <w:rFonts w:ascii="仿宋_GB2312" w:hAnsi="仿宋_GB2312" w:cs="仿宋_GB2312" w:eastAsia="仿宋_GB2312"/>
                      <w:sz w:val="21"/>
                      <w:color w:val="000000"/>
                    </w:rPr>
                    <w:t xml:space="preserve"> 防虫，防腐处理，结构稳定，不宜变形。海绵：高密度定型海绵，密度为</w:t>
                  </w:r>
                  <w:r>
                    <w:br/>
                  </w:r>
                  <w:r>
                    <w:rPr>
                      <w:rFonts w:ascii="仿宋_GB2312" w:hAnsi="仿宋_GB2312" w:cs="仿宋_GB2312" w:eastAsia="仿宋_GB2312"/>
                      <w:sz w:val="21"/>
                      <w:color w:val="000000"/>
                    </w:rPr>
                    <w:t xml:space="preserve"> 35KG/立方，回弹力：47%。油漆:优质高聚酯环保油漆。粘胶：优质德国进</w:t>
                  </w:r>
                  <w:r>
                    <w:br/>
                  </w:r>
                  <w:r>
                    <w:rPr>
                      <w:rFonts w:ascii="仿宋_GB2312" w:hAnsi="仿宋_GB2312" w:cs="仿宋_GB2312" w:eastAsia="仿宋_GB2312"/>
                      <w:sz w:val="21"/>
                      <w:color w:val="000000"/>
                    </w:rPr>
                    <w:t xml:space="preserve"> 口“DORUS”环保胶粘剂</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把</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14</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礼堂椅</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靠背(海绵最厚点厚度8CM)：海绵密度可达40-55千克/立方米，聚氨脂高回弹一次定型海绵外覆专业座椅面料，海绵面料阻燃等级达到国标阻燃。内衬精压胶合板，背壳为多层板一次成型，采用独特的吸音气孔设计，具有完美的全场吸音效果。</w:t>
                  </w:r>
                  <w:r>
                    <w:br/>
                  </w:r>
                  <w:r>
                    <w:rPr>
                      <w:rFonts w:ascii="仿宋_GB2312" w:hAnsi="仿宋_GB2312" w:cs="仿宋_GB2312" w:eastAsia="仿宋_GB2312"/>
                      <w:sz w:val="21"/>
                      <w:color w:val="000000"/>
                    </w:rPr>
                    <w:t xml:space="preserve">  2、 座垫(海绵最厚点厚度12CM)：海绵密度可达40-55千克/立方米，聚氨脂高回弹定型海绵外覆专业座椅面料，海绵面料阻燃等级达到国标阻燃。使座椅在长时间使用下不变形，坐垫木板为多层板一次成型，采用独特的吸音设计，具有完美的全场吸音效果。</w:t>
                  </w:r>
                  <w:r>
                    <w:br/>
                  </w:r>
                  <w:r>
                    <w:rPr>
                      <w:rFonts w:ascii="仿宋_GB2312" w:hAnsi="仿宋_GB2312" w:cs="仿宋_GB2312" w:eastAsia="仿宋_GB2312"/>
                      <w:sz w:val="21"/>
                      <w:color w:val="000000"/>
                    </w:rPr>
                    <w:t xml:space="preserve"> 3、坐垫翻起可采用采用双弹簧回复，回复快速精准。也可选配阻尼慢回复，座垫回复时无杂音，无撞击，缓慢回复复位精准。</w:t>
                  </w:r>
                  <w:r>
                    <w:br/>
                  </w:r>
                  <w:r>
                    <w:rPr>
                      <w:rFonts w:ascii="仿宋_GB2312" w:hAnsi="仿宋_GB2312" w:cs="仿宋_GB2312" w:eastAsia="仿宋_GB2312"/>
                      <w:sz w:val="21"/>
                      <w:color w:val="000000"/>
                    </w:rPr>
                    <w:t xml:space="preserve"> 4、 扶手：纯实木表面环保油漆处理，（表面可喷制成红棕色，本色偏黄，胡桃色）。</w:t>
                  </w:r>
                  <w:r>
                    <w:br/>
                  </w:r>
                  <w:r>
                    <w:rPr>
                      <w:rFonts w:ascii="仿宋_GB2312" w:hAnsi="仿宋_GB2312" w:cs="仿宋_GB2312" w:eastAsia="仿宋_GB2312"/>
                      <w:sz w:val="21"/>
                      <w:color w:val="000000"/>
                    </w:rPr>
                    <w:t xml:space="preserve"> 5、 扶手框与脚采用优质A级冷扎板模压成型，扶手框铁皮厚国标1.8MM，脚部主架方管为40*80*1.6MM，脚片厚度为1.6MM。表面经过抛光，磷化处理，后经静电喷塑而成，表面光洁，不易生锈。</w:t>
                  </w:r>
                  <w:r>
                    <w:br/>
                  </w:r>
                  <w:r>
                    <w:rPr>
                      <w:rFonts w:ascii="仿宋_GB2312" w:hAnsi="仿宋_GB2312" w:cs="仿宋_GB2312" w:eastAsia="仿宋_GB2312"/>
                      <w:sz w:val="21"/>
                      <w:color w:val="000000"/>
                    </w:rPr>
                    <w:t xml:space="preserve">  6、排椅支架部分经防锈处理后静电粉末喷涂：静电喷涂工艺流程:半成品→ 除油→ 去锈 → 磷化→ 静电粉末喷涂→ 烘箱固化→ 成品。静电喷涂的优点：涂层附着力强，耐腐蚀性高，耐磨度、耐冲击度强。</w:t>
                  </w:r>
                  <w:r>
                    <w:br/>
                  </w:r>
                  <w:r>
                    <w:rPr>
                      <w:rFonts w:ascii="仿宋_GB2312" w:hAnsi="仿宋_GB2312" w:cs="仿宋_GB2312" w:eastAsia="仿宋_GB2312"/>
                      <w:sz w:val="21"/>
                      <w:color w:val="000000"/>
                    </w:rPr>
                    <w:t xml:space="preserve"> 7、排椅尺寸：每座椅面内宽480mm，扶手宽80mm，地面到座面高420mm，地面到背高990mm，座椅前后进深（前写字板隐藏时为540mm）（前写字板打开时为840mm），单独脚片前后距离250mm，两个脚片之间的中对中的尺寸为560mm，一般排距为900—1000mm（椅子安装好后前面还剩大约360mm供走路）。</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把</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120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15</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专业音响（含支架）</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主要特点：                                                                                                                                                                                                                                                                                            一款菱形内置两分频单12寸全频音箱，选用了一个44芯高音单元和一个直射的12寸中低频单元组成，音色有着厚实大气的中频与细腻清澈的高频；                                                                                                                                                                                                                                                                                                    真实自然的表现，其最大的特点就是轻巧而又拥有较高的声压级，恰恰满足了很多需要小巧音箱而满足大空间的场合；                                                                                           持久耐用的外 表，使用了高密度板作为箱体的结构材料，而箱体表面采用了耐久 度高的黑色水性点油漆；                                                                                                                                                                                                                                                                                                           提供M8吊挂点，用于固定安装和流动应用中吊挂和调节角度，黑色内覆透声网布的穿孔铁网保护音箱单元;                                                                                                                                   适用于室内扩声系统，功能厅、会议室及固定安装系统等场所使用。                                                                                                                                                                                 技术参数：                                                                                                                                                                                                                                                                                                    频率响应 60Hz-20kHz±3dB</w:t>
                  </w:r>
                  <w:r>
                    <w:br/>
                  </w:r>
                  <w:r>
                    <w:rPr>
                      <w:rFonts w:ascii="仿宋_GB2312" w:hAnsi="仿宋_GB2312" w:cs="仿宋_GB2312" w:eastAsia="仿宋_GB2312"/>
                      <w:sz w:val="21"/>
                      <w:color w:val="000000"/>
                    </w:rPr>
                    <w:t xml:space="preserve"> 指向角度（H） 55°×100°</w:t>
                  </w:r>
                  <w:r>
                    <w:br/>
                  </w:r>
                  <w:r>
                    <w:rPr>
                      <w:rFonts w:ascii="仿宋_GB2312" w:hAnsi="仿宋_GB2312" w:cs="仿宋_GB2312" w:eastAsia="仿宋_GB2312"/>
                      <w:sz w:val="21"/>
                      <w:color w:val="000000"/>
                    </w:rPr>
                    <w:t xml:space="preserve"> 灵敏度（1W/1m） 96dB</w:t>
                  </w:r>
                  <w:r>
                    <w:br/>
                  </w:r>
                  <w:r>
                    <w:rPr>
                      <w:rFonts w:ascii="仿宋_GB2312" w:hAnsi="仿宋_GB2312" w:cs="仿宋_GB2312" w:eastAsia="仿宋_GB2312"/>
                      <w:sz w:val="21"/>
                      <w:color w:val="000000"/>
                    </w:rPr>
                    <w:t xml:space="preserve"> 最大声压级（1m） 102dB（连续）/ 126dB（峰值）</w:t>
                  </w:r>
                  <w:r>
                    <w:br/>
                  </w:r>
                  <w:r>
                    <w:rPr>
                      <w:rFonts w:ascii="仿宋_GB2312" w:hAnsi="仿宋_GB2312" w:cs="仿宋_GB2312" w:eastAsia="仿宋_GB2312"/>
                      <w:sz w:val="21"/>
                      <w:color w:val="000000"/>
                    </w:rPr>
                    <w:t xml:space="preserve"> 功率（AES）:额定 /峰值 250W/1000W</w:t>
                  </w:r>
                  <w:r>
                    <w:br/>
                  </w:r>
                  <w:r>
                    <w:rPr>
                      <w:rFonts w:ascii="仿宋_GB2312" w:hAnsi="仿宋_GB2312" w:cs="仿宋_GB2312" w:eastAsia="仿宋_GB2312"/>
                      <w:sz w:val="21"/>
                      <w:color w:val="000000"/>
                    </w:rPr>
                    <w:t xml:space="preserve"> 额定阻抗（Ω） 8Ω</w:t>
                  </w:r>
                  <w:r>
                    <w:br/>
                  </w:r>
                  <w:r>
                    <w:rPr>
                      <w:rFonts w:ascii="仿宋_GB2312" w:hAnsi="仿宋_GB2312" w:cs="仿宋_GB2312" w:eastAsia="仿宋_GB2312"/>
                      <w:sz w:val="21"/>
                      <w:color w:val="000000"/>
                    </w:rPr>
                    <w:t xml:space="preserve"> 低音单元 1×12" / 75mm音圈</w:t>
                  </w:r>
                  <w:r>
                    <w:br/>
                  </w:r>
                  <w:r>
                    <w:rPr>
                      <w:rFonts w:ascii="仿宋_GB2312" w:hAnsi="仿宋_GB2312" w:cs="仿宋_GB2312" w:eastAsia="仿宋_GB2312"/>
                      <w:sz w:val="21"/>
                      <w:color w:val="000000"/>
                    </w:rPr>
                    <w:t xml:space="preserve"> 高音单元 1×1.75" /44mm音圈   钕磁</w:t>
                  </w:r>
                  <w:r>
                    <w:br/>
                  </w:r>
                  <w:r>
                    <w:rPr>
                      <w:rFonts w:ascii="仿宋_GB2312" w:hAnsi="仿宋_GB2312" w:cs="仿宋_GB2312" w:eastAsia="仿宋_GB2312"/>
                      <w:sz w:val="21"/>
                      <w:color w:val="000000"/>
                    </w:rPr>
                    <w:t xml:space="preserve"> 连接插座 两个NEUTRIK NL4MP四芯插座 1+1-</w:t>
                  </w:r>
                  <w:r>
                    <w:br/>
                  </w:r>
                  <w:r>
                    <w:rPr>
                      <w:rFonts w:ascii="仿宋_GB2312" w:hAnsi="仿宋_GB2312" w:cs="仿宋_GB2312" w:eastAsia="仿宋_GB2312"/>
                      <w:sz w:val="21"/>
                      <w:color w:val="000000"/>
                    </w:rPr>
                    <w:t xml:space="preserve"> 吊挂硬件 M8吊点、底托</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只</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16</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四通道数字功放</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color w:val="000000"/>
                    </w:rPr>
                    <w:t xml:space="preserve">先进的高效开关电源和D类功率放大线路（CLASS D）设计；                                                                                                                                                                                       超过90%的能量转化效率，节能环保；                                                                                                                                                                                                                                                                                                                                                                                                                                            多种灵敏度和压缩模式可供选择，桥接功能；                                                                                                                                                                                                                                 完善的保护系统，保证产品有条不紊进行工作；                                                                                                                                                                                                         优质电源，抗干扰能力强，稳定度高，转换效率高，保护能力强；                                                                                                                                                                             优质进口电容，多级滤波，减少交流干扰，声音更干净动听；                                                                                                                                                                                 </w:t>
                  </w:r>
                  <w:r>
                    <w:br/>
                  </w:r>
                  <w:r>
                    <w:rPr>
                      <w:rFonts w:ascii="仿宋_GB2312" w:hAnsi="仿宋_GB2312" w:cs="仿宋_GB2312" w:eastAsia="仿宋_GB2312"/>
                      <w:sz w:val="21"/>
                      <w:color w:val="000000"/>
                    </w:rPr>
                    <w:t xml:space="preserve"> 具有清新甜美的声音、强劲有力的低音的特点；                                                                                                                                                                                                                               适用于中大型酒吧、各种流动演出、便携式扩声的应用。                                                                                                                                                                                                                                                                                                                                                                                          技术参数</w:t>
                  </w:r>
                  <w:r>
                    <w:br/>
                  </w:r>
                  <w:r>
                    <w:rPr>
                      <w:rFonts w:ascii="仿宋_GB2312" w:hAnsi="仿宋_GB2312" w:cs="仿宋_GB2312" w:eastAsia="仿宋_GB2312"/>
                      <w:sz w:val="21"/>
                      <w:color w:val="000000"/>
                    </w:rPr>
                    <w:t xml:space="preserve"> 额定输出功率：8Ω立体声400W×4</w:t>
                  </w:r>
                  <w:r>
                    <w:br/>
                  </w:r>
                  <w:r>
                    <w:rPr>
                      <w:rFonts w:ascii="仿宋_GB2312" w:hAnsi="仿宋_GB2312" w:cs="仿宋_GB2312" w:eastAsia="仿宋_GB2312"/>
                      <w:sz w:val="21"/>
                      <w:color w:val="000000"/>
                    </w:rPr>
                    <w:t xml:space="preserve"> 额定输出功率：4Ω立体声650W×4</w:t>
                  </w:r>
                  <w:r>
                    <w:br/>
                  </w:r>
                  <w:r>
                    <w:rPr>
                      <w:rFonts w:ascii="仿宋_GB2312" w:hAnsi="仿宋_GB2312" w:cs="仿宋_GB2312" w:eastAsia="仿宋_GB2312"/>
                      <w:sz w:val="21"/>
                      <w:color w:val="000000"/>
                    </w:rPr>
                    <w:t xml:space="preserve"> 额定桥接输出功率：8Ω桥接1200WX2              电源要求：AC220V (可以定制AC110V)</w:t>
                  </w:r>
                  <w:r>
                    <w:br/>
                  </w:r>
                  <w:r>
                    <w:rPr>
                      <w:rFonts w:ascii="仿宋_GB2312" w:hAnsi="仿宋_GB2312" w:cs="仿宋_GB2312" w:eastAsia="仿宋_GB2312"/>
                      <w:sz w:val="21"/>
                      <w:color w:val="000000"/>
                    </w:rPr>
                    <w:t xml:space="preserve"> 结构：1U金属机箱设计</w:t>
                  </w:r>
                  <w:r>
                    <w:br/>
                  </w:r>
                  <w:r>
                    <w:rPr>
                      <w:rFonts w:ascii="仿宋_GB2312" w:hAnsi="仿宋_GB2312" w:cs="仿宋_GB2312" w:eastAsia="仿宋_GB2312"/>
                      <w:sz w:val="21"/>
                      <w:color w:val="000000"/>
                    </w:rPr>
                    <w:t xml:space="preserve"> 通道数：4CH              </w:t>
                  </w:r>
                  <w:r>
                    <w:br/>
                  </w:r>
                  <w:r>
                    <w:rPr>
                      <w:rFonts w:ascii="仿宋_GB2312" w:hAnsi="仿宋_GB2312" w:cs="仿宋_GB2312" w:eastAsia="仿宋_GB2312"/>
                      <w:sz w:val="21"/>
                      <w:color w:val="000000"/>
                    </w:rPr>
                    <w:t xml:space="preserve"> 谐波失真（1kHz,8ohms) ：&lt;0.1%</w:t>
                  </w:r>
                  <w:r>
                    <w:br/>
                  </w:r>
                  <w:r>
                    <w:rPr>
                      <w:rFonts w:ascii="仿宋_GB2312" w:hAnsi="仿宋_GB2312" w:cs="仿宋_GB2312" w:eastAsia="仿宋_GB2312"/>
                      <w:sz w:val="21"/>
                      <w:color w:val="000000"/>
                    </w:rPr>
                    <w:t xml:space="preserve"> 频率响应：15Hz-20kHz: ±0.1dB (1W/8Ω)</w:t>
                  </w:r>
                  <w:r>
                    <w:br/>
                  </w:r>
                  <w:r>
                    <w:rPr>
                      <w:rFonts w:ascii="仿宋_GB2312" w:hAnsi="仿宋_GB2312" w:cs="仿宋_GB2312" w:eastAsia="仿宋_GB2312"/>
                      <w:sz w:val="21"/>
                      <w:color w:val="000000"/>
                    </w:rPr>
                    <w:t xml:space="preserve"> 输入阻抗：平衡20K ohm 非平衡 10K Ohm  灵敏度:0.775V</w:t>
                  </w:r>
                  <w:r>
                    <w:br/>
                  </w:r>
                  <w:r>
                    <w:rPr>
                      <w:rFonts w:ascii="仿宋_GB2312" w:hAnsi="仿宋_GB2312" w:cs="仿宋_GB2312" w:eastAsia="仿宋_GB2312"/>
                      <w:sz w:val="21"/>
                      <w:color w:val="000000"/>
                    </w:rPr>
                    <w:t xml:space="preserve"> 信噪比：≥100dB</w:t>
                  </w:r>
                  <w:r>
                    <w:br/>
                  </w:r>
                  <w:r>
                    <w:rPr>
                      <w:rFonts w:ascii="仿宋_GB2312" w:hAnsi="仿宋_GB2312" w:cs="仿宋_GB2312" w:eastAsia="仿宋_GB2312"/>
                      <w:sz w:val="21"/>
                      <w:color w:val="000000"/>
                    </w:rPr>
                    <w:t xml:space="preserve"> 阻尼系数:（350:1,1Khz 8ohms）               转换速率：28V/US</w:t>
                  </w:r>
                  <w:r>
                    <w:br/>
                  </w:r>
                  <w:r>
                    <w:rPr>
                      <w:rFonts w:ascii="仿宋_GB2312" w:hAnsi="仿宋_GB2312" w:cs="仿宋_GB2312" w:eastAsia="仿宋_GB2312"/>
                      <w:sz w:val="21"/>
                      <w:color w:val="000000"/>
                    </w:rPr>
                    <w:t xml:space="preserve"> 输出级：Class-D</w:t>
                  </w:r>
                  <w:r>
                    <w:br/>
                  </w:r>
                  <w:r>
                    <w:rPr>
                      <w:rFonts w:ascii="仿宋_GB2312" w:hAnsi="仿宋_GB2312" w:cs="仿宋_GB2312" w:eastAsia="仿宋_GB2312"/>
                      <w:sz w:val="21"/>
                      <w:color w:val="000000"/>
                    </w:rPr>
                    <w:t xml:space="preserve"> LED指示灯：电源/信号/失真/削波</w:t>
                  </w:r>
                  <w:r>
                    <w:br/>
                  </w:r>
                  <w:r>
                    <w:rPr>
                      <w:rFonts w:ascii="仿宋_GB2312" w:hAnsi="仿宋_GB2312" w:cs="仿宋_GB2312" w:eastAsia="仿宋_GB2312"/>
                      <w:sz w:val="21"/>
                      <w:color w:val="000000"/>
                    </w:rPr>
                    <w:t xml:space="preserve"> 输入连接器：平衡卡侬公母座</w:t>
                  </w:r>
                  <w:r>
                    <w:br/>
                  </w:r>
                  <w:r>
                    <w:rPr>
                      <w:rFonts w:ascii="仿宋_GB2312" w:hAnsi="仿宋_GB2312" w:cs="仿宋_GB2312" w:eastAsia="仿宋_GB2312"/>
                      <w:sz w:val="21"/>
                      <w:color w:val="000000"/>
                    </w:rPr>
                    <w:t xml:space="preserve"> 输出连接器：SPEAKON</w:t>
                  </w:r>
                  <w:r>
                    <w:br/>
                  </w:r>
                  <w:r>
                    <w:rPr>
                      <w:rFonts w:ascii="仿宋_GB2312" w:hAnsi="仿宋_GB2312" w:cs="仿宋_GB2312" w:eastAsia="仿宋_GB2312"/>
                      <w:sz w:val="21"/>
                      <w:color w:val="000000"/>
                    </w:rPr>
                    <w:t xml:space="preserve"> 散热系统：双变速风扇，从前到后排风</w:t>
                  </w:r>
                  <w:r>
                    <w:br/>
                  </w:r>
                  <w:r>
                    <w:rPr>
                      <w:rFonts w:ascii="仿宋_GB2312" w:hAnsi="仿宋_GB2312" w:cs="仿宋_GB2312" w:eastAsia="仿宋_GB2312"/>
                      <w:sz w:val="21"/>
                      <w:color w:val="000000"/>
                    </w:rPr>
                    <w:t xml:space="preserve"> 保护功能：过热，短路，直流输出</w:t>
                  </w:r>
                  <w:r>
                    <w:br/>
                  </w:r>
                  <w:r>
                    <w:rPr>
                      <w:rFonts w:ascii="仿宋_GB2312" w:hAnsi="仿宋_GB2312" w:cs="仿宋_GB2312" w:eastAsia="仿宋_GB2312"/>
                      <w:sz w:val="21"/>
                      <w:color w:val="000000"/>
                    </w:rPr>
                    <w:t xml:space="preserve"> 尺寸：482×295×44mm</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17</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调音台</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路通道多功能调音台                                               复合卡龙平衡/非平衡输入方便简洁                                         7段立体声图示均衡器                                           通道高、中、低音调节</w:t>
                  </w:r>
                  <w:r>
                    <w:br/>
                  </w:r>
                  <w:r>
                    <w:rPr>
                      <w:rFonts w:ascii="仿宋_GB2312" w:hAnsi="仿宋_GB2312" w:cs="仿宋_GB2312" w:eastAsia="仿宋_GB2312"/>
                      <w:sz w:val="21"/>
                      <w:color w:val="000000"/>
                    </w:rPr>
                    <w:t xml:space="preserve"> 2组辅助输出，1组返回</w:t>
                  </w:r>
                  <w:r>
                    <w:br/>
                  </w:r>
                  <w:r>
                    <w:rPr>
                      <w:rFonts w:ascii="仿宋_GB2312" w:hAnsi="仿宋_GB2312" w:cs="仿宋_GB2312" w:eastAsia="仿宋_GB2312"/>
                      <w:sz w:val="21"/>
                      <w:color w:val="000000"/>
                    </w:rPr>
                    <w:t xml:space="preserve"> 内置24DSP Echo效果器，彩色数码管显示                                         精准对数式双12位LED电平显示</w:t>
                  </w:r>
                  <w:r>
                    <w:br/>
                  </w:r>
                  <w:r>
                    <w:rPr>
                      <w:rFonts w:ascii="仿宋_GB2312" w:hAnsi="仿宋_GB2312" w:cs="仿宋_GB2312" w:eastAsia="仿宋_GB2312"/>
                      <w:sz w:val="21"/>
                      <w:color w:val="000000"/>
                    </w:rPr>
                    <w:t xml:space="preserve"> USB独立播放通道，蓝牙播放</w:t>
                  </w:r>
                  <w:r>
                    <w:br/>
                  </w:r>
                  <w:r>
                    <w:rPr>
                      <w:rFonts w:ascii="仿宋_GB2312" w:hAnsi="仿宋_GB2312" w:cs="仿宋_GB2312" w:eastAsia="仿宋_GB2312"/>
                      <w:sz w:val="21"/>
                      <w:color w:val="000000"/>
                    </w:rPr>
                    <w:t xml:space="preserve"> 48v幻象电源，每路独立开关                                                    可选装侧板支架，方便安装到机柜                                                   最大输入电平Max mic input level:+20dbu 立体声最大输入电平Max stereo input level:+20dbu其他输出 Other output:+20dbuPramatnc EQ:高音 HIGH :12KHZ,+/-15dB MID中音:600KHZ,+/-15dB  LOW低音 :80HZ,+/-15dB</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18</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一拖四会议话筒</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功能特点：</w:t>
                  </w:r>
                  <w:r>
                    <w:br/>
                  </w:r>
                  <w:r>
                    <w:rPr>
                      <w:rFonts w:ascii="仿宋_GB2312" w:hAnsi="仿宋_GB2312" w:cs="仿宋_GB2312" w:eastAsia="仿宋_GB2312"/>
                      <w:sz w:val="21"/>
                      <w:color w:val="000000"/>
                    </w:rPr>
                    <w:t xml:space="preserve"> 内嵌式4组接收模块，内置210个频率可选；</w:t>
                  </w:r>
                  <w:r>
                    <w:br/>
                  </w:r>
                  <w:r>
                    <w:rPr>
                      <w:rFonts w:ascii="仿宋_GB2312" w:hAnsi="仿宋_GB2312" w:cs="仿宋_GB2312" w:eastAsia="仿宋_GB2312"/>
                      <w:sz w:val="21"/>
                      <w:color w:val="000000"/>
                    </w:rPr>
                    <w:t xml:space="preserve"> 内置高级扫频功能，可自动跳过正在使用的频率和其他杂波频率以避免串频干扰；</w:t>
                  </w:r>
                  <w:r>
                    <w:br/>
                  </w:r>
                  <w:r>
                    <w:rPr>
                      <w:rFonts w:ascii="仿宋_GB2312" w:hAnsi="仿宋_GB2312" w:cs="仿宋_GB2312" w:eastAsia="仿宋_GB2312"/>
                      <w:sz w:val="21"/>
                      <w:color w:val="000000"/>
                    </w:rPr>
                    <w:t xml:space="preserve"> 配备LCD液晶显示屏，实时反馈系统工作状态；</w:t>
                  </w:r>
                  <w:r>
                    <w:br/>
                  </w:r>
                  <w:r>
                    <w:rPr>
                      <w:rFonts w:ascii="仿宋_GB2312" w:hAnsi="仿宋_GB2312" w:cs="仿宋_GB2312" w:eastAsia="仿宋_GB2312"/>
                      <w:sz w:val="21"/>
                      <w:color w:val="000000"/>
                    </w:rPr>
                    <w:t xml:space="preserve"> 红外线自动对频，ACT自动选频；</w:t>
                  </w:r>
                  <w:r>
                    <w:br/>
                  </w:r>
                  <w:r>
                    <w:rPr>
                      <w:rFonts w:ascii="仿宋_GB2312" w:hAnsi="仿宋_GB2312" w:cs="仿宋_GB2312" w:eastAsia="仿宋_GB2312"/>
                      <w:sz w:val="21"/>
                      <w:color w:val="000000"/>
                    </w:rPr>
                    <w:t xml:space="preserve"> 支持4台叠机使用                                                                                                                                                                                                                                                 </w:t>
                  </w:r>
                  <w:r>
                    <w:br/>
                  </w:r>
                  <w:r>
                    <w:rPr>
                      <w:rFonts w:ascii="仿宋_GB2312" w:hAnsi="仿宋_GB2312" w:cs="仿宋_GB2312" w:eastAsia="仿宋_GB2312"/>
                      <w:sz w:val="21"/>
                      <w:color w:val="000000"/>
                    </w:rPr>
                    <w:t xml:space="preserve"> 接收机技术参数：                                 </w:t>
                  </w:r>
                  <w:r>
                    <w:br/>
                  </w:r>
                  <w:r>
                    <w:rPr>
                      <w:rFonts w:ascii="仿宋_GB2312" w:hAnsi="仿宋_GB2312" w:cs="仿宋_GB2312" w:eastAsia="仿宋_GB2312"/>
                      <w:sz w:val="21"/>
                      <w:color w:val="000000"/>
                    </w:rPr>
                    <w:t xml:space="preserve"> 接收距离：70M左右 （第一次掉频）                      </w:t>
                  </w:r>
                  <w:r>
                    <w:br/>
                  </w:r>
                  <w:r>
                    <w:rPr>
                      <w:rFonts w:ascii="仿宋_GB2312" w:hAnsi="仿宋_GB2312" w:cs="仿宋_GB2312" w:eastAsia="仿宋_GB2312"/>
                      <w:sz w:val="21"/>
                      <w:color w:val="000000"/>
                    </w:rPr>
                    <w:t xml:space="preserve"> 频道总数：220CH                    </w:t>
                  </w:r>
                  <w:r>
                    <w:br/>
                  </w:r>
                  <w:r>
                    <w:rPr>
                      <w:rFonts w:ascii="仿宋_GB2312" w:hAnsi="仿宋_GB2312" w:cs="仿宋_GB2312" w:eastAsia="仿宋_GB2312"/>
                      <w:sz w:val="21"/>
                      <w:color w:val="000000"/>
                    </w:rPr>
                    <w:t xml:space="preserve"> 频率响应：50Hz-18kHz               </w:t>
                  </w:r>
                  <w:r>
                    <w:br/>
                  </w:r>
                  <w:r>
                    <w:rPr>
                      <w:rFonts w:ascii="仿宋_GB2312" w:hAnsi="仿宋_GB2312" w:cs="仿宋_GB2312" w:eastAsia="仿宋_GB2312"/>
                      <w:sz w:val="21"/>
                      <w:color w:val="000000"/>
                    </w:rPr>
                    <w:t xml:space="preserve"> 灵敏度：-105dBm（12dB S/N AD）     </w:t>
                  </w:r>
                  <w:r>
                    <w:br/>
                  </w:r>
                  <w:r>
                    <w:rPr>
                      <w:rFonts w:ascii="仿宋_GB2312" w:hAnsi="仿宋_GB2312" w:cs="仿宋_GB2312" w:eastAsia="仿宋_GB2312"/>
                      <w:sz w:val="21"/>
                      <w:color w:val="000000"/>
                    </w:rPr>
                    <w:t xml:space="preserve"> 输出抗阻：2200Ω                   </w:t>
                  </w:r>
                  <w:r>
                    <w:br/>
                  </w:r>
                  <w:r>
                    <w:rPr>
                      <w:rFonts w:ascii="仿宋_GB2312" w:hAnsi="仿宋_GB2312" w:cs="仿宋_GB2312" w:eastAsia="仿宋_GB2312"/>
                      <w:sz w:val="21"/>
                      <w:color w:val="000000"/>
                    </w:rPr>
                    <w:t xml:space="preserve"> 信噪比：＞100dB（1kHz-A）          </w:t>
                  </w:r>
                  <w:r>
                    <w:br/>
                  </w:r>
                  <w:r>
                    <w:rPr>
                      <w:rFonts w:ascii="仿宋_GB2312" w:hAnsi="仿宋_GB2312" w:cs="仿宋_GB2312" w:eastAsia="仿宋_GB2312"/>
                      <w:sz w:val="21"/>
                      <w:color w:val="000000"/>
                    </w:rPr>
                    <w:t xml:space="preserve"> 频带宽度：25MHz                     </w:t>
                  </w:r>
                  <w:r>
                    <w:br/>
                  </w:r>
                  <w:r>
                    <w:rPr>
                      <w:rFonts w:ascii="仿宋_GB2312" w:hAnsi="仿宋_GB2312" w:cs="仿宋_GB2312" w:eastAsia="仿宋_GB2312"/>
                      <w:sz w:val="21"/>
                      <w:color w:val="000000"/>
                    </w:rPr>
                    <w:t xml:space="preserve"> 载波频率范围：630-690MHz ；530-590MHz 840-890MHz：</w:t>
                  </w:r>
                  <w:r>
                    <w:br/>
                  </w:r>
                  <w:r>
                    <w:rPr>
                      <w:rFonts w:ascii="仿宋_GB2312" w:hAnsi="仿宋_GB2312" w:cs="仿宋_GB2312" w:eastAsia="仿宋_GB2312"/>
                      <w:sz w:val="21"/>
                      <w:color w:val="000000"/>
                    </w:rPr>
                    <w:t xml:space="preserve"> 天线：4天线。                                                                                                                                                                                                                                                                      功能：独立模块控制；带电子电量；数字导频。                                </w:t>
                  </w:r>
                  <w:r>
                    <w:br/>
                  </w:r>
                  <w:r>
                    <w:rPr>
                      <w:rFonts w:ascii="仿宋_GB2312" w:hAnsi="仿宋_GB2312" w:cs="仿宋_GB2312" w:eastAsia="仿宋_GB2312"/>
                      <w:sz w:val="21"/>
                      <w:color w:val="000000"/>
                    </w:rPr>
                    <w:t xml:space="preserve"> 发射器技术参数:                                                                                                                                                                                                                                                                        电源供应：手持腰包AA1.5v*2 会议AA1.5v*3</w:t>
                  </w:r>
                  <w:r>
                    <w:br/>
                  </w:r>
                  <w:r>
                    <w:rPr>
                      <w:rFonts w:ascii="仿宋_GB2312" w:hAnsi="仿宋_GB2312" w:cs="仿宋_GB2312" w:eastAsia="仿宋_GB2312"/>
                      <w:sz w:val="21"/>
                      <w:color w:val="000000"/>
                    </w:rPr>
                    <w:t xml:space="preserve"> 频带宽度：25MHz</w:t>
                  </w:r>
                  <w:r>
                    <w:br/>
                  </w:r>
                  <w:r>
                    <w:rPr>
                      <w:rFonts w:ascii="仿宋_GB2312" w:hAnsi="仿宋_GB2312" w:cs="仿宋_GB2312" w:eastAsia="仿宋_GB2312"/>
                      <w:sz w:val="21"/>
                      <w:color w:val="000000"/>
                    </w:rPr>
                    <w:t xml:space="preserve"> 频率间隔：250KHz</w:t>
                  </w:r>
                  <w:r>
                    <w:br/>
                  </w:r>
                  <w:r>
                    <w:rPr>
                      <w:rFonts w:ascii="仿宋_GB2312" w:hAnsi="仿宋_GB2312" w:cs="仿宋_GB2312" w:eastAsia="仿宋_GB2312"/>
                      <w:sz w:val="21"/>
                      <w:color w:val="000000"/>
                    </w:rPr>
                    <w:t xml:space="preserve"> 动态范围：＞150dB</w:t>
                  </w:r>
                  <w:r>
                    <w:br/>
                  </w:r>
                  <w:r>
                    <w:rPr>
                      <w:rFonts w:ascii="仿宋_GB2312" w:hAnsi="仿宋_GB2312" w:cs="仿宋_GB2312" w:eastAsia="仿宋_GB2312"/>
                      <w:sz w:val="21"/>
                      <w:color w:val="000000"/>
                    </w:rPr>
                    <w:t xml:space="preserve"> 载波误差：±5PPm≤10KHz</w:t>
                  </w:r>
                  <w:r>
                    <w:br/>
                  </w:r>
                  <w:r>
                    <w:rPr>
                      <w:rFonts w:ascii="仿宋_GB2312" w:hAnsi="仿宋_GB2312" w:cs="仿宋_GB2312" w:eastAsia="仿宋_GB2312"/>
                      <w:sz w:val="21"/>
                      <w:color w:val="000000"/>
                    </w:rPr>
                    <w:t xml:space="preserve"> 射频输出功率：50mW</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19</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一拖二无线手持话筒</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功能特点：</w:t>
                  </w:r>
                  <w:r>
                    <w:br/>
                  </w:r>
                  <w:r>
                    <w:rPr>
                      <w:rFonts w:ascii="仿宋_GB2312" w:hAnsi="仿宋_GB2312" w:cs="仿宋_GB2312" w:eastAsia="仿宋_GB2312"/>
                      <w:sz w:val="21"/>
                      <w:color w:val="000000"/>
                    </w:rPr>
                    <w:t xml:space="preserve"> 内嵌式2组接收模块，内置210个频率可选；</w:t>
                  </w:r>
                  <w:r>
                    <w:br/>
                  </w:r>
                  <w:r>
                    <w:rPr>
                      <w:rFonts w:ascii="仿宋_GB2312" w:hAnsi="仿宋_GB2312" w:cs="仿宋_GB2312" w:eastAsia="仿宋_GB2312"/>
                      <w:sz w:val="21"/>
                      <w:color w:val="000000"/>
                    </w:rPr>
                    <w:t xml:space="preserve"> 内置高级扫频功能，可自动跳过正在使用的频率和其他杂波频率以避免串频干扰；</w:t>
                  </w:r>
                  <w:r>
                    <w:br/>
                  </w:r>
                  <w:r>
                    <w:rPr>
                      <w:rFonts w:ascii="仿宋_GB2312" w:hAnsi="仿宋_GB2312" w:cs="仿宋_GB2312" w:eastAsia="仿宋_GB2312"/>
                      <w:sz w:val="21"/>
                      <w:color w:val="000000"/>
                    </w:rPr>
                    <w:t xml:space="preserve"> 配备LCD液晶显示屏，实时反馈系统工作状态；</w:t>
                  </w:r>
                  <w:r>
                    <w:br/>
                  </w:r>
                  <w:r>
                    <w:rPr>
                      <w:rFonts w:ascii="仿宋_GB2312" w:hAnsi="仿宋_GB2312" w:cs="仿宋_GB2312" w:eastAsia="仿宋_GB2312"/>
                      <w:sz w:val="21"/>
                      <w:color w:val="000000"/>
                    </w:rPr>
                    <w:t xml:space="preserve"> 红外线自动对频，ACT自动选频；</w:t>
                  </w:r>
                  <w:r>
                    <w:br/>
                  </w:r>
                  <w:r>
                    <w:rPr>
                      <w:rFonts w:ascii="仿宋_GB2312" w:hAnsi="仿宋_GB2312" w:cs="仿宋_GB2312" w:eastAsia="仿宋_GB2312"/>
                      <w:sz w:val="21"/>
                      <w:color w:val="000000"/>
                    </w:rPr>
                    <w:t xml:space="preserve"> 支持8台叠机使用                          </w:t>
                  </w:r>
                  <w:r>
                    <w:br/>
                  </w:r>
                  <w:r>
                    <w:rPr>
                      <w:rFonts w:ascii="仿宋_GB2312" w:hAnsi="仿宋_GB2312" w:cs="仿宋_GB2312" w:eastAsia="仿宋_GB2312"/>
                      <w:sz w:val="21"/>
                      <w:color w:val="000000"/>
                    </w:rPr>
                    <w:t xml:space="preserve"> 接收机技术参数：                                 </w:t>
                  </w:r>
                  <w:r>
                    <w:br/>
                  </w:r>
                  <w:r>
                    <w:rPr>
                      <w:rFonts w:ascii="仿宋_GB2312" w:hAnsi="仿宋_GB2312" w:cs="仿宋_GB2312" w:eastAsia="仿宋_GB2312"/>
                      <w:sz w:val="21"/>
                      <w:color w:val="000000"/>
                    </w:rPr>
                    <w:t xml:space="preserve"> 接收距离：70M左右 （第一次掉频）                      </w:t>
                  </w:r>
                  <w:r>
                    <w:br/>
                  </w:r>
                  <w:r>
                    <w:rPr>
                      <w:rFonts w:ascii="仿宋_GB2312" w:hAnsi="仿宋_GB2312" w:cs="仿宋_GB2312" w:eastAsia="仿宋_GB2312"/>
                      <w:sz w:val="21"/>
                      <w:color w:val="000000"/>
                    </w:rPr>
                    <w:t xml:space="preserve"> 频道总数：220CH                    </w:t>
                  </w:r>
                  <w:r>
                    <w:br/>
                  </w:r>
                  <w:r>
                    <w:rPr>
                      <w:rFonts w:ascii="仿宋_GB2312" w:hAnsi="仿宋_GB2312" w:cs="仿宋_GB2312" w:eastAsia="仿宋_GB2312"/>
                      <w:sz w:val="21"/>
                      <w:color w:val="000000"/>
                    </w:rPr>
                    <w:t xml:space="preserve"> 频率响应：50Hz-18kHz               </w:t>
                  </w:r>
                  <w:r>
                    <w:br/>
                  </w:r>
                  <w:r>
                    <w:rPr>
                      <w:rFonts w:ascii="仿宋_GB2312" w:hAnsi="仿宋_GB2312" w:cs="仿宋_GB2312" w:eastAsia="仿宋_GB2312"/>
                      <w:sz w:val="21"/>
                      <w:color w:val="000000"/>
                    </w:rPr>
                    <w:t xml:space="preserve"> 灵敏度：-105dBm（12dB S/N AD）     </w:t>
                  </w:r>
                  <w:r>
                    <w:br/>
                  </w:r>
                  <w:r>
                    <w:rPr>
                      <w:rFonts w:ascii="仿宋_GB2312" w:hAnsi="仿宋_GB2312" w:cs="仿宋_GB2312" w:eastAsia="仿宋_GB2312"/>
                      <w:sz w:val="21"/>
                      <w:color w:val="000000"/>
                    </w:rPr>
                    <w:t xml:space="preserve"> 输出抗阻：2200Ω                   </w:t>
                  </w:r>
                  <w:r>
                    <w:br/>
                  </w:r>
                  <w:r>
                    <w:rPr>
                      <w:rFonts w:ascii="仿宋_GB2312" w:hAnsi="仿宋_GB2312" w:cs="仿宋_GB2312" w:eastAsia="仿宋_GB2312"/>
                      <w:sz w:val="21"/>
                      <w:color w:val="000000"/>
                    </w:rPr>
                    <w:t xml:space="preserve"> 信噪比：＞100dB（1kHz-A）          </w:t>
                  </w:r>
                  <w:r>
                    <w:br/>
                  </w:r>
                  <w:r>
                    <w:rPr>
                      <w:rFonts w:ascii="仿宋_GB2312" w:hAnsi="仿宋_GB2312" w:cs="仿宋_GB2312" w:eastAsia="仿宋_GB2312"/>
                      <w:sz w:val="21"/>
                      <w:color w:val="000000"/>
                    </w:rPr>
                    <w:t xml:space="preserve"> 频带宽度：25MHz                    </w:t>
                  </w:r>
                  <w:r>
                    <w:br/>
                  </w:r>
                  <w:r>
                    <w:rPr>
                      <w:rFonts w:ascii="仿宋_GB2312" w:hAnsi="仿宋_GB2312" w:cs="仿宋_GB2312" w:eastAsia="仿宋_GB2312"/>
                      <w:sz w:val="21"/>
                      <w:color w:val="000000"/>
                    </w:rPr>
                    <w:t xml:space="preserve"> 载波频率范围：630-690MHz ；530-590MHz 840-890MHz：</w:t>
                  </w:r>
                  <w:r>
                    <w:br/>
                  </w:r>
                  <w:r>
                    <w:rPr>
                      <w:rFonts w:ascii="仿宋_GB2312" w:hAnsi="仿宋_GB2312" w:cs="仿宋_GB2312" w:eastAsia="仿宋_GB2312"/>
                      <w:sz w:val="21"/>
                      <w:color w:val="000000"/>
                    </w:rPr>
                    <w:t xml:space="preserve"> 天线：2天线。                                        功能：独立模块控制；带电子电量；数字导频。                                </w:t>
                  </w:r>
                  <w:r>
                    <w:br/>
                  </w:r>
                  <w:r>
                    <w:rPr>
                      <w:rFonts w:ascii="仿宋_GB2312" w:hAnsi="仿宋_GB2312" w:cs="仿宋_GB2312" w:eastAsia="仿宋_GB2312"/>
                      <w:sz w:val="21"/>
                      <w:color w:val="000000"/>
                    </w:rPr>
                    <w:t xml:space="preserve"> 发射器技术参数:                                                 电源供应：手持腰包AA1.5v*2 会议AA1.5v*3</w:t>
                  </w:r>
                  <w:r>
                    <w:br/>
                  </w:r>
                  <w:r>
                    <w:rPr>
                      <w:rFonts w:ascii="仿宋_GB2312" w:hAnsi="仿宋_GB2312" w:cs="仿宋_GB2312" w:eastAsia="仿宋_GB2312"/>
                      <w:sz w:val="21"/>
                      <w:color w:val="000000"/>
                    </w:rPr>
                    <w:t xml:space="preserve"> 频带宽度：25MHz</w:t>
                  </w:r>
                  <w:r>
                    <w:br/>
                  </w:r>
                  <w:r>
                    <w:rPr>
                      <w:rFonts w:ascii="仿宋_GB2312" w:hAnsi="仿宋_GB2312" w:cs="仿宋_GB2312" w:eastAsia="仿宋_GB2312"/>
                      <w:sz w:val="21"/>
                      <w:color w:val="000000"/>
                    </w:rPr>
                    <w:t xml:space="preserve"> 频率间隔：250KHz</w:t>
                  </w:r>
                  <w:r>
                    <w:br/>
                  </w:r>
                  <w:r>
                    <w:rPr>
                      <w:rFonts w:ascii="仿宋_GB2312" w:hAnsi="仿宋_GB2312" w:cs="仿宋_GB2312" w:eastAsia="仿宋_GB2312"/>
                      <w:sz w:val="21"/>
                      <w:color w:val="000000"/>
                    </w:rPr>
                    <w:t xml:space="preserve"> 动态范围：＞150dB</w:t>
                  </w:r>
                  <w:r>
                    <w:br/>
                  </w:r>
                  <w:r>
                    <w:rPr>
                      <w:rFonts w:ascii="仿宋_GB2312" w:hAnsi="仿宋_GB2312" w:cs="仿宋_GB2312" w:eastAsia="仿宋_GB2312"/>
                      <w:sz w:val="21"/>
                      <w:color w:val="000000"/>
                    </w:rPr>
                    <w:t xml:space="preserve"> 载波误差：±5PPm≤10KHz</w:t>
                  </w:r>
                  <w:r>
                    <w:br/>
                  </w:r>
                  <w:r>
                    <w:rPr>
                      <w:rFonts w:ascii="仿宋_GB2312" w:hAnsi="仿宋_GB2312" w:cs="仿宋_GB2312" w:eastAsia="仿宋_GB2312"/>
                      <w:sz w:val="21"/>
                      <w:color w:val="000000"/>
                    </w:rPr>
                    <w:t xml:space="preserve"> 射频输出功率：50mW</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20</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数字音频处理器</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功能特点:</w:t>
                  </w:r>
                  <w:r>
                    <w:br/>
                  </w:r>
                  <w:r>
                    <w:rPr>
                      <w:rFonts w:ascii="仿宋_GB2312" w:hAnsi="仿宋_GB2312" w:cs="仿宋_GB2312" w:eastAsia="仿宋_GB2312"/>
                      <w:sz w:val="21"/>
                      <w:color w:val="000000"/>
                    </w:rPr>
                    <w:t xml:space="preserve"> 采用96K采样高性能浮点DSP处理器，及采用24 bit，高性能的AKM  A / D转换器，D / A转换器。保证高品质声音处理.</w:t>
                  </w:r>
                  <w:r>
                    <w:br/>
                  </w:r>
                  <w:r>
                    <w:rPr>
                      <w:rFonts w:ascii="仿宋_GB2312" w:hAnsi="仿宋_GB2312" w:cs="仿宋_GB2312" w:eastAsia="仿宋_GB2312"/>
                      <w:sz w:val="21"/>
                      <w:color w:val="000000"/>
                    </w:rPr>
                    <w:t xml:space="preserve"> 每路输入有9段PEQ。输出有8段PEQ</w:t>
                  </w:r>
                  <w:r>
                    <w:br/>
                  </w:r>
                  <w:r>
                    <w:rPr>
                      <w:rFonts w:ascii="仿宋_GB2312" w:hAnsi="仿宋_GB2312" w:cs="仿宋_GB2312" w:eastAsia="仿宋_GB2312"/>
                      <w:sz w:val="21"/>
                      <w:color w:val="000000"/>
                    </w:rPr>
                    <w:t xml:space="preserve"> 每路输入通道有静音、增益、延时、PEQ的功能及每路输出有通道路由、分频、PEQ、延时、增益、压缩/限制、静音、通道复制粘贴功能.</w:t>
                  </w:r>
                  <w:r>
                    <w:br/>
                  </w:r>
                  <w:r>
                    <w:rPr>
                      <w:rFonts w:ascii="仿宋_GB2312" w:hAnsi="仿宋_GB2312" w:cs="仿宋_GB2312" w:eastAsia="仿宋_GB2312"/>
                      <w:sz w:val="21"/>
                      <w:color w:val="000000"/>
                    </w:rPr>
                    <w:t xml:space="preserve"> 输入输出通道可以任意画线路由及通道拷贝参数功能</w:t>
                  </w:r>
                  <w:r>
                    <w:br/>
                  </w:r>
                  <w:r>
                    <w:rPr>
                      <w:rFonts w:ascii="仿宋_GB2312" w:hAnsi="仿宋_GB2312" w:cs="仿宋_GB2312" w:eastAsia="仿宋_GB2312"/>
                      <w:sz w:val="21"/>
                      <w:color w:val="000000"/>
                    </w:rPr>
                    <w:t xml:space="preserve"> 高低通滤波器的斜率可以设置，贝赛尔（Bessel）巴特沃斯（Butterworth）宁克（Linkwitz-Riley）可以设置为 12dB   18dB  24dB  48dB倍频程</w:t>
                  </w:r>
                  <w:r>
                    <w:br/>
                  </w:r>
                  <w:r>
                    <w:rPr>
                      <w:rFonts w:ascii="仿宋_GB2312" w:hAnsi="仿宋_GB2312" w:cs="仿宋_GB2312" w:eastAsia="仿宋_GB2312"/>
                      <w:sz w:val="21"/>
                      <w:color w:val="000000"/>
                    </w:rPr>
                    <w:t xml:space="preserve"> 每路输出延时均可调整.</w:t>
                  </w:r>
                  <w:r>
                    <w:br/>
                  </w:r>
                  <w:r>
                    <w:rPr>
                      <w:rFonts w:ascii="仿宋_GB2312" w:hAnsi="仿宋_GB2312" w:cs="仿宋_GB2312" w:eastAsia="仿宋_GB2312"/>
                      <w:sz w:val="21"/>
                      <w:color w:val="000000"/>
                    </w:rPr>
                    <w:t xml:space="preserve"> 可以存储多达30个预置。预设文件完全存储当前所有通道的所有控制数据。</w:t>
                  </w:r>
                  <w:r>
                    <w:br/>
                  </w:r>
                  <w:r>
                    <w:rPr>
                      <w:rFonts w:ascii="仿宋_GB2312" w:hAnsi="仿宋_GB2312" w:cs="仿宋_GB2312" w:eastAsia="仿宋_GB2312"/>
                      <w:sz w:val="21"/>
                      <w:color w:val="000000"/>
                    </w:rPr>
                    <w:t xml:space="preserve"> 可以设置密码锁分全部锁定、参数锁定、参数存储锁定.根据不同需求来设置</w:t>
                  </w:r>
                  <w:r>
                    <w:br/>
                  </w:r>
                  <w:r>
                    <w:rPr>
                      <w:rFonts w:ascii="仿宋_GB2312" w:hAnsi="仿宋_GB2312" w:cs="仿宋_GB2312" w:eastAsia="仿宋_GB2312"/>
                      <w:sz w:val="21"/>
                      <w:color w:val="000000"/>
                    </w:rPr>
                    <w:t xml:space="preserve"> 1个USB接口和RS-232接口可用于PC连接控制软件。可以通过中控控制音量和静音。</w:t>
                  </w:r>
                  <w:r>
                    <w:br/>
                  </w:r>
                  <w:r>
                    <w:rPr>
                      <w:rFonts w:ascii="仿宋_GB2312" w:hAnsi="仿宋_GB2312" w:cs="仿宋_GB2312" w:eastAsia="仿宋_GB2312"/>
                      <w:sz w:val="21"/>
                      <w:color w:val="000000"/>
                    </w:rPr>
                    <w:t xml:space="preserve"> 适用于会议室、体育场 、户外演出 、小型演出、KTV娱乐、 酒吧  、多功能厅 、歌剧院等场所。</w:t>
                  </w:r>
                  <w:r>
                    <w:br/>
                  </w:r>
                  <w:r>
                    <w:rPr>
                      <w:rFonts w:ascii="仿宋_GB2312" w:hAnsi="仿宋_GB2312" w:cs="仿宋_GB2312" w:eastAsia="仿宋_GB2312"/>
                      <w:sz w:val="21"/>
                      <w:color w:val="000000"/>
                    </w:rPr>
                    <w:t xml:space="preserve"> 技术参数：</w:t>
                  </w:r>
                  <w:r>
                    <w:br/>
                  </w:r>
                  <w:r>
                    <w:rPr>
                      <w:rFonts w:ascii="仿宋_GB2312" w:hAnsi="仿宋_GB2312" w:cs="仿宋_GB2312" w:eastAsia="仿宋_GB2312"/>
                      <w:sz w:val="21"/>
                      <w:color w:val="000000"/>
                    </w:rPr>
                    <w:t xml:space="preserve"> 通道：2进4出</w:t>
                  </w:r>
                  <w:r>
                    <w:br/>
                  </w:r>
                  <w:r>
                    <w:rPr>
                      <w:rFonts w:ascii="仿宋_GB2312" w:hAnsi="仿宋_GB2312" w:cs="仿宋_GB2312" w:eastAsia="仿宋_GB2312"/>
                      <w:sz w:val="21"/>
                      <w:color w:val="000000"/>
                    </w:rPr>
                    <w:t xml:space="preserve"> 输入： 静音 、延时 、增益均可独立调整 ， 9段PEQ</w:t>
                  </w:r>
                  <w:r>
                    <w:br/>
                  </w:r>
                  <w:r>
                    <w:rPr>
                      <w:rFonts w:ascii="仿宋_GB2312" w:hAnsi="仿宋_GB2312" w:cs="仿宋_GB2312" w:eastAsia="仿宋_GB2312"/>
                      <w:sz w:val="21"/>
                      <w:color w:val="000000"/>
                    </w:rPr>
                    <w:t xml:space="preserve"> 输出 ：路由 可以任意通道自画线路由</w:t>
                  </w:r>
                  <w:r>
                    <w:br/>
                  </w:r>
                  <w:r>
                    <w:rPr>
                      <w:rFonts w:ascii="仿宋_GB2312" w:hAnsi="仿宋_GB2312" w:cs="仿宋_GB2312" w:eastAsia="仿宋_GB2312"/>
                      <w:sz w:val="21"/>
                      <w:color w:val="000000"/>
                    </w:rPr>
                    <w:t xml:space="preserve">               分频 低通 高通 分频点可以在20-20KZ设置</w:t>
                  </w:r>
                  <w:r>
                    <w:br/>
                  </w:r>
                  <w:r>
                    <w:rPr>
                      <w:rFonts w:ascii="仿宋_GB2312" w:hAnsi="仿宋_GB2312" w:cs="仿宋_GB2312" w:eastAsia="仿宋_GB2312"/>
                      <w:sz w:val="21"/>
                      <w:color w:val="000000"/>
                    </w:rPr>
                    <w:t xml:space="preserve">               8段PEQ</w:t>
                  </w:r>
                  <w:r>
                    <w:br/>
                  </w:r>
                  <w:r>
                    <w:rPr>
                      <w:rFonts w:ascii="仿宋_GB2312" w:hAnsi="仿宋_GB2312" w:cs="仿宋_GB2312" w:eastAsia="仿宋_GB2312"/>
                      <w:sz w:val="21"/>
                      <w:color w:val="000000"/>
                    </w:rPr>
                    <w:t xml:space="preserve">              延时 可独立调整</w:t>
                  </w:r>
                  <w:r>
                    <w:br/>
                  </w:r>
                  <w:r>
                    <w:rPr>
                      <w:rFonts w:ascii="仿宋_GB2312" w:hAnsi="仿宋_GB2312" w:cs="仿宋_GB2312" w:eastAsia="仿宋_GB2312"/>
                      <w:sz w:val="21"/>
                      <w:color w:val="000000"/>
                    </w:rPr>
                    <w:t xml:space="preserve">              增益 -40-12dB 正反相调整</w:t>
                  </w:r>
                  <w:r>
                    <w:br/>
                  </w:r>
                  <w:r>
                    <w:rPr>
                      <w:rFonts w:ascii="仿宋_GB2312" w:hAnsi="仿宋_GB2312" w:cs="仿宋_GB2312" w:eastAsia="仿宋_GB2312"/>
                      <w:sz w:val="21"/>
                      <w:color w:val="000000"/>
                    </w:rPr>
                    <w:t xml:space="preserve">              压缩/限制器 阀值-40-12dBu</w:t>
                  </w:r>
                  <w:r>
                    <w:br/>
                  </w:r>
                  <w:r>
                    <w:rPr>
                      <w:rFonts w:ascii="仿宋_GB2312" w:hAnsi="仿宋_GB2312" w:cs="仿宋_GB2312" w:eastAsia="仿宋_GB2312"/>
                      <w:sz w:val="21"/>
                      <w:color w:val="000000"/>
                    </w:rPr>
                    <w:t xml:space="preserve">              静音 可独立调整</w:t>
                  </w:r>
                  <w:r>
                    <w:br/>
                  </w:r>
                  <w:r>
                    <w:rPr>
                      <w:rFonts w:ascii="仿宋_GB2312" w:hAnsi="仿宋_GB2312" w:cs="仿宋_GB2312" w:eastAsia="仿宋_GB2312"/>
                      <w:sz w:val="21"/>
                      <w:color w:val="000000"/>
                    </w:rPr>
                    <w:t xml:space="preserve">              通道粘贴复制 可独立粘贴复制参数</w:t>
                  </w:r>
                  <w:r>
                    <w:br/>
                  </w:r>
                  <w:r>
                    <w:rPr>
                      <w:rFonts w:ascii="仿宋_GB2312" w:hAnsi="仿宋_GB2312" w:cs="仿宋_GB2312" w:eastAsia="仿宋_GB2312"/>
                      <w:sz w:val="21"/>
                      <w:color w:val="000000"/>
                    </w:rPr>
                    <w:t xml:space="preserve"> 2-XLR和6-TRS ：平衡或非平衡输入方式</w:t>
                  </w:r>
                  <w:r>
                    <w:br/>
                  </w:r>
                  <w:r>
                    <w:rPr>
                      <w:rFonts w:ascii="仿宋_GB2312" w:hAnsi="仿宋_GB2312" w:cs="仿宋_GB2312" w:eastAsia="仿宋_GB2312"/>
                      <w:sz w:val="21"/>
                      <w:color w:val="000000"/>
                    </w:rPr>
                    <w:t xml:space="preserve"> 输入阻抗 平衡：18K，</w:t>
                  </w:r>
                  <w:r>
                    <w:br/>
                  </w:r>
                  <w:r>
                    <w:rPr>
                      <w:rFonts w:ascii="仿宋_GB2312" w:hAnsi="仿宋_GB2312" w:cs="仿宋_GB2312" w:eastAsia="仿宋_GB2312"/>
                      <w:sz w:val="21"/>
                      <w:color w:val="000000"/>
                    </w:rPr>
                    <w:t xml:space="preserve"> 最大输入电平： 8V(VPP)</w:t>
                  </w:r>
                  <w:r>
                    <w:br/>
                  </w:r>
                  <w:r>
                    <w:rPr>
                      <w:rFonts w:ascii="仿宋_GB2312" w:hAnsi="仿宋_GB2312" w:cs="仿宋_GB2312" w:eastAsia="仿宋_GB2312"/>
                      <w:sz w:val="21"/>
                      <w:color w:val="000000"/>
                    </w:rPr>
                    <w:t xml:space="preserve"> 输出阻抗 平衡： 100欧</w:t>
                  </w:r>
                  <w:r>
                    <w:br/>
                  </w:r>
                  <w:r>
                    <w:rPr>
                      <w:rFonts w:ascii="仿宋_GB2312" w:hAnsi="仿宋_GB2312" w:cs="仿宋_GB2312" w:eastAsia="仿宋_GB2312"/>
                      <w:sz w:val="21"/>
                      <w:color w:val="000000"/>
                    </w:rPr>
                    <w:t xml:space="preserve"> 最大输出电平：  &lt;22dB</w:t>
                  </w:r>
                  <w:r>
                    <w:br/>
                  </w:r>
                  <w:r>
                    <w:rPr>
                      <w:rFonts w:ascii="仿宋_GB2312" w:hAnsi="仿宋_GB2312" w:cs="仿宋_GB2312" w:eastAsia="仿宋_GB2312"/>
                      <w:sz w:val="21"/>
                      <w:color w:val="000000"/>
                    </w:rPr>
                    <w:t xml:space="preserve"> 动态范围：&gt;110dB（A未计权）</w:t>
                  </w:r>
                  <w:r>
                    <w:br/>
                  </w:r>
                  <w:r>
                    <w:rPr>
                      <w:rFonts w:ascii="仿宋_GB2312" w:hAnsi="仿宋_GB2312" w:cs="仿宋_GB2312" w:eastAsia="仿宋_GB2312"/>
                      <w:sz w:val="21"/>
                      <w:color w:val="000000"/>
                    </w:rPr>
                    <w:t xml:space="preserve"> 失真度：  0. 05%（+ 20dBu, 1kHz）</w:t>
                  </w:r>
                  <w:r>
                    <w:br/>
                  </w:r>
                  <w:r>
                    <w:rPr>
                      <w:rFonts w:ascii="仿宋_GB2312" w:hAnsi="仿宋_GB2312" w:cs="仿宋_GB2312" w:eastAsia="仿宋_GB2312"/>
                      <w:sz w:val="21"/>
                      <w:color w:val="000000"/>
                    </w:rPr>
                    <w:t xml:space="preserve"> 频率响应： +/- 0.5dB （20Hz-20kHz）</w:t>
                  </w:r>
                  <w:r>
                    <w:br/>
                  </w:r>
                  <w:r>
                    <w:rPr>
                      <w:rFonts w:ascii="仿宋_GB2312" w:hAnsi="仿宋_GB2312" w:cs="仿宋_GB2312" w:eastAsia="仿宋_GB2312"/>
                      <w:sz w:val="21"/>
                      <w:color w:val="000000"/>
                    </w:rPr>
                    <w:t xml:space="preserve">  信噪比 ：&gt;103dB</w:t>
                  </w:r>
                  <w:r>
                    <w:br/>
                  </w:r>
                  <w:r>
                    <w:rPr>
                      <w:rFonts w:ascii="仿宋_GB2312" w:hAnsi="仿宋_GB2312" w:cs="仿宋_GB2312" w:eastAsia="仿宋_GB2312"/>
                      <w:sz w:val="21"/>
                      <w:color w:val="000000"/>
                    </w:rPr>
                    <w:t xml:space="preserve"> 电源：AC80-240V/50-60Hz</w:t>
                  </w:r>
                  <w:r>
                    <w:br/>
                  </w:r>
                  <w:r>
                    <w:rPr>
                      <w:rFonts w:ascii="仿宋_GB2312" w:hAnsi="仿宋_GB2312" w:cs="仿宋_GB2312" w:eastAsia="仿宋_GB2312"/>
                      <w:sz w:val="21"/>
                      <w:color w:val="000000"/>
                    </w:rPr>
                    <w:t xml:space="preserve"> 电源消耗 ：&lt;20W</w:t>
                  </w:r>
                  <w:r>
                    <w:br/>
                  </w:r>
                  <w:r>
                    <w:rPr>
                      <w:rFonts w:ascii="仿宋_GB2312" w:hAnsi="仿宋_GB2312" w:cs="仿宋_GB2312" w:eastAsia="仿宋_GB2312"/>
                      <w:sz w:val="21"/>
                      <w:color w:val="000000"/>
                    </w:rPr>
                    <w:t xml:space="preserve"> 体积（宽X深X高）：480*220*44  单位：mm</w:t>
                  </w:r>
                  <w:r>
                    <w:br/>
                  </w:r>
                  <w:r>
                    <w:rPr>
                      <w:rFonts w:ascii="仿宋_GB2312" w:hAnsi="仿宋_GB2312" w:cs="仿宋_GB2312" w:eastAsia="仿宋_GB2312"/>
                      <w:sz w:val="21"/>
                      <w:color w:val="000000"/>
                    </w:rPr>
                    <w:t xml:space="preserve"> 毛重:  4.3KG</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21</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电源时序器</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功能特点：</w:t>
                  </w:r>
                  <w:r>
                    <w:br/>
                  </w:r>
                  <w:r>
                    <w:rPr>
                      <w:rFonts w:ascii="仿宋_GB2312" w:hAnsi="仿宋_GB2312" w:cs="仿宋_GB2312" w:eastAsia="仿宋_GB2312"/>
                      <w:sz w:val="21"/>
                      <w:color w:val="000000"/>
                    </w:rPr>
                    <w:t xml:space="preserve"> 高清彩色2.2寸显示屏（分辨率376*240），可实时显示时间、电压、电流、功率、功率因数、通道开关状态、本机ID,旋钮控制；</w:t>
                  </w:r>
                  <w:r>
                    <w:br/>
                  </w:r>
                  <w:r>
                    <w:rPr>
                      <w:rFonts w:ascii="仿宋_GB2312" w:hAnsi="仿宋_GB2312" w:cs="仿宋_GB2312" w:eastAsia="仿宋_GB2312"/>
                      <w:sz w:val="21"/>
                      <w:color w:val="000000"/>
                    </w:rPr>
                    <w:t xml:space="preserve"> 支持本地两组循环开关机控制。</w:t>
                  </w:r>
                  <w:r>
                    <w:br/>
                  </w:r>
                  <w:r>
                    <w:rPr>
                      <w:rFonts w:ascii="仿宋_GB2312" w:hAnsi="仿宋_GB2312" w:cs="仿宋_GB2312" w:eastAsia="仿宋_GB2312"/>
                      <w:sz w:val="21"/>
                      <w:color w:val="000000"/>
                    </w:rPr>
                    <w:t xml:space="preserve"> 内置功率计，电压、电流、功率、功率因数实时显示。</w:t>
                  </w:r>
                  <w:r>
                    <w:br/>
                  </w:r>
                  <w:r>
                    <w:rPr>
                      <w:rFonts w:ascii="仿宋_GB2312" w:hAnsi="仿宋_GB2312" w:cs="仿宋_GB2312" w:eastAsia="仿宋_GB2312"/>
                      <w:sz w:val="21"/>
                      <w:color w:val="000000"/>
                    </w:rPr>
                    <w:t xml:space="preserve"> 带有过压保护、过流保护、欠压保护均可设置保护阀值。</w:t>
                  </w:r>
                  <w:r>
                    <w:br/>
                  </w:r>
                  <w:r>
                    <w:rPr>
                      <w:rFonts w:ascii="仿宋_GB2312" w:hAnsi="仿宋_GB2312" w:cs="仿宋_GB2312" w:eastAsia="仿宋_GB2312"/>
                      <w:sz w:val="21"/>
                      <w:color w:val="000000"/>
                    </w:rPr>
                    <w:t xml:space="preserve"> 支持RS232中控控制，波特率可设置(4800-921600，默认9600)，支持设备所有数据反码。</w:t>
                  </w:r>
                  <w:r>
                    <w:br/>
                  </w:r>
                  <w:r>
                    <w:rPr>
                      <w:rFonts w:ascii="仿宋_GB2312" w:hAnsi="仿宋_GB2312" w:cs="仿宋_GB2312" w:eastAsia="仿宋_GB2312"/>
                      <w:sz w:val="21"/>
                      <w:color w:val="000000"/>
                    </w:rPr>
                    <w:t xml:space="preserve"> 支持多台设备级联，通过RS232联机（最长距离10米），RS232连接线需db9公对公23交叉。</w:t>
                  </w:r>
                  <w:r>
                    <w:br/>
                  </w:r>
                  <w:r>
                    <w:rPr>
                      <w:rFonts w:ascii="仿宋_GB2312" w:hAnsi="仿宋_GB2312" w:cs="仿宋_GB2312" w:eastAsia="仿宋_GB2312"/>
                      <w:sz w:val="21"/>
                      <w:color w:val="000000"/>
                    </w:rPr>
                    <w:t xml:space="preserve"> 断电记忆（当设备突然断电数据自动储存）。</w:t>
                  </w:r>
                  <w:r>
                    <w:br/>
                  </w:r>
                  <w:r>
                    <w:rPr>
                      <w:rFonts w:ascii="仿宋_GB2312" w:hAnsi="仿宋_GB2312" w:cs="仿宋_GB2312" w:eastAsia="仿宋_GB2312"/>
                      <w:sz w:val="21"/>
                      <w:color w:val="000000"/>
                    </w:rPr>
                    <w:t xml:space="preserve"> 上电自启（当设备设定开启上电自启后，每次设备通电10秒后会开启所有设备通道）。</w:t>
                  </w:r>
                  <w:r>
                    <w:br/>
                  </w:r>
                  <w:r>
                    <w:rPr>
                      <w:rFonts w:ascii="仿宋_GB2312" w:hAnsi="仿宋_GB2312" w:cs="仿宋_GB2312" w:eastAsia="仿宋_GB2312"/>
                      <w:sz w:val="21"/>
                      <w:color w:val="000000"/>
                    </w:rPr>
                    <w:t xml:space="preserve"> 8路开关通道输出，每路可单独设置开关机延时1-999秒（默认1秒）。</w:t>
                  </w:r>
                  <w:r>
                    <w:br/>
                  </w:r>
                  <w:r>
                    <w:rPr>
                      <w:rFonts w:ascii="仿宋_GB2312" w:hAnsi="仿宋_GB2312" w:cs="仿宋_GB2312" w:eastAsia="仿宋_GB2312"/>
                      <w:sz w:val="21"/>
                      <w:color w:val="000000"/>
                    </w:rPr>
                    <w:t xml:space="preserve"> 支持中英文同步显示。</w:t>
                  </w:r>
                  <w:r>
                    <w:br/>
                  </w:r>
                  <w:r>
                    <w:rPr>
                      <w:rFonts w:ascii="仿宋_GB2312" w:hAnsi="仿宋_GB2312" w:cs="仿宋_GB2312" w:eastAsia="仿宋_GB2312"/>
                      <w:sz w:val="21"/>
                      <w:color w:val="000000"/>
                    </w:rPr>
                    <w:t xml:space="preserve"> 整机采用磷铜插座。</w:t>
                  </w:r>
                  <w:r>
                    <w:br/>
                  </w:r>
                  <w:r>
                    <w:rPr>
                      <w:rFonts w:ascii="仿宋_GB2312" w:hAnsi="仿宋_GB2312" w:cs="仿宋_GB2312" w:eastAsia="仿宋_GB2312"/>
                      <w:sz w:val="21"/>
                      <w:color w:val="000000"/>
                    </w:rPr>
                    <w:t xml:space="preserve"> 支持工作时间累计单位（分钟）。</w:t>
                  </w:r>
                  <w:r>
                    <w:br/>
                  </w:r>
                  <w:r>
                    <w:rPr>
                      <w:rFonts w:ascii="仿宋_GB2312" w:hAnsi="仿宋_GB2312" w:cs="仿宋_GB2312" w:eastAsia="仿宋_GB2312"/>
                      <w:sz w:val="21"/>
                      <w:color w:val="000000"/>
                    </w:rPr>
                    <w:t xml:space="preserve"> 支持用电量单次累计，多次累计单位（度）。</w:t>
                  </w:r>
                  <w:r>
                    <w:br/>
                  </w:r>
                  <w:r>
                    <w:rPr>
                      <w:rFonts w:ascii="仿宋_GB2312" w:hAnsi="仿宋_GB2312" w:cs="仿宋_GB2312" w:eastAsia="仿宋_GB2312"/>
                      <w:sz w:val="21"/>
                      <w:color w:val="000000"/>
                    </w:rPr>
                    <w:t xml:space="preserve"> 技术参数</w:t>
                  </w:r>
                  <w:r>
                    <w:br/>
                  </w:r>
                  <w:r>
                    <w:rPr>
                      <w:rFonts w:ascii="仿宋_GB2312" w:hAnsi="仿宋_GB2312" w:cs="仿宋_GB2312" w:eastAsia="仿宋_GB2312"/>
                      <w:sz w:val="21"/>
                      <w:color w:val="000000"/>
                    </w:rPr>
                    <w:t xml:space="preserve"> 工作电压：90-267V</w:t>
                  </w:r>
                  <w:r>
                    <w:br/>
                  </w:r>
                  <w:r>
                    <w:rPr>
                      <w:rFonts w:ascii="仿宋_GB2312" w:hAnsi="仿宋_GB2312" w:cs="仿宋_GB2312" w:eastAsia="仿宋_GB2312"/>
                      <w:sz w:val="21"/>
                      <w:color w:val="000000"/>
                    </w:rPr>
                    <w:t xml:space="preserve"> 总最大功率：5000W</w:t>
                  </w:r>
                  <w:r>
                    <w:br/>
                  </w:r>
                  <w:r>
                    <w:rPr>
                      <w:rFonts w:ascii="仿宋_GB2312" w:hAnsi="仿宋_GB2312" w:cs="仿宋_GB2312" w:eastAsia="仿宋_GB2312"/>
                      <w:sz w:val="21"/>
                      <w:color w:val="000000"/>
                    </w:rPr>
                    <w:t xml:space="preserve"> 单路最大功率：2200W</w:t>
                  </w:r>
                  <w:r>
                    <w:br/>
                  </w:r>
                  <w:r>
                    <w:rPr>
                      <w:rFonts w:ascii="仿宋_GB2312" w:hAnsi="仿宋_GB2312" w:cs="仿宋_GB2312" w:eastAsia="仿宋_GB2312"/>
                      <w:sz w:val="21"/>
                      <w:color w:val="000000"/>
                    </w:rPr>
                    <w:t xml:space="preserve"> 产品尺寸：485×217×44毫米</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22</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反馈抑制器</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 xml:space="preserve">功能特点：                                                                                                                                                                                                                                                                                                                                                                                                                                                                                                                                                                                   </w:t>
                  </w:r>
                  <w:r>
                    <w:br/>
                  </w:r>
                  <w:r>
                    <w:rPr>
                      <w:rFonts w:ascii="仿宋_GB2312" w:hAnsi="仿宋_GB2312" w:cs="仿宋_GB2312" w:eastAsia="仿宋_GB2312"/>
                      <w:sz w:val="21"/>
                      <w:color w:val="000000"/>
                    </w:rPr>
                    <w:t xml:space="preserve"> 标准机箱设计，1U铝合金面板，适用于机柜安装；            </w:t>
                  </w:r>
                  <w:r>
                    <w:br/>
                  </w:r>
                  <w:r>
                    <w:rPr>
                      <w:rFonts w:ascii="仿宋_GB2312" w:hAnsi="仿宋_GB2312" w:cs="仿宋_GB2312" w:eastAsia="仿宋_GB2312"/>
                      <w:sz w:val="21"/>
                      <w:color w:val="000000"/>
                    </w:rPr>
                    <w:t xml:space="preserve"> 高性能DSP数字信号处理器，2寸TFT彩色液晶屏显示状态及操作功能；</w:t>
                  </w:r>
                  <w:r>
                    <w:br/>
                  </w:r>
                  <w:r>
                    <w:rPr>
                      <w:rFonts w:ascii="仿宋_GB2312" w:hAnsi="仿宋_GB2312" w:cs="仿宋_GB2312" w:eastAsia="仿宋_GB2312"/>
                      <w:sz w:val="21"/>
                      <w:color w:val="000000"/>
                    </w:rPr>
                    <w:t xml:space="preserve"> 全新算法，无需调试，接入系统自动抑制啸叫点 ，精准可靠使用简单；</w:t>
                  </w:r>
                  <w:r>
                    <w:br/>
                  </w:r>
                  <w:r>
                    <w:rPr>
                      <w:rFonts w:ascii="仿宋_GB2312" w:hAnsi="仿宋_GB2312" w:cs="仿宋_GB2312" w:eastAsia="仿宋_GB2312"/>
                      <w:sz w:val="21"/>
                      <w:color w:val="000000"/>
                    </w:rPr>
                    <w:t xml:space="preserve"> 自适应环境啸叫抑制算法，具有空间去混响功能，在混响环境中扩声不会放大混响，且具有抑制和消除混响的功能；                                                                                                                                                                                               环境降噪算法，智能语音处理，降低在语音扩声过程中的非人类噪音，提升语音清晰度，实现智能去除非人声信号；                                                                                                                                                                                                                                                                                                                                                                                                                                                                                                                                                                                                                                                                                                                                                  人工智能宽度学习算法的AI智能语音处理，具有区分加强信号和轻柔信号的能力，保持对讲话声调的连贯和语音易于听清楚，维持听感上的舒适性，提升增益达6-15dB；                                                                                                                                                                                                                                                                        2通道独立处理，一键控制，操作简单，键盘上锁功能防止误操作。</w:t>
                  </w:r>
                  <w:r>
                    <w:br/>
                  </w:r>
                  <w:r>
                    <w:rPr>
                      <w:rFonts w:ascii="仿宋_GB2312" w:hAnsi="仿宋_GB2312" w:cs="仿宋_GB2312" w:eastAsia="仿宋_GB2312"/>
                      <w:sz w:val="21"/>
                      <w:color w:val="000000"/>
                    </w:rPr>
                    <w:t xml:space="preserve"> 技术参数：                                                                                                                                                                                                                                                                               输入通道及插座：卡侬XLR，6.35、输出通道及插座：卡侬XLR，6.35、输入阻抗：平衡40KΩ ，不平衡20KΩ 、输出阻抗：平衡66 Ω ，不平衡33 Ω 、共模抑制比：&gt;75dB（1KHz）、输入范围： ≤+25dBu、频率响应：40Hz-20KHz（±1dB）、信噪比：&gt;100dB、失真度：:&lt;0.05%，0dB 1KHz、信号输入频率响应：20Hz-20KHz±0.5dBu、传声增益：6-15dB、系统增益：0dB、电源：AC110V/220V  50/60Hz、产品尺寸（W×H×D）：480mmX210mmX44mm重量:2.6KG</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机柜</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22U</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24</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空调</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制冷  5110(950~6250) W</w:t>
                  </w:r>
                  <w:r>
                    <w:br/>
                  </w:r>
                  <w:r>
                    <w:rPr>
                      <w:rFonts w:ascii="仿宋_GB2312" w:hAnsi="仿宋_GB2312" w:cs="仿宋_GB2312" w:eastAsia="仿宋_GB2312"/>
                      <w:sz w:val="21"/>
                      <w:color w:val="000000"/>
                    </w:rPr>
                    <w:t xml:space="preserve"> 制热量  7110(950-8010) W +1800W( PTC )</w:t>
                  </w:r>
                  <w:r>
                    <w:br/>
                  </w:r>
                  <w:r>
                    <w:rPr>
                      <w:rFonts w:ascii="仿宋_GB2312" w:hAnsi="仿宋_GB2312" w:cs="仿宋_GB2312" w:eastAsia="仿宋_GB2312"/>
                      <w:sz w:val="21"/>
                      <w:color w:val="000000"/>
                    </w:rPr>
                    <w:t xml:space="preserve"> 额定电压  220V~</w:t>
                  </w:r>
                  <w:r>
                    <w:br/>
                  </w:r>
                  <w:r>
                    <w:rPr>
                      <w:rFonts w:ascii="仿宋_GB2312" w:hAnsi="仿宋_GB2312" w:cs="仿宋_GB2312" w:eastAsia="仿宋_GB2312"/>
                      <w:sz w:val="21"/>
                      <w:color w:val="000000"/>
                    </w:rPr>
                    <w:t xml:space="preserve"> 额定频率  50Hz</w:t>
                  </w:r>
                  <w:r>
                    <w:br/>
                  </w:r>
                  <w:r>
                    <w:rPr>
                      <w:rFonts w:ascii="仿宋_GB2312" w:hAnsi="仿宋_GB2312" w:cs="仿宋_GB2312" w:eastAsia="仿宋_GB2312"/>
                      <w:sz w:val="21"/>
                      <w:color w:val="000000"/>
                    </w:rPr>
                    <w:t xml:space="preserve"> 制冷输入功率  1620(340~2530) W</w:t>
                  </w:r>
                  <w:r>
                    <w:br/>
                  </w:r>
                  <w:r>
                    <w:rPr>
                      <w:rFonts w:ascii="仿宋_GB2312" w:hAnsi="仿宋_GB2312" w:cs="仿宋_GB2312" w:eastAsia="仿宋_GB2312"/>
                      <w:sz w:val="21"/>
                      <w:color w:val="000000"/>
                    </w:rPr>
                    <w:t xml:space="preserve"> 制热输入功率  2300(310~2810) W</w:t>
                  </w:r>
                  <w:r>
                    <w:br/>
                  </w:r>
                  <w:r>
                    <w:rPr>
                      <w:rFonts w:ascii="仿宋_GB2312" w:hAnsi="仿宋_GB2312" w:cs="仿宋_GB2312" w:eastAsia="仿宋_GB2312"/>
                      <w:sz w:val="21"/>
                      <w:color w:val="000000"/>
                    </w:rPr>
                    <w:t xml:space="preserve"> 制冷／热输入电流电辅热输入功率最大输入功率最大输入电流制冷季节能源消耗效率制热季节能源消耗效率全年能源消耗效率制冷剂名称及注入量室内|制冷／热（高﹣超强）</w:t>
                  </w:r>
                  <w:r>
                    <w:br/>
                  </w:r>
                  <w:r>
                    <w:rPr>
                      <w:rFonts w:ascii="仿宋_GB2312" w:hAnsi="仿宋_GB2312" w:cs="仿宋_GB2312" w:eastAsia="仿宋_GB2312"/>
                      <w:sz w:val="21"/>
                      <w:color w:val="000000"/>
                    </w:rPr>
                    <w:t xml:space="preserve"> 7.4A/10.5A</w:t>
                  </w:r>
                  <w:r>
                    <w:br/>
                  </w:r>
                  <w:r>
                    <w:rPr>
                      <w:rFonts w:ascii="仿宋_GB2312" w:hAnsi="仿宋_GB2312" w:cs="仿宋_GB2312" w:eastAsia="仿宋_GB2312"/>
                      <w:sz w:val="21"/>
                      <w:color w:val="000000"/>
                    </w:rPr>
                    <w:t xml:space="preserve"> 1800W( PTC )</w:t>
                  </w:r>
                  <w:r>
                    <w:br/>
                  </w:r>
                  <w:r>
                    <w:rPr>
                      <w:rFonts w:ascii="仿宋_GB2312" w:hAnsi="仿宋_GB2312" w:cs="仿宋_GB2312" w:eastAsia="仿宋_GB2312"/>
                      <w:sz w:val="21"/>
                      <w:color w:val="000000"/>
                    </w:rPr>
                    <w:t xml:space="preserve"> 4396W</w:t>
                  </w:r>
                  <w:r>
                    <w:br/>
                  </w:r>
                  <w:r>
                    <w:rPr>
                      <w:rFonts w:ascii="仿宋_GB2312" w:hAnsi="仿宋_GB2312" w:cs="仿宋_GB2312" w:eastAsia="仿宋_GB2312"/>
                      <w:sz w:val="21"/>
                      <w:color w:val="000000"/>
                    </w:rPr>
                    <w:t xml:space="preserve"> 20.0A</w:t>
                  </w:r>
                  <w:r>
                    <w:br/>
                  </w:r>
                  <w:r>
                    <w:rPr>
                      <w:rFonts w:ascii="仿宋_GB2312" w:hAnsi="仿宋_GB2312" w:cs="仿宋_GB2312" w:eastAsia="仿宋_GB2312"/>
                      <w:sz w:val="21"/>
                      <w:color w:val="000000"/>
                    </w:rPr>
                    <w:t xml:space="preserve"> 4.20(29℃实测）3.02</w:t>
                  </w:r>
                  <w:r>
                    <w:br/>
                  </w:r>
                  <w:r>
                    <w:rPr>
                      <w:rFonts w:ascii="仿宋_GB2312" w:hAnsi="仿宋_GB2312" w:cs="仿宋_GB2312" w:eastAsia="仿宋_GB2312"/>
                      <w:sz w:val="21"/>
                      <w:color w:val="000000"/>
                    </w:rPr>
                    <w:t xml:space="preserve"> 3.70(29℃实测）</w:t>
                  </w:r>
                  <w:r>
                    <w:br/>
                  </w:r>
                  <w:r>
                    <w:rPr>
                      <w:rFonts w:ascii="仿宋_GB2312" w:hAnsi="仿宋_GB2312" w:cs="仿宋_GB2312" w:eastAsia="仿宋_GB2312"/>
                      <w:sz w:val="21"/>
                      <w:color w:val="000000"/>
                    </w:rPr>
                    <w:t xml:space="preserve"> （见室外机铭牌）38-42dB( A )</w:t>
                  </w:r>
                  <w:r>
                    <w:br/>
                  </w:r>
                  <w:r>
                    <w:rPr>
                      <w:rFonts w:ascii="仿宋_GB2312" w:hAnsi="仿宋_GB2312" w:cs="仿宋_GB2312" w:eastAsia="仿宋_GB2312"/>
                      <w:sz w:val="21"/>
                      <w:color w:val="000000"/>
                    </w:rPr>
                    <w:t xml:space="preserve"> 噪声最低  32dB( A )</w:t>
                  </w:r>
                  <w:r>
                    <w:br/>
                  </w:r>
                  <w:r>
                    <w:rPr>
                      <w:rFonts w:ascii="仿宋_GB2312" w:hAnsi="仿宋_GB2312" w:cs="仿宋_GB2312" w:eastAsia="仿宋_GB2312"/>
                      <w:sz w:val="21"/>
                      <w:color w:val="000000"/>
                    </w:rPr>
                    <w:t xml:space="preserve"> 室外噪声  54dB( A )</w:t>
                  </w:r>
                  <w:r>
                    <w:br/>
                  </w:r>
                  <w:r>
                    <w:rPr>
                      <w:rFonts w:ascii="仿宋_GB2312" w:hAnsi="仿宋_GB2312" w:cs="仿宋_GB2312" w:eastAsia="仿宋_GB2312"/>
                      <w:sz w:val="21"/>
                      <w:color w:val="000000"/>
                    </w:rPr>
                    <w:t xml:space="preserve"> 循环风量  1000m/ h</w:t>
                  </w:r>
                  <w:r>
                    <w:br/>
                  </w:r>
                  <w:r>
                    <w:rPr>
                      <w:rFonts w:ascii="仿宋_GB2312" w:hAnsi="仿宋_GB2312" w:cs="仿宋_GB2312" w:eastAsia="仿宋_GB2312"/>
                      <w:sz w:val="21"/>
                      <w:color w:val="000000"/>
                    </w:rPr>
                    <w:t xml:space="preserve"> 防触电保护类别质量（室内／室外）  34kg/（见室外机铭牌）</w:t>
                  </w:r>
                  <w:r>
                    <w:br/>
                  </w:r>
                  <w:r>
                    <w:rPr>
                      <w:rFonts w:ascii="仿宋_GB2312" w:hAnsi="仿宋_GB2312" w:cs="仿宋_GB2312" w:eastAsia="仿宋_GB2312"/>
                      <w:sz w:val="21"/>
                      <w:color w:val="000000"/>
                    </w:rPr>
                    <w:t xml:space="preserve"> 排／吸气侧最高工作压力  4.3/2.5MPa</w:t>
                  </w:r>
                  <w:r>
                    <w:br/>
                  </w:r>
                  <w:r>
                    <w:rPr>
                      <w:rFonts w:ascii="仿宋_GB2312" w:hAnsi="仿宋_GB2312" w:cs="仿宋_GB2312" w:eastAsia="仿宋_GB2312"/>
                      <w:sz w:val="21"/>
                      <w:color w:val="000000"/>
                    </w:rPr>
                    <w:t xml:space="preserve"> 高／低压侧最大允许压力  4.3MPa</w:t>
                  </w:r>
                  <w:r>
                    <w:br/>
                  </w:r>
                  <w:r>
                    <w:rPr>
                      <w:rFonts w:ascii="仿宋_GB2312" w:hAnsi="仿宋_GB2312" w:cs="仿宋_GB2312" w:eastAsia="仿宋_GB2312"/>
                      <w:sz w:val="21"/>
                      <w:color w:val="000000"/>
                    </w:rPr>
                    <w:t xml:space="preserve"> 室内机</w:t>
                  </w:r>
                  <w:r>
                    <w:br/>
                  </w:r>
                  <w:r>
                    <w:rPr>
                      <w:rFonts w:ascii="仿宋_GB2312" w:hAnsi="仿宋_GB2312" w:cs="仿宋_GB2312" w:eastAsia="仿宋_GB2312"/>
                      <w:sz w:val="21"/>
                      <w:color w:val="000000"/>
                    </w:rPr>
                    <w:t xml:space="preserve"> 额定电  220V~</w:t>
                  </w:r>
                  <w:r>
                    <w:br/>
                  </w:r>
                  <w:r>
                    <w:rPr>
                      <w:rFonts w:ascii="仿宋_GB2312" w:hAnsi="仿宋_GB2312" w:cs="仿宋_GB2312" w:eastAsia="仿宋_GB2312"/>
                      <w:sz w:val="21"/>
                      <w:color w:val="000000"/>
                    </w:rPr>
                    <w:t xml:space="preserve"> 额定频率  50Hz</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550"/>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550"/>
                  <w:gridSpan w:val="5"/>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图书馆</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序号</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名称</w:t>
                  </w:r>
                </w:p>
              </w:tc>
              <w:tc>
                <w:tcPr>
                  <w:tcW w:type="dxa" w:w="17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技术参数</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单位</w:t>
                  </w:r>
                </w:p>
              </w:tc>
              <w:tc>
                <w:tcPr>
                  <w:tcW w:type="dxa" w:w="17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数量</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图书</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采购图书种类比例：按照《中国图书馆分类法》图书5部类和22个基本大类。即马克思主义、列宁主义、毛泽东思想、邓小平理论以及哲学、宗教类图书占比例5%，社会科学类图书占比75%，自然科学类占比15%，综合性图书占比5%。</w:t>
                  </w:r>
                  <w:r>
                    <w:br/>
                  </w:r>
                  <w:r>
                    <w:rPr>
                      <w:rFonts w:ascii="仿宋_GB2312" w:hAnsi="仿宋_GB2312" w:cs="仿宋_GB2312" w:eastAsia="仿宋_GB2312"/>
                      <w:sz w:val="21"/>
                      <w:color w:val="000000"/>
                    </w:rPr>
                    <w:t xml:space="preserve"> 一、图书采购要求：</w:t>
                  </w:r>
                  <w:r>
                    <w:br/>
                  </w:r>
                  <w:r>
                    <w:rPr>
                      <w:rFonts w:ascii="仿宋_GB2312" w:hAnsi="仿宋_GB2312" w:cs="仿宋_GB2312" w:eastAsia="仿宋_GB2312"/>
                      <w:sz w:val="21"/>
                      <w:color w:val="000000"/>
                    </w:rPr>
                    <w:t xml:space="preserve"> 1、图书健康：有利于小学生素质的全面提高。有助于素质教育的推进；内容及插图必须健康向上，无负面影响，具有长期保存及使用价值；具有较强理论性、知识性、科学性、趣味性、教育性、可读性；要适应教师在备课、教学、辅导、教育活动的组织、管理中的需要，要适合各科教育管理、教学及课内外活动的需要。</w:t>
                  </w:r>
                  <w:r>
                    <w:br/>
                  </w:r>
                  <w:r>
                    <w:rPr>
                      <w:rFonts w:ascii="仿宋_GB2312" w:hAnsi="仿宋_GB2312" w:cs="仿宋_GB2312" w:eastAsia="仿宋_GB2312"/>
                      <w:sz w:val="21"/>
                      <w:color w:val="000000"/>
                    </w:rPr>
                    <w:t xml:space="preserve"> 2、插图印刷：插印准确，层次分明轮廓实，电分制版无浮雕印。</w:t>
                  </w:r>
                  <w:r>
                    <w:br/>
                  </w:r>
                  <w:r>
                    <w:rPr>
                      <w:rFonts w:ascii="仿宋_GB2312" w:hAnsi="仿宋_GB2312" w:cs="仿宋_GB2312" w:eastAsia="仿宋_GB2312"/>
                      <w:sz w:val="21"/>
                      <w:color w:val="000000"/>
                    </w:rPr>
                    <w:t xml:space="preserve"> 3、网点清晰饱满，小点不秃，大点光洁不糊，质感好。</w:t>
                  </w:r>
                  <w:r>
                    <w:br/>
                  </w:r>
                  <w:r>
                    <w:rPr>
                      <w:rFonts w:ascii="仿宋_GB2312" w:hAnsi="仿宋_GB2312" w:cs="仿宋_GB2312" w:eastAsia="仿宋_GB2312"/>
                      <w:sz w:val="21"/>
                      <w:color w:val="000000"/>
                    </w:rPr>
                    <w:t xml:space="preserve"> 4、墨色均匀厚实，色彩鲜艳有光泽，肤色正，接版准确，色调深浅一致。</w:t>
                  </w:r>
                  <w:r>
                    <w:br/>
                  </w:r>
                  <w:r>
                    <w:rPr>
                      <w:rFonts w:ascii="仿宋_GB2312" w:hAnsi="仿宋_GB2312" w:cs="仿宋_GB2312" w:eastAsia="仿宋_GB2312"/>
                      <w:sz w:val="21"/>
                      <w:color w:val="000000"/>
                    </w:rPr>
                    <w:t xml:space="preserve"> 5、压力：压力适度，全书前后轻重一致。</w:t>
                  </w:r>
                  <w:r>
                    <w:br/>
                  </w:r>
                  <w:r>
                    <w:rPr>
                      <w:rFonts w:ascii="仿宋_GB2312" w:hAnsi="仿宋_GB2312" w:cs="仿宋_GB2312" w:eastAsia="仿宋_GB2312"/>
                      <w:sz w:val="21"/>
                      <w:color w:val="000000"/>
                    </w:rPr>
                    <w:t xml:space="preserve"> 6、墨色：全书前后墨色一致，浓淡适度。</w:t>
                  </w:r>
                  <w:r>
                    <w:br/>
                  </w:r>
                  <w:r>
                    <w:rPr>
                      <w:rFonts w:ascii="仿宋_GB2312" w:hAnsi="仿宋_GB2312" w:cs="仿宋_GB2312" w:eastAsia="仿宋_GB2312"/>
                      <w:sz w:val="21"/>
                      <w:color w:val="000000"/>
                    </w:rPr>
                    <w:t xml:space="preserve"> 7、套印：版面端正，正反套印准确。</w:t>
                  </w:r>
                  <w:r>
                    <w:br/>
                  </w:r>
                  <w:r>
                    <w:rPr>
                      <w:rFonts w:ascii="仿宋_GB2312" w:hAnsi="仿宋_GB2312" w:cs="仿宋_GB2312" w:eastAsia="仿宋_GB2312"/>
                      <w:sz w:val="21"/>
                      <w:color w:val="000000"/>
                    </w:rPr>
                    <w:t xml:space="preserve"> 8、文字：文字、标点清晰，笔锋挺秀，无缺笔断划，标题黑实不花，小字不糊不瞎。</w:t>
                  </w:r>
                  <w:r>
                    <w:br/>
                  </w:r>
                  <w:r>
                    <w:rPr>
                      <w:rFonts w:ascii="仿宋_GB2312" w:hAnsi="仿宋_GB2312" w:cs="仿宋_GB2312" w:eastAsia="仿宋_GB2312"/>
                      <w:sz w:val="21"/>
                      <w:color w:val="000000"/>
                    </w:rPr>
                    <w:t xml:space="preserve"> 9、其它：书面无脏污、破损，无钉花、野墨。</w:t>
                  </w:r>
                  <w:r>
                    <w:br/>
                  </w:r>
                  <w:r>
                    <w:rPr>
                      <w:rFonts w:ascii="仿宋_GB2312" w:hAnsi="仿宋_GB2312" w:cs="仿宋_GB2312" w:eastAsia="仿宋_GB2312"/>
                      <w:sz w:val="21"/>
                      <w:color w:val="000000"/>
                    </w:rPr>
                    <w:t xml:space="preserve"> 10、开本尺寸符合设计要求，套书规格一致，成品裁切方正，无明显刀花，无连接页、折角、破头。</w:t>
                  </w:r>
                  <w:r>
                    <w:br/>
                  </w:r>
                  <w:r>
                    <w:rPr>
                      <w:rFonts w:ascii="仿宋_GB2312" w:hAnsi="仿宋_GB2312" w:cs="仿宋_GB2312" w:eastAsia="仿宋_GB2312"/>
                      <w:sz w:val="21"/>
                      <w:color w:val="000000"/>
                    </w:rPr>
                    <w:t xml:space="preserve"> 11、书脊平整，无空脊、起泡、明显皱纹，书脊字居中，封面齐色，边框要色正。</w:t>
                  </w:r>
                  <w:r>
                    <w:br/>
                  </w:r>
                  <w:r>
                    <w:rPr>
                      <w:rFonts w:ascii="仿宋_GB2312" w:hAnsi="仿宋_GB2312" w:cs="仿宋_GB2312" w:eastAsia="仿宋_GB2312"/>
                      <w:sz w:val="21"/>
                      <w:color w:val="000000"/>
                    </w:rPr>
                    <w:t xml:space="preserve"> 12、全书页码折正，书面平服，无皱纹、凸肚，钉距匀称，坚实牢固，易翻不脱页无缺页、重页、倒装。</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册</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20000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图书柜</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高 2000x宽 900x深 450mm</w:t>
                  </w:r>
                  <w:r>
                    <w:br/>
                  </w:r>
                  <w:r>
                    <w:rPr>
                      <w:rFonts w:ascii="仿宋_GB2312" w:hAnsi="仿宋_GB2312" w:cs="仿宋_GB2312" w:eastAsia="仿宋_GB2312"/>
                      <w:sz w:val="21"/>
                      <w:color w:val="000000"/>
                    </w:rPr>
                    <w:t xml:space="preserve"> 1.双面 5层,高 2000x宽 900x深 450mm，板材:立柱:1.0mm 厚钢板;</w:t>
                  </w:r>
                  <w:r>
                    <w:br/>
                  </w:r>
                  <w:r>
                    <w:rPr>
                      <w:rFonts w:ascii="仿宋_GB2312" w:hAnsi="仿宋_GB2312" w:cs="仿宋_GB2312" w:eastAsia="仿宋_GB2312"/>
                      <w:sz w:val="21"/>
                      <w:color w:val="000000"/>
                    </w:rPr>
                    <w:t xml:space="preserve"> 2.隔板、书档、0.8m 厚钢板。</w:t>
                  </w:r>
                  <w:r>
                    <w:br/>
                  </w:r>
                  <w:r>
                    <w:rPr>
                      <w:rFonts w:ascii="仿宋_GB2312" w:hAnsi="仿宋_GB2312" w:cs="仿宋_GB2312" w:eastAsia="仿宋_GB2312"/>
                      <w:sz w:val="21"/>
                      <w:color w:val="000000"/>
                    </w:rPr>
                    <w:t xml:space="preserve"> 3.侧面封板厚度 16mm</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组</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32</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550"/>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小计</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550"/>
                  <w:gridSpan w:val="5"/>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阅览室</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序号</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名称</w:t>
                  </w:r>
                </w:p>
              </w:tc>
              <w:tc>
                <w:tcPr>
                  <w:tcW w:type="dxa" w:w="17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技术参数</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单位</w:t>
                  </w:r>
                </w:p>
              </w:tc>
              <w:tc>
                <w:tcPr>
                  <w:tcW w:type="dxa" w:w="17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数量</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教师桌凳</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 xml:space="preserve">规格：1500W*800D*760H 1、面材：优质MFC饰面，纹理清晰自然、表面平整光滑、耐划伤、耐腐蚀、阻燃效果好。                                                                         </w:t>
                  </w:r>
                  <w:r>
                    <w:br/>
                  </w:r>
                  <w:r>
                    <w:rPr>
                      <w:rFonts w:ascii="仿宋_GB2312" w:hAnsi="仿宋_GB2312" w:cs="仿宋_GB2312" w:eastAsia="仿宋_GB2312"/>
                      <w:sz w:val="21"/>
                      <w:color w:val="000000"/>
                    </w:rPr>
                    <w:t xml:space="preserve"> 2、基材：优质福人牌E1级刨花板，25mm厚桌面边框加厚至40mm，甲醛释放量≤0.124mg/m³，吸水膨胀率≤5%；板面握螺钉力≥1700N；经防虫、防潮、防腐处理，强度高、不变形。                                                                                 3、封边：进口ABS封边，铅、汞、铬等重金属含量为0，激光封边。 </w:t>
                  </w:r>
                  <w:r>
                    <w:br/>
                  </w:r>
                  <w:r>
                    <w:rPr>
                      <w:rFonts w:ascii="仿宋_GB2312" w:hAnsi="仿宋_GB2312" w:cs="仿宋_GB2312" w:eastAsia="仿宋_GB2312"/>
                      <w:sz w:val="21"/>
                      <w:color w:val="000000"/>
                    </w:rPr>
                    <w:t xml:space="preserve"> 4、横梁、拉杆：25*50矩形方管，壁厚1.2mm，表面静电粉末喷涂处理，不产生挥发性气味，喷涂过程中不出现流淌现象，附着力度强，耐腐蚀、耐磨能力强。</w:t>
                  </w:r>
                  <w:r>
                    <w:br/>
                  </w:r>
                  <w:r>
                    <w:rPr>
                      <w:rFonts w:ascii="仿宋_GB2312" w:hAnsi="仿宋_GB2312" w:cs="仿宋_GB2312" w:eastAsia="仿宋_GB2312"/>
                      <w:sz w:val="21"/>
                      <w:color w:val="000000"/>
                    </w:rPr>
                    <w:t xml:space="preserve"> 5、接头：金属制插接件，表面镜面静电喷涂处理，表面光亮、品质高，装饰性好，镀层均匀、无杂质，表面保护层强度高，具有较强的耐磨性和耐划伤能力。</w:t>
                  </w:r>
                  <w:r>
                    <w:br/>
                  </w:r>
                  <w:r>
                    <w:rPr>
                      <w:rFonts w:ascii="仿宋_GB2312" w:hAnsi="仿宋_GB2312" w:cs="仿宋_GB2312" w:eastAsia="仿宋_GB2312"/>
                      <w:sz w:val="21"/>
                      <w:color w:val="000000"/>
                    </w:rPr>
                    <w:t xml:space="preserve"> 6、脚架：门字型，附带防滑套件，防止刮伤地面。</w:t>
                  </w:r>
                  <w:r>
                    <w:br/>
                  </w:r>
                  <w:r>
                    <w:rPr>
                      <w:rFonts w:ascii="仿宋_GB2312" w:hAnsi="仿宋_GB2312" w:cs="仿宋_GB2312" w:eastAsia="仿宋_GB2312"/>
                      <w:sz w:val="21"/>
                      <w:color w:val="000000"/>
                    </w:rPr>
                    <w:t xml:space="preserve"> 椅子规格：500*450*860mm，内部填充物：采用高密度高弹性海绵组合体，座包由中空绵、高回弹海绵、45KG级高密度海绵组成，靠背由杜邦绵、超软海绵、高回弹海绵、密度绵组成，手感柔软，座感舒适、弹性好，透气性强，不易变形，能保持在较长时间内依然有足够的弹性及支撑力。压缩后永久变形≤8%，回弹率≥35%，外包专用优质布料。椅背符合身体曲线的弧度，椅座内陷，坐感舒适，质地均匀无拼接，整体美观大方，椅架采用优质橡木实木腿。</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学生桌凳</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规格：1500W*800D*760H ，钢木结构：钢制部分：选用一级优质冷轧钢板，钢脚采用厚≥2mm的钢制圆管经过模具模压而成，桌面底部有加强梁，保证架体稳固。所有钢制部分均经过酸洗磷化处理，且长期使用不生锈，采用优质环保塑粉静电粉喷塑，耐磨防锈，防静电，颜色持久，表面硬度≥2H，耐酸雾性达到300小时无变化，经过精密模具冲压成型，稳固性好。台面：一体化台面，25mm厚防火密度板，前面半圆，表面材料无毒副作用，对人体和环境无害，无异味。规格：420H*390W*370D（1）采用钢木结构，由钢架和木面结合而成。木面为密度板，表面喷涂优质环保聚酯油漆。钢架采用1.2mm厚镀锌冷轧钢板制作，表面经优质环保静电喷塑处理。阅览凳：规格：420H*390W*370D（1）采用钢木结构，由钢架和木面结合而成。木面为密度板，表面喷涂优质环保聚酯油漆。钢架采用1.2mm厚镀锌冷轧钢板制作，表面经优质环保静电喷塑处理。椅面外尺寸：390*370mm。（2）底部采用四腿加四横撑结构。腿和横撑都采用镀锌方形钢管整体焊接制成，方形钢管截面尺寸：25*25mm，壁厚1.2mm。表面经优质环保静电喷塑处理。（3）四腿贴地面位置加四个塑料脚垫。（4）椅子高83c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8</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打印机</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打印机类型  墨仓式</w:t>
                  </w:r>
                  <w:r>
                    <w:br/>
                  </w:r>
                  <w:r>
                    <w:rPr>
                      <w:rFonts w:ascii="仿宋_GB2312" w:hAnsi="仿宋_GB2312" w:cs="仿宋_GB2312" w:eastAsia="仿宋_GB2312"/>
                      <w:sz w:val="21"/>
                      <w:color w:val="000000"/>
                    </w:rPr>
                    <w:t xml:space="preserve"> 大容量墨水仓耗材为墨水</w:t>
                  </w:r>
                  <w:r>
                    <w:br/>
                  </w:r>
                  <w:r>
                    <w:rPr>
                      <w:rFonts w:ascii="仿宋_GB2312" w:hAnsi="仿宋_GB2312" w:cs="仿宋_GB2312" w:eastAsia="仿宋_GB2312"/>
                      <w:sz w:val="21"/>
                      <w:color w:val="000000"/>
                    </w:rPr>
                    <w:t xml:space="preserve"> 黑白印量  2000-4499页</w:t>
                  </w:r>
                  <w:r>
                    <w:br/>
                  </w:r>
                  <w:r>
                    <w:rPr>
                      <w:rFonts w:ascii="仿宋_GB2312" w:hAnsi="仿宋_GB2312" w:cs="仿宋_GB2312" w:eastAsia="仿宋_GB2312"/>
                      <w:sz w:val="21"/>
                      <w:color w:val="000000"/>
                    </w:rPr>
                    <w:t xml:space="preserve"> 支持照片打印  照片打印</w:t>
                  </w:r>
                  <w:r>
                    <w:br/>
                  </w:r>
                  <w:r>
                    <w:rPr>
                      <w:rFonts w:ascii="仿宋_GB2312" w:hAnsi="仿宋_GB2312" w:cs="仿宋_GB2312" w:eastAsia="仿宋_GB2312"/>
                      <w:sz w:val="21"/>
                      <w:color w:val="000000"/>
                    </w:rPr>
                    <w:t xml:space="preserve"> 无边框打印  支持无边框打印</w:t>
                  </w:r>
                  <w:r>
                    <w:br/>
                  </w:r>
                  <w:r>
                    <w:rPr>
                      <w:rFonts w:ascii="仿宋_GB2312" w:hAnsi="仿宋_GB2312" w:cs="仿宋_GB2312" w:eastAsia="仿宋_GB2312"/>
                      <w:sz w:val="21"/>
                      <w:color w:val="000000"/>
                    </w:rPr>
                    <w:t xml:space="preserve">  PK 去对比</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电脑</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处理器 AMD Ryzen 5 5500U with Radeon Graphics 2.10 GHz</w:t>
                  </w:r>
                  <w:r>
                    <w:br/>
                  </w:r>
                  <w:r>
                    <w:rPr>
                      <w:rFonts w:ascii="仿宋_GB2312" w:hAnsi="仿宋_GB2312" w:cs="仿宋_GB2312" w:eastAsia="仿宋_GB2312"/>
                      <w:sz w:val="21"/>
                      <w:color w:val="000000"/>
                    </w:rPr>
                    <w:t xml:space="preserve"> 机带 RAM 8.00 GB(7.38 GB可用)</w:t>
                  </w:r>
                  <w:r>
                    <w:br/>
                  </w:r>
                  <w:r>
                    <w:rPr>
                      <w:rFonts w:ascii="仿宋_GB2312" w:hAnsi="仿宋_GB2312" w:cs="仿宋_GB2312" w:eastAsia="仿宋_GB2312"/>
                      <w:sz w:val="21"/>
                      <w:color w:val="000000"/>
                    </w:rPr>
                    <w:t xml:space="preserve"> 系统类型 64位操作系统,基于x64的处理器</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空调</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制冷  5110(950~6250) W</w:t>
                  </w:r>
                  <w:r>
                    <w:br/>
                  </w:r>
                  <w:r>
                    <w:rPr>
                      <w:rFonts w:ascii="仿宋_GB2312" w:hAnsi="仿宋_GB2312" w:cs="仿宋_GB2312" w:eastAsia="仿宋_GB2312"/>
                      <w:sz w:val="21"/>
                      <w:color w:val="000000"/>
                    </w:rPr>
                    <w:t xml:space="preserve"> 制热量  7110(950-8010) W +1800W( PTC )</w:t>
                  </w:r>
                  <w:r>
                    <w:br/>
                  </w:r>
                  <w:r>
                    <w:rPr>
                      <w:rFonts w:ascii="仿宋_GB2312" w:hAnsi="仿宋_GB2312" w:cs="仿宋_GB2312" w:eastAsia="仿宋_GB2312"/>
                      <w:sz w:val="21"/>
                      <w:color w:val="000000"/>
                    </w:rPr>
                    <w:t xml:space="preserve"> 额定电压  220V~</w:t>
                  </w:r>
                  <w:r>
                    <w:br/>
                  </w:r>
                  <w:r>
                    <w:rPr>
                      <w:rFonts w:ascii="仿宋_GB2312" w:hAnsi="仿宋_GB2312" w:cs="仿宋_GB2312" w:eastAsia="仿宋_GB2312"/>
                      <w:sz w:val="21"/>
                      <w:color w:val="000000"/>
                    </w:rPr>
                    <w:t xml:space="preserve"> 额定频率  50Hz</w:t>
                  </w:r>
                  <w:r>
                    <w:br/>
                  </w:r>
                  <w:r>
                    <w:rPr>
                      <w:rFonts w:ascii="仿宋_GB2312" w:hAnsi="仿宋_GB2312" w:cs="仿宋_GB2312" w:eastAsia="仿宋_GB2312"/>
                      <w:sz w:val="21"/>
                      <w:color w:val="000000"/>
                    </w:rPr>
                    <w:t xml:space="preserve"> 制冷输入功率  1620(340~2530) W</w:t>
                  </w:r>
                  <w:r>
                    <w:br/>
                  </w:r>
                  <w:r>
                    <w:rPr>
                      <w:rFonts w:ascii="仿宋_GB2312" w:hAnsi="仿宋_GB2312" w:cs="仿宋_GB2312" w:eastAsia="仿宋_GB2312"/>
                      <w:sz w:val="21"/>
                      <w:color w:val="000000"/>
                    </w:rPr>
                    <w:t xml:space="preserve"> 制热输入功率  2300(310~2810) W</w:t>
                  </w:r>
                  <w:r>
                    <w:br/>
                  </w:r>
                  <w:r>
                    <w:rPr>
                      <w:rFonts w:ascii="仿宋_GB2312" w:hAnsi="仿宋_GB2312" w:cs="仿宋_GB2312" w:eastAsia="仿宋_GB2312"/>
                      <w:sz w:val="21"/>
                      <w:color w:val="000000"/>
                    </w:rPr>
                    <w:t xml:space="preserve"> 制冷／热输入电流电辅热输入功率最大输入功率最大输入电流制冷季节能源消耗效率制热季节能源消耗效率全年能源消耗效率制冷剂名称及注入量室内|制冷／热（高﹣超强）</w:t>
                  </w:r>
                  <w:r>
                    <w:br/>
                  </w:r>
                  <w:r>
                    <w:rPr>
                      <w:rFonts w:ascii="仿宋_GB2312" w:hAnsi="仿宋_GB2312" w:cs="仿宋_GB2312" w:eastAsia="仿宋_GB2312"/>
                      <w:sz w:val="21"/>
                      <w:color w:val="000000"/>
                    </w:rPr>
                    <w:t xml:space="preserve"> 7.4A/10.5A</w:t>
                  </w:r>
                  <w:r>
                    <w:br/>
                  </w:r>
                  <w:r>
                    <w:rPr>
                      <w:rFonts w:ascii="仿宋_GB2312" w:hAnsi="仿宋_GB2312" w:cs="仿宋_GB2312" w:eastAsia="仿宋_GB2312"/>
                      <w:sz w:val="21"/>
                      <w:color w:val="000000"/>
                    </w:rPr>
                    <w:t xml:space="preserve"> 1800W( PTC )</w:t>
                  </w:r>
                  <w:r>
                    <w:br/>
                  </w:r>
                  <w:r>
                    <w:rPr>
                      <w:rFonts w:ascii="仿宋_GB2312" w:hAnsi="仿宋_GB2312" w:cs="仿宋_GB2312" w:eastAsia="仿宋_GB2312"/>
                      <w:sz w:val="21"/>
                      <w:color w:val="000000"/>
                    </w:rPr>
                    <w:t xml:space="preserve"> 4396W</w:t>
                  </w:r>
                  <w:r>
                    <w:br/>
                  </w:r>
                  <w:r>
                    <w:rPr>
                      <w:rFonts w:ascii="仿宋_GB2312" w:hAnsi="仿宋_GB2312" w:cs="仿宋_GB2312" w:eastAsia="仿宋_GB2312"/>
                      <w:sz w:val="21"/>
                      <w:color w:val="000000"/>
                    </w:rPr>
                    <w:t xml:space="preserve"> 20.0A</w:t>
                  </w:r>
                  <w:r>
                    <w:br/>
                  </w:r>
                  <w:r>
                    <w:rPr>
                      <w:rFonts w:ascii="仿宋_GB2312" w:hAnsi="仿宋_GB2312" w:cs="仿宋_GB2312" w:eastAsia="仿宋_GB2312"/>
                      <w:sz w:val="21"/>
                      <w:color w:val="000000"/>
                    </w:rPr>
                    <w:t xml:space="preserve"> 4.20(29℃实测）3.02</w:t>
                  </w:r>
                  <w:r>
                    <w:br/>
                  </w:r>
                  <w:r>
                    <w:rPr>
                      <w:rFonts w:ascii="仿宋_GB2312" w:hAnsi="仿宋_GB2312" w:cs="仿宋_GB2312" w:eastAsia="仿宋_GB2312"/>
                      <w:sz w:val="21"/>
                      <w:color w:val="000000"/>
                    </w:rPr>
                    <w:t xml:space="preserve"> 3.70(29℃实测）</w:t>
                  </w:r>
                  <w:r>
                    <w:br/>
                  </w:r>
                  <w:r>
                    <w:rPr>
                      <w:rFonts w:ascii="仿宋_GB2312" w:hAnsi="仿宋_GB2312" w:cs="仿宋_GB2312" w:eastAsia="仿宋_GB2312"/>
                      <w:sz w:val="21"/>
                      <w:color w:val="000000"/>
                    </w:rPr>
                    <w:t xml:space="preserve"> （见室外机铭牌）38-42dB( A )</w:t>
                  </w:r>
                  <w:r>
                    <w:br/>
                  </w:r>
                  <w:r>
                    <w:rPr>
                      <w:rFonts w:ascii="仿宋_GB2312" w:hAnsi="仿宋_GB2312" w:cs="仿宋_GB2312" w:eastAsia="仿宋_GB2312"/>
                      <w:sz w:val="21"/>
                      <w:color w:val="000000"/>
                    </w:rPr>
                    <w:t xml:space="preserve"> 噪声最低  32dB( A )</w:t>
                  </w:r>
                  <w:r>
                    <w:br/>
                  </w:r>
                  <w:r>
                    <w:rPr>
                      <w:rFonts w:ascii="仿宋_GB2312" w:hAnsi="仿宋_GB2312" w:cs="仿宋_GB2312" w:eastAsia="仿宋_GB2312"/>
                      <w:sz w:val="21"/>
                      <w:color w:val="000000"/>
                    </w:rPr>
                    <w:t xml:space="preserve"> 室外噪声  54dB( A )</w:t>
                  </w:r>
                  <w:r>
                    <w:br/>
                  </w:r>
                  <w:r>
                    <w:rPr>
                      <w:rFonts w:ascii="仿宋_GB2312" w:hAnsi="仿宋_GB2312" w:cs="仿宋_GB2312" w:eastAsia="仿宋_GB2312"/>
                      <w:sz w:val="21"/>
                      <w:color w:val="000000"/>
                    </w:rPr>
                    <w:t xml:space="preserve"> 循环风量  1000m/ h</w:t>
                  </w:r>
                  <w:r>
                    <w:br/>
                  </w:r>
                  <w:r>
                    <w:rPr>
                      <w:rFonts w:ascii="仿宋_GB2312" w:hAnsi="仿宋_GB2312" w:cs="仿宋_GB2312" w:eastAsia="仿宋_GB2312"/>
                      <w:sz w:val="21"/>
                      <w:color w:val="000000"/>
                    </w:rPr>
                    <w:t xml:space="preserve"> 防触电保护类别质量（室内／室外）  34kg/（见室外机铭牌）</w:t>
                  </w:r>
                  <w:r>
                    <w:br/>
                  </w:r>
                  <w:r>
                    <w:rPr>
                      <w:rFonts w:ascii="仿宋_GB2312" w:hAnsi="仿宋_GB2312" w:cs="仿宋_GB2312" w:eastAsia="仿宋_GB2312"/>
                      <w:sz w:val="21"/>
                      <w:color w:val="000000"/>
                    </w:rPr>
                    <w:t xml:space="preserve"> 排／吸气侧最高工作压力  4.3/2.5MPa</w:t>
                  </w:r>
                  <w:r>
                    <w:br/>
                  </w:r>
                  <w:r>
                    <w:rPr>
                      <w:rFonts w:ascii="仿宋_GB2312" w:hAnsi="仿宋_GB2312" w:cs="仿宋_GB2312" w:eastAsia="仿宋_GB2312"/>
                      <w:sz w:val="21"/>
                      <w:color w:val="000000"/>
                    </w:rPr>
                    <w:t xml:space="preserve"> 高／低压侧最大允许压力  4.3MPa</w:t>
                  </w:r>
                  <w:r>
                    <w:br/>
                  </w:r>
                  <w:r>
                    <w:rPr>
                      <w:rFonts w:ascii="仿宋_GB2312" w:hAnsi="仿宋_GB2312" w:cs="仿宋_GB2312" w:eastAsia="仿宋_GB2312"/>
                      <w:sz w:val="21"/>
                      <w:color w:val="000000"/>
                    </w:rPr>
                    <w:t xml:space="preserve"> 室内机</w:t>
                  </w:r>
                  <w:r>
                    <w:br/>
                  </w:r>
                  <w:r>
                    <w:rPr>
                      <w:rFonts w:ascii="仿宋_GB2312" w:hAnsi="仿宋_GB2312" w:cs="仿宋_GB2312" w:eastAsia="仿宋_GB2312"/>
                      <w:sz w:val="21"/>
                      <w:color w:val="000000"/>
                    </w:rPr>
                    <w:t xml:space="preserve"> 额定电  220V~</w:t>
                  </w:r>
                  <w:r>
                    <w:br/>
                  </w:r>
                  <w:r>
                    <w:rPr>
                      <w:rFonts w:ascii="仿宋_GB2312" w:hAnsi="仿宋_GB2312" w:cs="仿宋_GB2312" w:eastAsia="仿宋_GB2312"/>
                      <w:sz w:val="21"/>
                      <w:color w:val="000000"/>
                    </w:rPr>
                    <w:t xml:space="preserve"> 额定频率  50Hz</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550"/>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550"/>
                  <w:gridSpan w:val="5"/>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档案室</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序号</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名称</w:t>
                  </w:r>
                </w:p>
              </w:tc>
              <w:tc>
                <w:tcPr>
                  <w:tcW w:type="dxa" w:w="17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技术参数</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单位</w:t>
                  </w:r>
                </w:p>
              </w:tc>
              <w:tc>
                <w:tcPr>
                  <w:tcW w:type="dxa" w:w="17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数量</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档案柜</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尺寸：850*400*1850</w:t>
                  </w:r>
                  <w:r>
                    <w:br/>
                  </w:r>
                  <w:r>
                    <w:rPr>
                      <w:rFonts w:ascii="仿宋_GB2312" w:hAnsi="仿宋_GB2312" w:cs="仿宋_GB2312" w:eastAsia="仿宋_GB2312"/>
                      <w:sz w:val="21"/>
                      <w:color w:val="000000"/>
                    </w:rPr>
                    <w:t xml:space="preserve"> 1.优质冷轧钢板，厚度0.6mm；</w:t>
                  </w:r>
                  <w:r>
                    <w:br/>
                  </w:r>
                  <w:r>
                    <w:rPr>
                      <w:rFonts w:ascii="仿宋_GB2312" w:hAnsi="仿宋_GB2312" w:cs="仿宋_GB2312" w:eastAsia="仿宋_GB2312"/>
                      <w:sz w:val="21"/>
                      <w:color w:val="000000"/>
                    </w:rPr>
                    <w:t xml:space="preserve"> 2.经下料，冲孔，折弯，组装，焊接，除油，酸洗磷化，静电塑粉喷涂，高温加热干燥等处理；</w:t>
                  </w:r>
                  <w:r>
                    <w:br/>
                  </w:r>
                  <w:r>
                    <w:rPr>
                      <w:rFonts w:ascii="仿宋_GB2312" w:hAnsi="仿宋_GB2312" w:cs="仿宋_GB2312" w:eastAsia="仿宋_GB2312"/>
                      <w:sz w:val="21"/>
                      <w:color w:val="000000"/>
                    </w:rPr>
                    <w:t xml:space="preserve"> 3.结构为整体两节双开门柜，内配上下各两块隔板，上部为玻璃门，配锁；</w:t>
                  </w:r>
                  <w:r>
                    <w:br/>
                  </w:r>
                  <w:r>
                    <w:rPr>
                      <w:rFonts w:ascii="仿宋_GB2312" w:hAnsi="仿宋_GB2312" w:cs="仿宋_GB2312" w:eastAsia="仿宋_GB2312"/>
                      <w:sz w:val="21"/>
                      <w:color w:val="000000"/>
                    </w:rPr>
                    <w:t xml:space="preserve"> 4.防腐防锈，环保无公害；</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办公桌椅</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钢木结构，规格：1400*600*750mm，台面采用25mm厚防火板，榉木色，桌面可放置显示器。2.0mm厚PVC封边，内部钢制走线槽，桌体为全钢制，侧面为蝴蝶型。15*50*1.0mm扁管，经模具折弯成型，内置立盒走线槽，后背1.0mm钢制网片连接，桌体磷化喷塑处理，桌角高低可调。</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档案柜三门</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基材：采用≥0.8cm优质冷轧钢板，符合GB/T3325-2017金属家具通用技术条件，QB-T3832-1999轻工产品金属镀层腐蚀性试验结果的评价要求:冷轧钢板金属表面耐腐蚀测试，乙酸盐雾连续喷雾100小时，耐腐蚀达9级。</w:t>
                  </w:r>
                  <w:r>
                    <w:br/>
                  </w:r>
                  <w:r>
                    <w:rPr>
                      <w:rFonts w:ascii="仿宋_GB2312" w:hAnsi="仿宋_GB2312" w:cs="仿宋_GB2312" w:eastAsia="仿宋_GB2312"/>
                      <w:sz w:val="21"/>
                      <w:color w:val="000000"/>
                    </w:rPr>
                    <w:t xml:space="preserve"> 2、漆膜：漆膜附着力、漆膜硬度、漆膜耐用冲击性能符合国家标椎。</w:t>
                  </w:r>
                  <w:r>
                    <w:br/>
                  </w:r>
                  <w:r>
                    <w:rPr>
                      <w:rFonts w:ascii="仿宋_GB2312" w:hAnsi="仿宋_GB2312" w:cs="仿宋_GB2312" w:eastAsia="仿宋_GB2312"/>
                      <w:sz w:val="21"/>
                      <w:color w:val="000000"/>
                    </w:rPr>
                    <w:t xml:space="preserve"> 3、喷涂：喷涂设备为自动流水线，使产品表面喷涂层均匀耐久。</w:t>
                  </w:r>
                  <w:r>
                    <w:br/>
                  </w:r>
                  <w:r>
                    <w:rPr>
                      <w:rFonts w:ascii="仿宋_GB2312" w:hAnsi="仿宋_GB2312" w:cs="仿宋_GB2312" w:eastAsia="仿宋_GB2312"/>
                      <w:sz w:val="21"/>
                      <w:color w:val="000000"/>
                    </w:rPr>
                    <w:t xml:space="preserve"> 4、五金件：采用优质锁具及门铰。</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电脑</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处理器 12th Gen Intel(R) Core(TM) i5-12500 3.00GHz</w:t>
                  </w:r>
                  <w:r>
                    <w:br/>
                  </w:r>
                  <w:r>
                    <w:rPr>
                      <w:rFonts w:ascii="仿宋_GB2312" w:hAnsi="仿宋_GB2312" w:cs="仿宋_GB2312" w:eastAsia="仿宋_GB2312"/>
                      <w:sz w:val="21"/>
                      <w:color w:val="000000"/>
                    </w:rPr>
                    <w:t xml:space="preserve"> 机带 RAM 8.00 GB (7.69 GB可用)</w:t>
                  </w:r>
                  <w:r>
                    <w:br/>
                  </w:r>
                  <w:r>
                    <w:rPr>
                      <w:rFonts w:ascii="仿宋_GB2312" w:hAnsi="仿宋_GB2312" w:cs="仿宋_GB2312" w:eastAsia="仿宋_GB2312"/>
                      <w:sz w:val="21"/>
                      <w:color w:val="000000"/>
                    </w:rPr>
                    <w:t xml:space="preserve"> 系统类型 64位操作系统,基于x64的处理器</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打印机</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打印机类型  墨仓式</w:t>
                  </w:r>
                  <w:r>
                    <w:br/>
                  </w:r>
                  <w:r>
                    <w:rPr>
                      <w:rFonts w:ascii="仿宋_GB2312" w:hAnsi="仿宋_GB2312" w:cs="仿宋_GB2312" w:eastAsia="仿宋_GB2312"/>
                      <w:sz w:val="21"/>
                      <w:color w:val="000000"/>
                    </w:rPr>
                    <w:t xml:space="preserve"> 大容量墨水仓耗材为墨水</w:t>
                  </w:r>
                  <w:r>
                    <w:br/>
                  </w:r>
                  <w:r>
                    <w:rPr>
                      <w:rFonts w:ascii="仿宋_GB2312" w:hAnsi="仿宋_GB2312" w:cs="仿宋_GB2312" w:eastAsia="仿宋_GB2312"/>
                      <w:sz w:val="21"/>
                      <w:color w:val="000000"/>
                    </w:rPr>
                    <w:t xml:space="preserve"> 黑白印量  ≥4500页</w:t>
                  </w:r>
                  <w:r>
                    <w:br/>
                  </w:r>
                  <w:r>
                    <w:rPr>
                      <w:rFonts w:ascii="仿宋_GB2312" w:hAnsi="仿宋_GB2312" w:cs="仿宋_GB2312" w:eastAsia="仿宋_GB2312"/>
                      <w:sz w:val="21"/>
                      <w:color w:val="000000"/>
                    </w:rPr>
                    <w:t xml:space="preserve"> 照片打印  支持照片打印</w:t>
                  </w:r>
                  <w:r>
                    <w:br/>
                  </w:r>
                  <w:r>
                    <w:rPr>
                      <w:rFonts w:ascii="仿宋_GB2312" w:hAnsi="仿宋_GB2312" w:cs="仿宋_GB2312" w:eastAsia="仿宋_GB2312"/>
                      <w:sz w:val="21"/>
                      <w:color w:val="000000"/>
                    </w:rPr>
                    <w:t xml:space="preserve"> 无边框打印  支持无边框打印</w:t>
                  </w:r>
                  <w:r>
                    <w:br/>
                  </w:r>
                  <w:r>
                    <w:rPr>
                      <w:rFonts w:ascii="仿宋_GB2312" w:hAnsi="仿宋_GB2312" w:cs="仿宋_GB2312" w:eastAsia="仿宋_GB2312"/>
                      <w:sz w:val="21"/>
                      <w:color w:val="000000"/>
                    </w:rPr>
                    <w:t xml:space="preserve">  PK 去对比</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550"/>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550"/>
                  <w:gridSpan w:val="5"/>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少队部</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序号</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名称</w:t>
                  </w:r>
                </w:p>
              </w:tc>
              <w:tc>
                <w:tcPr>
                  <w:tcW w:type="dxa" w:w="17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技术参数</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单位</w:t>
                  </w:r>
                </w:p>
              </w:tc>
              <w:tc>
                <w:tcPr>
                  <w:tcW w:type="dxa" w:w="17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数量</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大鼓</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直径约80cm高度60cm</w:t>
                  </w:r>
                  <w:r>
                    <w:br/>
                  </w:r>
                  <w:r>
                    <w:rPr>
                      <w:rFonts w:ascii="仿宋_GB2312" w:hAnsi="仿宋_GB2312" w:cs="仿宋_GB2312" w:eastAsia="仿宋_GB2312"/>
                      <w:sz w:val="21"/>
                      <w:color w:val="000000"/>
                    </w:rPr>
                    <w:t xml:space="preserve"> 表面画龙</w:t>
                  </w:r>
                  <w:r>
                    <w:br/>
                  </w:r>
                  <w:r>
                    <w:rPr>
                      <w:rFonts w:ascii="仿宋_GB2312" w:hAnsi="仿宋_GB2312" w:cs="仿宋_GB2312" w:eastAsia="仿宋_GB2312"/>
                      <w:sz w:val="21"/>
                      <w:color w:val="000000"/>
                    </w:rPr>
                    <w:t xml:space="preserve"> 木质鼓腔</w:t>
                  </w:r>
                  <w:r>
                    <w:br/>
                  </w:r>
                  <w:r>
                    <w:rPr>
                      <w:rFonts w:ascii="仿宋_GB2312" w:hAnsi="仿宋_GB2312" w:cs="仿宋_GB2312" w:eastAsia="仿宋_GB2312"/>
                      <w:sz w:val="21"/>
                      <w:color w:val="000000"/>
                    </w:rPr>
                    <w:t xml:space="preserve"> 坐式铁架子</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小鼓</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寸：直径约33cm，高度约32cm 含架子</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12</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大镲</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军镲，2片为一付，直径为45CM，黄铜材质</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8</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小镲</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材质：黄铜</w:t>
                  </w:r>
                  <w:r>
                    <w:br/>
                  </w:r>
                  <w:r>
                    <w:rPr>
                      <w:rFonts w:ascii="仿宋_GB2312" w:hAnsi="仿宋_GB2312" w:cs="仿宋_GB2312" w:eastAsia="仿宋_GB2312"/>
                      <w:sz w:val="21"/>
                      <w:color w:val="000000"/>
                    </w:rPr>
                    <w:t xml:space="preserve"> 尺寸：12寸，约30厘米</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指挥杖</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乐队指挥专用，铜质，两节，长度1.4米左右 ，黄色。带装饰红色穗头。</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6</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队号</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调性：C调</w:t>
                  </w:r>
                  <w:r>
                    <w:br/>
                  </w:r>
                  <w:r>
                    <w:rPr>
                      <w:rFonts w:ascii="仿宋_GB2312" w:hAnsi="仿宋_GB2312" w:cs="仿宋_GB2312" w:eastAsia="仿宋_GB2312"/>
                      <w:sz w:val="21"/>
                      <w:color w:val="000000"/>
                    </w:rPr>
                    <w:t xml:space="preserve"> 材质：黄铜管体</w:t>
                  </w:r>
                  <w:r>
                    <w:br/>
                  </w:r>
                  <w:r>
                    <w:rPr>
                      <w:rFonts w:ascii="仿宋_GB2312" w:hAnsi="仿宋_GB2312" w:cs="仿宋_GB2312" w:eastAsia="仿宋_GB2312"/>
                      <w:sz w:val="21"/>
                      <w:color w:val="000000"/>
                    </w:rPr>
                    <w:t xml:space="preserve"> 表面处理：漆金处理</w:t>
                  </w:r>
                  <w:r>
                    <w:br/>
                  </w:r>
                  <w:r>
                    <w:rPr>
                      <w:rFonts w:ascii="仿宋_GB2312" w:hAnsi="仿宋_GB2312" w:cs="仿宋_GB2312" w:eastAsia="仿宋_GB2312"/>
                      <w:sz w:val="21"/>
                      <w:color w:val="000000"/>
                    </w:rPr>
                    <w:t xml:space="preserve"> 尺寸：管径：11.6mm，口径：207mm</w:t>
                  </w:r>
                  <w:r>
                    <w:br/>
                  </w:r>
                  <w:r>
                    <w:rPr>
                      <w:rFonts w:ascii="仿宋_GB2312" w:hAnsi="仿宋_GB2312" w:cs="仿宋_GB2312" w:eastAsia="仿宋_GB2312"/>
                      <w:sz w:val="21"/>
                      <w:color w:val="000000"/>
                    </w:rPr>
                    <w:t xml:space="preserve"> 配件：配手套，清洁布</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8</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各色彩旗</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红黄蓝绿粉，颜色需要备注，144*96cm，4号。亚春纺材质</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鼓号架</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长约142cm，高度约162cm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柜子</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、规格：1000×2000×400mm。2. 采用优质三聚氰胺饰面中纤板制作，板面厚度为18+25，两扇门，中间有两个隔板，用于搁放功放、DVD等。3. 采用优质合页及五金件，使用灵活、方便、经久耐用。4、颜色：灰白、枫木可选</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仪仗队服装</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衣服面料：制服呢</w:t>
                  </w:r>
                  <w:r>
                    <w:br/>
                  </w:r>
                  <w:r>
                    <w:rPr>
                      <w:rFonts w:ascii="仿宋_GB2312" w:hAnsi="仿宋_GB2312" w:cs="仿宋_GB2312" w:eastAsia="仿宋_GB2312"/>
                      <w:sz w:val="21"/>
                      <w:color w:val="000000"/>
                    </w:rPr>
                    <w:t xml:space="preserve"> 帽子材料：PE材质</w:t>
                  </w:r>
                  <w:r>
                    <w:br/>
                  </w:r>
                  <w:r>
                    <w:rPr>
                      <w:rFonts w:ascii="仿宋_GB2312" w:hAnsi="仿宋_GB2312" w:cs="仿宋_GB2312" w:eastAsia="仿宋_GB2312"/>
                      <w:sz w:val="21"/>
                      <w:color w:val="000000"/>
                    </w:rPr>
                    <w:t xml:space="preserve"> 面料无弹性</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35</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11</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黑板</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不小于900*1200mm，参数</w:t>
                  </w:r>
                  <w:r>
                    <w:br/>
                  </w:r>
                  <w:r>
                    <w:rPr>
                      <w:rFonts w:ascii="仿宋_GB2312" w:hAnsi="仿宋_GB2312" w:cs="仿宋_GB2312" w:eastAsia="仿宋_GB2312"/>
                      <w:sz w:val="21"/>
                      <w:color w:val="000000"/>
                    </w:rPr>
                    <w:t xml:space="preserve"> 类型  挂式白板</w:t>
                  </w:r>
                  <w:r>
                    <w:br/>
                  </w:r>
                  <w:r>
                    <w:rPr>
                      <w:rFonts w:ascii="仿宋_GB2312" w:hAnsi="仿宋_GB2312" w:cs="仿宋_GB2312" w:eastAsia="仿宋_GB2312"/>
                      <w:sz w:val="21"/>
                      <w:color w:val="000000"/>
                    </w:rPr>
                    <w:t xml:space="preserve"> 板面材质  金属烤漆</w:t>
                  </w:r>
                  <w:r>
                    <w:br/>
                  </w:r>
                  <w:r>
                    <w:rPr>
                      <w:rFonts w:ascii="仿宋_GB2312" w:hAnsi="仿宋_GB2312" w:cs="仿宋_GB2312" w:eastAsia="仿宋_GB2312"/>
                      <w:sz w:val="21"/>
                      <w:color w:val="000000"/>
                    </w:rPr>
                    <w:t xml:space="preserve"> 板面颜色  绿色</w:t>
                  </w:r>
                  <w:r>
                    <w:br/>
                  </w:r>
                  <w:r>
                    <w:rPr>
                      <w:rFonts w:ascii="仿宋_GB2312" w:hAnsi="仿宋_GB2312" w:cs="仿宋_GB2312" w:eastAsia="仿宋_GB2312"/>
                      <w:sz w:val="21"/>
                      <w:color w:val="000000"/>
                    </w:rPr>
                    <w:t xml:space="preserve"> 安装方式  悬挂式</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12</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会议桌400*160cm</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、饰面：材料为一级0.6MM厚胡桃实木木皮贴面（含水率≤11%），甲醛释放量≤0.1mg/L,经过防虫防腐处理，耐磨性好，纹理清晰自然，色泽一致，接口自然平整。</w:t>
                  </w:r>
                  <w:r>
                    <w:br/>
                  </w:r>
                  <w:r>
                    <w:rPr>
                      <w:rFonts w:ascii="仿宋_GB2312" w:hAnsi="仿宋_GB2312" w:cs="仿宋_GB2312" w:eastAsia="仿宋_GB2312"/>
                      <w:sz w:val="21"/>
                      <w:color w:val="000000"/>
                    </w:rPr>
                    <w:t xml:space="preserve"> 2、基材：材料为符合E1环保标椎的中纤板（甲醛释放量≤0.124mg/m³），绿色环保，经过防潮、防虫、防腐化学处理，所有裸露部位必须封边。</w:t>
                  </w:r>
                  <w:r>
                    <w:br/>
                  </w:r>
                  <w:r>
                    <w:rPr>
                      <w:rFonts w:ascii="仿宋_GB2312" w:hAnsi="仿宋_GB2312" w:cs="仿宋_GB2312" w:eastAsia="仿宋_GB2312"/>
                      <w:sz w:val="21"/>
                      <w:color w:val="000000"/>
                    </w:rPr>
                    <w:t xml:space="preserve"> 3、油漆：采用名牌优质环保水性油漆，油漆挥发性有机化合物含量≤150g/L，游离甲醛释放量≤150g/Kg，苯系物含量（苯、甲苯、乙苯和二甲苯综合）≤55mg/kg，工艺要求五底三面十二道工序处理，全封闭涂装，表面平整，无颗粒，颜色均匀，耐磨性强，能长久保持漆面效果。</w:t>
                  </w:r>
                  <w:r>
                    <w:br/>
                  </w:r>
                  <w:r>
                    <w:rPr>
                      <w:rFonts w:ascii="仿宋_GB2312" w:hAnsi="仿宋_GB2312" w:cs="仿宋_GB2312" w:eastAsia="仿宋_GB2312"/>
                      <w:sz w:val="21"/>
                      <w:color w:val="000000"/>
                    </w:rPr>
                    <w:t xml:space="preserve"> 4、环保粘合剂：白乳胶游离甲醛≤0.6g/kg，总挥发性有机物≤80g/L，符合国内环保标椎。</w:t>
                  </w:r>
                  <w:r>
                    <w:br/>
                  </w:r>
                  <w:r>
                    <w:rPr>
                      <w:rFonts w:ascii="仿宋_GB2312" w:hAnsi="仿宋_GB2312" w:cs="仿宋_GB2312" w:eastAsia="仿宋_GB2312"/>
                      <w:sz w:val="21"/>
                      <w:color w:val="000000"/>
                    </w:rPr>
                    <w:t xml:space="preserve"> 5、三合一连接件：三合一偏心连接件，偏心体抗压强度≥320N，抗拉强度≥620N，连接螺杆螺纹与预埋螺母的抗拉强度≥820N。</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13</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党员活动室电脑</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党员活动室电脑</w:t>
                  </w:r>
                  <w:r>
                    <w:br/>
                  </w:r>
                  <w:r>
                    <w:rPr>
                      <w:rFonts w:ascii="仿宋_GB2312" w:hAnsi="仿宋_GB2312" w:cs="仿宋_GB2312" w:eastAsia="仿宋_GB2312"/>
                      <w:sz w:val="21"/>
                      <w:color w:val="000000"/>
                    </w:rPr>
                    <w:t xml:space="preserve"> 参数： i5-12500 8G 512G</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550"/>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550"/>
                  <w:gridSpan w:val="5"/>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心理咨询室</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序号</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名称</w:t>
                  </w:r>
                </w:p>
              </w:tc>
              <w:tc>
                <w:tcPr>
                  <w:tcW w:type="dxa" w:w="17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技术参数</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单位</w:t>
                  </w:r>
                </w:p>
              </w:tc>
              <w:tc>
                <w:tcPr>
                  <w:tcW w:type="dxa" w:w="17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数量</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b/>
                      <w:color w:val="000000"/>
                    </w:rPr>
                    <w:t>心理教师办公室</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心理综合测评系统</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一、功能要求</w:t>
                  </w:r>
                  <w:r>
                    <w:br/>
                  </w:r>
                  <w:r>
                    <w:rPr>
                      <w:rFonts w:ascii="仿宋_GB2312" w:hAnsi="仿宋_GB2312" w:cs="仿宋_GB2312" w:eastAsia="仿宋_GB2312"/>
                      <w:sz w:val="21"/>
                      <w:color w:val="000000"/>
                    </w:rPr>
                    <w:t xml:space="preserve"> 1.系统设置：更换皮肤功能，十二套颜色，用户可随意选择，用户可以根据需求自主更换logo、软件名称、倒计时提示和测评选项时间。</w:t>
                  </w:r>
                  <w:r>
                    <w:br/>
                  </w:r>
                  <w:r>
                    <w:rPr>
                      <w:rFonts w:ascii="仿宋_GB2312" w:hAnsi="仿宋_GB2312" w:cs="仿宋_GB2312" w:eastAsia="仿宋_GB2312"/>
                      <w:sz w:val="21"/>
                      <w:color w:val="000000"/>
                    </w:rPr>
                    <w:t xml:space="preserve"> 2.量表管理：专业量表不少于210个常用量表，包含心理卫生综合评定、行为、气质、抑郁、焦虑、自闭、孤独、自杀倾向、人际关系、社交、精神障碍、自我意识、生活事件、幸福感、家庭环境等，可根据需求定制特殊量表及指定量表的更新；支持自定义量表的导入；图文并茂的分析报告，满足心理工作者专业需求。</w:t>
                  </w:r>
                  <w:r>
                    <w:br/>
                  </w:r>
                  <w:r>
                    <w:rPr>
                      <w:rFonts w:ascii="仿宋_GB2312" w:hAnsi="仿宋_GB2312" w:cs="仿宋_GB2312" w:eastAsia="仿宋_GB2312"/>
                      <w:sz w:val="21"/>
                      <w:color w:val="000000"/>
                    </w:rPr>
                    <w:t xml:space="preserve"> 3.危机预警管理：该系统可以发布红色、橙色、黄色三级警情监测信号；预警管理侧面研判用户心理健康信息，通过心理测评筛查第一时间触发因子预警和预警时间，咨询师可以在线查看测评报告以发送邮件的形式进行处理；根据普测活动可以进行一键打印团体预警信息。</w:t>
                  </w:r>
                  <w:r>
                    <w:br/>
                  </w:r>
                  <w:r>
                    <w:rPr>
                      <w:rFonts w:ascii="仿宋_GB2312" w:hAnsi="仿宋_GB2312" w:cs="仿宋_GB2312" w:eastAsia="仿宋_GB2312"/>
                      <w:sz w:val="21"/>
                      <w:color w:val="000000"/>
                    </w:rPr>
                    <w:t xml:space="preserve"> 4.系统具有快捷的二维码扫描测试功能，管理者可使用二维码发起团体测试，测试者只需拿出手机、pad等移动端扫描系统二维码即可实现系统登录、系统注册、手机端测试、手机端查看报告、等多种应用；同时，系统还开放了二维码自助管理端，允许管理员将任意信息在线生成二维码，最大限度的方便管理员和测试用户使用；手机端扫码支持在线预约、匿名预约，可对接心理健康自助系统。</w:t>
                  </w:r>
                  <w:r>
                    <w:br/>
                  </w:r>
                  <w:r>
                    <w:rPr>
                      <w:rFonts w:ascii="仿宋_GB2312" w:hAnsi="仿宋_GB2312" w:cs="仿宋_GB2312" w:eastAsia="仿宋_GB2312"/>
                      <w:sz w:val="21"/>
                      <w:color w:val="000000"/>
                    </w:rPr>
                    <w:t xml:space="preserve"> 5.全数据导出：全部测评量表报告、人员列表、原始分数、预警列表的导出，出具支持（即时、审阅、自定义，完全根据体检中心内部管理流程灵活匹配）报告结果的贮存、打印有多种选择，用户可根据自己需要，选择剖面图、数据、自动报告等各种报告形式，并能以WORD、PDF和EXCEL进行任选，可直接在当前系统界面进行文档操作。</w:t>
                  </w:r>
                  <w:r>
                    <w:br/>
                  </w:r>
                  <w:r>
                    <w:rPr>
                      <w:rFonts w:ascii="仿宋_GB2312" w:hAnsi="仿宋_GB2312" w:cs="仿宋_GB2312" w:eastAsia="仿宋_GB2312"/>
                      <w:sz w:val="21"/>
                      <w:color w:val="000000"/>
                    </w:rPr>
                    <w:t xml:space="preserve"> 6.软件语音播报心理测试题目答案,系统会在用户人员登录时以弹出窗口进行提醒相关的最新测试活动。</w:t>
                  </w:r>
                  <w:r>
                    <w:br/>
                  </w:r>
                  <w:r>
                    <w:rPr>
                      <w:rFonts w:ascii="仿宋_GB2312" w:hAnsi="仿宋_GB2312" w:cs="仿宋_GB2312" w:eastAsia="仿宋_GB2312"/>
                      <w:sz w:val="21"/>
                      <w:color w:val="000000"/>
                    </w:rPr>
                    <w:t xml:space="preserve"> 7.测试开始前会根据测试量表类别进行指导语倒计时时长计时，确定测试者明确测试内容，点击开始会再次出现指导语认真阅读提示选项。</w:t>
                  </w:r>
                  <w:r>
                    <w:br/>
                  </w:r>
                  <w:r>
                    <w:rPr>
                      <w:rFonts w:ascii="仿宋_GB2312" w:hAnsi="仿宋_GB2312" w:cs="仿宋_GB2312" w:eastAsia="仿宋_GB2312"/>
                      <w:sz w:val="21"/>
                      <w:color w:val="000000"/>
                    </w:rPr>
                    <w:t xml:space="preserve"> 8.为避免恶意测试，测试过程如出现答题过快，明显超过看题速度，系统会弹出答题过快认真作答警示框。</w:t>
                  </w:r>
                  <w:r>
                    <w:br/>
                  </w:r>
                  <w:r>
                    <w:rPr>
                      <w:rFonts w:ascii="仿宋_GB2312" w:hAnsi="仿宋_GB2312" w:cs="仿宋_GB2312" w:eastAsia="仿宋_GB2312"/>
                      <w:sz w:val="21"/>
                      <w:color w:val="000000"/>
                    </w:rPr>
                    <w:t xml:space="preserve"> 9.心理智库：包含心理百科、心理咨询和心理阅读三大模块，提供心理科普知识；心情记录功能，带有治愈作用的心情记录图鉴。</w:t>
                  </w:r>
                  <w:r>
                    <w:br/>
                  </w:r>
                  <w:r>
                    <w:rPr>
                      <w:rFonts w:ascii="仿宋_GB2312" w:hAnsi="仿宋_GB2312" w:cs="仿宋_GB2312" w:eastAsia="仿宋_GB2312"/>
                      <w:sz w:val="21"/>
                      <w:color w:val="000000"/>
                    </w:rPr>
                    <w:t xml:space="preserve"> 10.心理资源库：整体包含8大模块，分为心理科普（311篇文章）、心理阅读（85篇）、心理图库（151部）、趣味测试、心语心声（118部）、辅导案例（23部）、放松减压（8部放松训练）。</w:t>
                  </w:r>
                  <w:r>
                    <w:br/>
                  </w:r>
                  <w:r>
                    <w:rPr>
                      <w:rFonts w:ascii="仿宋_GB2312" w:hAnsi="仿宋_GB2312" w:cs="仿宋_GB2312" w:eastAsia="仿宋_GB2312"/>
                      <w:sz w:val="21"/>
                      <w:color w:val="000000"/>
                    </w:rPr>
                    <w:t xml:space="preserve"> 11.对不同的心理问题，提供有针对性的个性化的干预方案13个以上。</w:t>
                  </w:r>
                  <w:r>
                    <w:br/>
                  </w:r>
                  <w:r>
                    <w:rPr>
                      <w:rFonts w:ascii="仿宋_GB2312" w:hAnsi="仿宋_GB2312" w:cs="仿宋_GB2312" w:eastAsia="仿宋_GB2312"/>
                      <w:sz w:val="21"/>
                      <w:color w:val="000000"/>
                    </w:rPr>
                    <w:t xml:space="preserve"> 12.课堂记录：提供心理课程课堂记录表，方便负责进一步组织心理健康课程的教研及管理工作。</w:t>
                  </w:r>
                  <w:r>
                    <w:br/>
                  </w:r>
                  <w:r>
                    <w:rPr>
                      <w:rFonts w:ascii="仿宋_GB2312" w:hAnsi="仿宋_GB2312" w:cs="仿宋_GB2312" w:eastAsia="仿宋_GB2312"/>
                      <w:sz w:val="21"/>
                      <w:color w:val="000000"/>
                    </w:rPr>
                    <w:t xml:space="preserve"> 13.行为记录：通过线下访谈面询记录每一位用户的心理健康状态，记录由32条异常表现标签和33条生活事件标签进行记录。</w:t>
                  </w:r>
                  <w:r>
                    <w:br/>
                  </w:r>
                  <w:r>
                    <w:rPr>
                      <w:rFonts w:ascii="仿宋_GB2312" w:hAnsi="仿宋_GB2312" w:cs="仿宋_GB2312" w:eastAsia="仿宋_GB2312"/>
                      <w:sz w:val="21"/>
                      <w:color w:val="000000"/>
                    </w:rPr>
                    <w:t xml:space="preserve"> 14.量表组功能：可以分别绑定自定义单位的组织结构，测试适合量表，简化后续的重复操作，方便管理者更好的管理机构量表，无限制机构框架建设功能。</w:t>
                  </w:r>
                  <w:r>
                    <w:br/>
                  </w:r>
                  <w:r>
                    <w:rPr>
                      <w:rFonts w:ascii="仿宋_GB2312" w:hAnsi="仿宋_GB2312" w:cs="仿宋_GB2312" w:eastAsia="仿宋_GB2312"/>
                      <w:sz w:val="21"/>
                      <w:color w:val="000000"/>
                    </w:rPr>
                    <w:t xml:space="preserve"> 15.团体数据统计：可根据测试单位的组织结构、量表名称选择、测试时间段查询团体测试报告；团体报告可支持样本分析与统计，自成生成心理健康水平差异显著性对比分析报表（报表内容包含样本数、均值、方差、P值、T值及单测检验与双测检验等国际公认权威数据）。</w:t>
                  </w:r>
                  <w:r>
                    <w:br/>
                  </w:r>
                  <w:r>
                    <w:rPr>
                      <w:rFonts w:ascii="仿宋_GB2312" w:hAnsi="仿宋_GB2312" w:cs="仿宋_GB2312" w:eastAsia="仿宋_GB2312"/>
                      <w:sz w:val="21"/>
                      <w:color w:val="000000"/>
                    </w:rPr>
                    <w:t xml:space="preserve"> 16.在线互动：在线沟通交流或者咨询，无非就是为了简单方便，信息及时快捷的表述和传达，并且随时随地。在线聊天或者交流，能够及时方便的交流信息和确认信息，又或者沟通交流感情，越来越普遍和日常化。</w:t>
                  </w:r>
                  <w:r>
                    <w:br/>
                  </w:r>
                  <w:r>
                    <w:rPr>
                      <w:rFonts w:ascii="仿宋_GB2312" w:hAnsi="仿宋_GB2312" w:cs="仿宋_GB2312" w:eastAsia="仿宋_GB2312"/>
                      <w:sz w:val="21"/>
                      <w:color w:val="000000"/>
                    </w:rPr>
                    <w:t xml:space="preserve"> 17.一键备份还原：产品需具备强大的数据备份功能。</w:t>
                  </w:r>
                  <w:r>
                    <w:br/>
                  </w:r>
                  <w:r>
                    <w:rPr>
                      <w:rFonts w:ascii="仿宋_GB2312" w:hAnsi="仿宋_GB2312" w:cs="仿宋_GB2312" w:eastAsia="仿宋_GB2312"/>
                      <w:sz w:val="21"/>
                      <w:color w:val="000000"/>
                    </w:rPr>
                    <w:t xml:space="preserve"> 18.机构管理：根据用户类型添加部门信息；维护所有的部门信息，可根据用户类型和部门信息进行查询。</w:t>
                  </w:r>
                  <w:r>
                    <w:br/>
                  </w:r>
                  <w:r>
                    <w:rPr>
                      <w:rFonts w:ascii="仿宋_GB2312" w:hAnsi="仿宋_GB2312" w:cs="仿宋_GB2312" w:eastAsia="仿宋_GB2312"/>
                      <w:sz w:val="21"/>
                      <w:color w:val="000000"/>
                    </w:rPr>
                    <w:t xml:space="preserve"> 19.用户信息管理：系统分为三级角色分别是平台管理员、心理咨询教师和测试者；测试者信息支持批量导入。有批量转移功能；可以在PC端在线注册同时也支持手机扫码注册，心理咨询教师进行审核；回收站主要用来存放心理教师删除的用户资料,存放在回收站的文件可以恢复，从而避免因为误删造成数据丢失。</w:t>
                  </w:r>
                  <w:r>
                    <w:br/>
                  </w:r>
                  <w:r>
                    <w:rPr>
                      <w:rFonts w:ascii="仿宋_GB2312" w:hAnsi="仿宋_GB2312" w:cs="仿宋_GB2312" w:eastAsia="仿宋_GB2312"/>
                      <w:sz w:val="21"/>
                      <w:color w:val="000000"/>
                    </w:rPr>
                    <w:t xml:space="preserve"> 20.系统可在线发起网络调查问卷和学习报告，统计数据以图表的形式进行展示。</w:t>
                  </w:r>
                  <w:r>
                    <w:br/>
                  </w:r>
                  <w:r>
                    <w:rPr>
                      <w:rFonts w:ascii="仿宋_GB2312" w:hAnsi="仿宋_GB2312" w:cs="仿宋_GB2312" w:eastAsia="仿宋_GB2312"/>
                      <w:sz w:val="21"/>
                      <w:color w:val="000000"/>
                    </w:rPr>
                    <w:t xml:space="preserve"> 21.测验功能与测验指定：数据输出/入多样化，支持个体/团体直接上机测试的数据输入；支持个体/团体纸笔录入测试功能，形成个体/团体报告可导出保存。</w:t>
                  </w:r>
                  <w:r>
                    <w:br/>
                  </w:r>
                  <w:r>
                    <w:rPr>
                      <w:rFonts w:ascii="仿宋_GB2312" w:hAnsi="仿宋_GB2312" w:cs="仿宋_GB2312" w:eastAsia="仿宋_GB2312"/>
                      <w:sz w:val="21"/>
                      <w:color w:val="000000"/>
                    </w:rPr>
                    <w:t xml:space="preserve"> 22.心理普查任务发布：可按活动名称、开始时间、结束时间、测评类型、用户选择和量表选择进行测评任务发布。</w:t>
                  </w:r>
                  <w:r>
                    <w:br/>
                  </w:r>
                  <w:r>
                    <w:rPr>
                      <w:rFonts w:ascii="仿宋_GB2312" w:hAnsi="仿宋_GB2312" w:cs="仿宋_GB2312" w:eastAsia="仿宋_GB2312"/>
                      <w:sz w:val="21"/>
                      <w:color w:val="000000"/>
                    </w:rPr>
                    <w:t xml:space="preserve"> 23.所有报告均可以文档格式贮存，便于建立测验文档库。系统可将所有测评量表的数据导出到EXCEL，兼容于SPSS专业统计软件分析，为老师、专家们开展心理健康研究工作提供依据；同时支持一键批量导出测评报告。</w:t>
                  </w:r>
                  <w:r>
                    <w:br/>
                  </w:r>
                  <w:r>
                    <w:rPr>
                      <w:rFonts w:ascii="仿宋_GB2312" w:hAnsi="仿宋_GB2312" w:cs="仿宋_GB2312" w:eastAsia="仿宋_GB2312"/>
                      <w:sz w:val="21"/>
                      <w:color w:val="000000"/>
                    </w:rPr>
                    <w:t xml:space="preserve"> 24.预约咨询用户可以预约系统多个咨询师，咨询时间一般有固定的设置，预约时间设置的功能越来越完善了，预约一共有以下八种状态分别是可预约、提交申请、待审核、已拒绝、已通过、已约满、已完成；可以实时查看预约信息和设置预约记录，使预约咨询的功能模块越来越人性化；权限控制严格，咨询内容仅限咨询人员本人和心理咨询师有权查看。</w:t>
                  </w:r>
                  <w:r>
                    <w:br/>
                  </w:r>
                  <w:r>
                    <w:rPr>
                      <w:rFonts w:ascii="仿宋_GB2312" w:hAnsi="仿宋_GB2312" w:cs="仿宋_GB2312" w:eastAsia="仿宋_GB2312"/>
                      <w:sz w:val="21"/>
                      <w:color w:val="000000"/>
                    </w:rPr>
                    <w:t xml:space="preserve"> 25.配置客服中心，技术服务人员可协助用户及时解决相关问题；为了提高用户体验感，系统在首页内置产品介绍与使用说明。</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心理健康自助仪</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一、设备配置</w:t>
                  </w:r>
                  <w:r>
                    <w:br/>
                  </w:r>
                  <w:r>
                    <w:rPr>
                      <w:rFonts w:ascii="仿宋_GB2312" w:hAnsi="仿宋_GB2312" w:cs="仿宋_GB2312" w:eastAsia="仿宋_GB2312"/>
                      <w:sz w:val="21"/>
                      <w:color w:val="000000"/>
                    </w:rPr>
                    <w:t xml:space="preserve"> 1.屏幕/分辨率：触摸屏幕42英寸；显示分辨率：1920*1080。</w:t>
                  </w:r>
                  <w:r>
                    <w:br/>
                  </w:r>
                  <w:r>
                    <w:rPr>
                      <w:rFonts w:ascii="仿宋_GB2312" w:hAnsi="仿宋_GB2312" w:cs="仿宋_GB2312" w:eastAsia="仿宋_GB2312"/>
                      <w:sz w:val="21"/>
                      <w:color w:val="000000"/>
                    </w:rPr>
                    <w:t xml:space="preserve"> 2.主机配置：3288主板；运存:4g；内存:32g。</w:t>
                  </w:r>
                  <w:r>
                    <w:br/>
                  </w:r>
                  <w:r>
                    <w:rPr>
                      <w:rFonts w:ascii="仿宋_GB2312" w:hAnsi="仿宋_GB2312" w:cs="仿宋_GB2312" w:eastAsia="仿宋_GB2312"/>
                      <w:sz w:val="21"/>
                      <w:color w:val="000000"/>
                    </w:rPr>
                    <w:t xml:space="preserve"> 3.机身尺寸：107×53×120cm。</w:t>
                  </w:r>
                  <w:r>
                    <w:br/>
                  </w:r>
                  <w:r>
                    <w:rPr>
                      <w:rFonts w:ascii="仿宋_GB2312" w:hAnsi="仿宋_GB2312" w:cs="仿宋_GB2312" w:eastAsia="仿宋_GB2312"/>
                      <w:sz w:val="21"/>
                      <w:color w:val="000000"/>
                    </w:rPr>
                    <w:t xml:space="preserve"> 4.表面处理：采用一级冷轧钢板，汽车烤漆，纳米技术，钢制机壳。</w:t>
                  </w:r>
                  <w:r>
                    <w:br/>
                  </w:r>
                  <w:r>
                    <w:rPr>
                      <w:rFonts w:ascii="仿宋_GB2312" w:hAnsi="仿宋_GB2312" w:cs="仿宋_GB2312" w:eastAsia="仿宋_GB2312"/>
                      <w:sz w:val="21"/>
                      <w:color w:val="000000"/>
                    </w:rPr>
                    <w:t xml:space="preserve"> 5.工作温度：-20℃～50℃；湿度：10%～80%。</w:t>
                  </w:r>
                  <w:r>
                    <w:br/>
                  </w:r>
                  <w:r>
                    <w:rPr>
                      <w:rFonts w:ascii="仿宋_GB2312" w:hAnsi="仿宋_GB2312" w:cs="仿宋_GB2312" w:eastAsia="仿宋_GB2312"/>
                      <w:sz w:val="21"/>
                      <w:color w:val="000000"/>
                    </w:rPr>
                    <w:t xml:space="preserve"> 6.工作寿命：10年以上,单点使用寿命&gt;6000万次。</w:t>
                  </w:r>
                  <w:r>
                    <w:br/>
                  </w:r>
                  <w:r>
                    <w:rPr>
                      <w:rFonts w:ascii="仿宋_GB2312" w:hAnsi="仿宋_GB2312" w:cs="仿宋_GB2312" w:eastAsia="仿宋_GB2312"/>
                      <w:sz w:val="21"/>
                      <w:color w:val="000000"/>
                    </w:rPr>
                    <w:t xml:space="preserve"> 7.音响：双声道防磁立体声音响系统。</w:t>
                  </w:r>
                  <w:r>
                    <w:br/>
                  </w:r>
                  <w:r>
                    <w:rPr>
                      <w:rFonts w:ascii="仿宋_GB2312" w:hAnsi="仿宋_GB2312" w:cs="仿宋_GB2312" w:eastAsia="仿宋_GB2312"/>
                      <w:sz w:val="21"/>
                      <w:color w:val="000000"/>
                    </w:rPr>
                    <w:t xml:space="preserve"> 二、功能概括：</w:t>
                  </w:r>
                  <w:r>
                    <w:br/>
                  </w:r>
                  <w:r>
                    <w:rPr>
                      <w:rFonts w:ascii="仿宋_GB2312" w:hAnsi="仿宋_GB2312" w:cs="仿宋_GB2312" w:eastAsia="仿宋_GB2312"/>
                      <w:sz w:val="21"/>
                      <w:color w:val="000000"/>
                    </w:rPr>
                    <w:t xml:space="preserve"> 1.系统采用了纯原生的Android语言开发，系统稳定流畅，操作方便易上手。</w:t>
                  </w:r>
                  <w:r>
                    <w:br/>
                  </w:r>
                  <w:r>
                    <w:rPr>
                      <w:rFonts w:ascii="仿宋_GB2312" w:hAnsi="仿宋_GB2312" w:cs="仿宋_GB2312" w:eastAsia="仿宋_GB2312"/>
                      <w:sz w:val="21"/>
                      <w:color w:val="000000"/>
                    </w:rPr>
                    <w:t xml:space="preserve"> 2.整体系统包含12大模块，功能模块技术参数集成：心理科普、心理悦读、心理影视、心理图库、能力训练、趣味测试、心语心声、心理FM、咨询辅导、放松减压、心理互动、机构介绍等系统模块。</w:t>
                  </w:r>
                  <w:r>
                    <w:br/>
                  </w:r>
                  <w:r>
                    <w:rPr>
                      <w:rFonts w:ascii="仿宋_GB2312" w:hAnsi="仿宋_GB2312" w:cs="仿宋_GB2312" w:eastAsia="仿宋_GB2312"/>
                      <w:sz w:val="21"/>
                      <w:color w:val="000000"/>
                    </w:rPr>
                    <w:t xml:space="preserve"> 3.能力训练：包含记忆游戏、想象力游戏、感知力游戏、反应能力游戏、推理策略类游戏，不少于五类专业心理游戏。</w:t>
                  </w:r>
                  <w:r>
                    <w:br/>
                  </w:r>
                  <w:r>
                    <w:rPr>
                      <w:rFonts w:ascii="仿宋_GB2312" w:hAnsi="仿宋_GB2312" w:cs="仿宋_GB2312" w:eastAsia="仿宋_GB2312"/>
                      <w:sz w:val="21"/>
                      <w:color w:val="000000"/>
                    </w:rPr>
                    <w:t xml:space="preserve"> 4.心理FM：不少于成长、关系、减压、情绪等系统自带的四大类表。</w:t>
                  </w:r>
                  <w:r>
                    <w:br/>
                  </w:r>
                  <w:r>
                    <w:rPr>
                      <w:rFonts w:ascii="仿宋_GB2312" w:hAnsi="仿宋_GB2312" w:cs="仿宋_GB2312" w:eastAsia="仿宋_GB2312"/>
                      <w:sz w:val="21"/>
                      <w:color w:val="000000"/>
                    </w:rPr>
                    <w:t xml:space="preserve"> 5.咨询辅导：包含经典案例、自助方案，咨询预约等。</w:t>
                  </w:r>
                  <w:r>
                    <w:br/>
                  </w:r>
                  <w:r>
                    <w:rPr>
                      <w:rFonts w:ascii="仿宋_GB2312" w:hAnsi="仿宋_GB2312" w:cs="仿宋_GB2312" w:eastAsia="仿宋_GB2312"/>
                      <w:sz w:val="21"/>
                      <w:color w:val="000000"/>
                    </w:rPr>
                    <w:t xml:space="preserve"> 6.放松减压：包含放松训练、呼吸调整训练、肌肉紧张放松、普通渐进式放松、意想放松等五项放松训练。</w:t>
                  </w:r>
                  <w:r>
                    <w:br/>
                  </w:r>
                  <w:r>
                    <w:rPr>
                      <w:rFonts w:ascii="仿宋_GB2312" w:hAnsi="仿宋_GB2312" w:cs="仿宋_GB2312" w:eastAsia="仿宋_GB2312"/>
                      <w:sz w:val="21"/>
                      <w:color w:val="000000"/>
                    </w:rPr>
                    <w:t xml:space="preserve"> 7.心理互动：支持各类型心理互动训练游戏。</w:t>
                  </w:r>
                  <w:r>
                    <w:br/>
                  </w:r>
                  <w:r>
                    <w:rPr>
                      <w:rFonts w:ascii="仿宋_GB2312" w:hAnsi="仿宋_GB2312" w:cs="仿宋_GB2312" w:eastAsia="仿宋_GB2312"/>
                      <w:sz w:val="21"/>
                      <w:color w:val="000000"/>
                    </w:rPr>
                    <w:t xml:space="preserve"> 8.各模块下支持无限添加二级栏目，文章无限扩充，支持视频，文章、图片、音频等格式的添加。</w:t>
                  </w:r>
                  <w:r>
                    <w:br/>
                  </w:r>
                  <w:r>
                    <w:rPr>
                      <w:rFonts w:ascii="仿宋_GB2312" w:hAnsi="仿宋_GB2312" w:cs="仿宋_GB2312" w:eastAsia="仿宋_GB2312"/>
                      <w:sz w:val="21"/>
                      <w:color w:val="000000"/>
                    </w:rPr>
                    <w:t xml:space="preserve"> 9.多媒体：集音频、视频、图像管理于一体，对教学影像、心理影片、减压音乐、心理文章和图片提供完美支持。</w:t>
                  </w:r>
                  <w:r>
                    <w:br/>
                  </w:r>
                  <w:r>
                    <w:rPr>
                      <w:rFonts w:ascii="仿宋_GB2312" w:hAnsi="仿宋_GB2312" w:cs="仿宋_GB2312" w:eastAsia="仿宋_GB2312"/>
                      <w:sz w:val="21"/>
                      <w:color w:val="000000"/>
                    </w:rPr>
                    <w:t xml:space="preserve"> 10.分前后台账号分级管理，管理账号可根据自己的情况设置，安全可靠;</w:t>
                  </w:r>
                  <w:r>
                    <w:br/>
                  </w:r>
                  <w:r>
                    <w:rPr>
                      <w:rFonts w:ascii="仿宋_GB2312" w:hAnsi="仿宋_GB2312" w:cs="仿宋_GB2312" w:eastAsia="仿宋_GB2312"/>
                      <w:sz w:val="21"/>
                      <w:color w:val="000000"/>
                    </w:rPr>
                    <w:t xml:space="preserve"> 11.心理科普：心理百科、心理学专业名词解释、心理学效应简介、心理学实验介绍。</w:t>
                  </w:r>
                  <w:r>
                    <w:br/>
                  </w:r>
                  <w:r>
                    <w:rPr>
                      <w:rFonts w:ascii="仿宋_GB2312" w:hAnsi="仿宋_GB2312" w:cs="仿宋_GB2312" w:eastAsia="仿宋_GB2312"/>
                      <w:sz w:val="21"/>
                      <w:color w:val="000000"/>
                    </w:rPr>
                    <w:t xml:space="preserve"> 12.心理悦读：包含心理学经典书籍、自我成长、励志美文、情绪调节、心理故事、人际交往。</w:t>
                  </w:r>
                  <w:r>
                    <w:br/>
                  </w:r>
                  <w:r>
                    <w:rPr>
                      <w:rFonts w:ascii="仿宋_GB2312" w:hAnsi="仿宋_GB2312" w:cs="仿宋_GB2312" w:eastAsia="仿宋_GB2312"/>
                      <w:sz w:val="21"/>
                      <w:color w:val="000000"/>
                    </w:rPr>
                    <w:t xml:space="preserve"> 13心理影视：系统自带心理学经典电影赏析、国内外名师课程视频、心理学科普知识视频。</w:t>
                  </w:r>
                  <w:r>
                    <w:br/>
                  </w:r>
                  <w:r>
                    <w:rPr>
                      <w:rFonts w:ascii="仿宋_GB2312" w:hAnsi="仿宋_GB2312" w:cs="仿宋_GB2312" w:eastAsia="仿宋_GB2312"/>
                      <w:sz w:val="21"/>
                      <w:color w:val="000000"/>
                    </w:rPr>
                    <w:t xml:space="preserve"> 14.心理图库：包含不可能图、错觉图片、多视图片、似动图片、视觉后象、双关图片，总量不少于六类。</w:t>
                  </w:r>
                  <w:r>
                    <w:br/>
                  </w:r>
                  <w:r>
                    <w:rPr>
                      <w:rFonts w:ascii="仿宋_GB2312" w:hAnsi="仿宋_GB2312" w:cs="仿宋_GB2312" w:eastAsia="仿宋_GB2312"/>
                      <w:sz w:val="21"/>
                      <w:color w:val="000000"/>
                    </w:rPr>
                    <w:t xml:space="preserve"> 15.趣味测试：包含性格测试、社交测试、智商测试、健康测试、其他测试，不少于五类趣味测试。</w:t>
                  </w:r>
                  <w:r>
                    <w:br/>
                  </w:r>
                  <w:r>
                    <w:rPr>
                      <w:rFonts w:ascii="仿宋_GB2312" w:hAnsi="仿宋_GB2312" w:cs="仿宋_GB2312" w:eastAsia="仿宋_GB2312"/>
                      <w:sz w:val="21"/>
                      <w:color w:val="000000"/>
                    </w:rPr>
                    <w:t xml:space="preserve"> 16.心语心声：α波音乐、放松音乐、灵感音乐、冥想音乐、其他音乐、清新音乐、情景音乐、山林音乐，系统自带8大类。</w:t>
                  </w:r>
                  <w:r>
                    <w:br/>
                  </w:r>
                  <w:r>
                    <w:rPr>
                      <w:rFonts w:ascii="仿宋_GB2312" w:hAnsi="仿宋_GB2312" w:cs="仿宋_GB2312" w:eastAsia="仿宋_GB2312"/>
                      <w:sz w:val="21"/>
                      <w:color w:val="000000"/>
                    </w:rPr>
                    <w:t xml:space="preserve"> 17.机构简介：支持定制版，根据用户提供的资料设置用户单位简介。</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积极情绪训练仪</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设备由Android语言开发，系统稳定流畅，界面清晰易懂，操作方便易上手；</w:t>
                  </w:r>
                  <w:r>
                    <w:br/>
                  </w:r>
                  <w:r>
                    <w:rPr>
                      <w:rFonts w:ascii="仿宋_GB2312" w:hAnsi="仿宋_GB2312" w:cs="仿宋_GB2312" w:eastAsia="仿宋_GB2312"/>
                      <w:sz w:val="21"/>
                    </w:rPr>
                    <w:t xml:space="preserve"> 2.系统分为管理员和测试用户2种角色，主要拥有设置、监测中心、减压调养、高效放松、呼吸训练、音乐调试、应激训练、眼动训练、心理测评和报告中心。</w:t>
                  </w:r>
                  <w:r>
                    <w:br/>
                  </w:r>
                  <w:r>
                    <w:rPr>
                      <w:rFonts w:ascii="仿宋_GB2312" w:hAnsi="仿宋_GB2312" w:cs="仿宋_GB2312" w:eastAsia="仿宋_GB2312"/>
                      <w:sz w:val="21"/>
                    </w:rPr>
                    <w:t xml:space="preserve"> 3.双通道脑电+血氧一体式（注：不接受两个不同传感器组合使用）采集器一套。</w:t>
                  </w:r>
                  <w:r>
                    <w:br/>
                  </w:r>
                  <w:r>
                    <w:rPr>
                      <w:rFonts w:ascii="仿宋_GB2312" w:hAnsi="仿宋_GB2312" w:cs="仿宋_GB2312" w:eastAsia="仿宋_GB2312"/>
                      <w:sz w:val="21"/>
                    </w:rPr>
                    <w:t xml:space="preserve"> 4.▲动态展示和调节：系统中采集的生理指数在测试过程中会动态展示出实时数据：血氧波形图、心率、血氧、灌注值、平均值、加速度脉搏波形图、身体压力值、身体抗压值、身体情绪值、身体疲劳值、脑电波形图、专注度、放松度、脑疲劳指数和脑电测量值，同时显示各传感器电池电量；检测完成后可生成报告，提高用户体感。</w:t>
                  </w:r>
                  <w:r>
                    <w:br/>
                  </w:r>
                  <w:r>
                    <w:rPr>
                      <w:rFonts w:ascii="仿宋_GB2312" w:hAnsi="仿宋_GB2312" w:cs="仿宋_GB2312" w:eastAsia="仿宋_GB2312"/>
                      <w:sz w:val="21"/>
                    </w:rPr>
                    <w:t xml:space="preserve"> 5.检测报告：通过检测时间查询检测报告列表，列表内容包括：用户名、姓名、性别、年龄、测试用时；可查看删除详细的检测报告。</w:t>
                  </w:r>
                  <w:r>
                    <w:br/>
                  </w:r>
                  <w:r>
                    <w:rPr>
                      <w:rFonts w:ascii="仿宋_GB2312" w:hAnsi="仿宋_GB2312" w:cs="仿宋_GB2312" w:eastAsia="仿宋_GB2312"/>
                      <w:sz w:val="21"/>
                    </w:rPr>
                    <w:t xml:space="preserve"> 6.详细的检测报告包含测试用户的用户名、性别等个人信息和训练时长；心率血氧参数包含平均心率、血氧饱和度SpO2、血液灌注指数、平均指数；时域分析李包含RRMean、SDNN、rMSSD、NN50、pNN50、SDSD、CV、DRR;频域分析小包含TP、VLF、LF、HFLHHFr、LFNorm、HFNorm;非线性分析涛包含VAL、VLI、SD1、SD2;精神压力分析包含身体压力指数、精神压力指数、抗压能力指数、情绪状态4种压力数据；自主神经功能分析包含平衡性和活性两项数值及迷走兴奋度、交感兴奋度和自主神经功能状态；脑电分析板块包含专注度、放松度、脑疲劳度数据，显示最大值、最小值、平均值，并给于参考范围；针对以上测试数据给出评价与建议。方便用户了解个人生理状态，便于及时调养。</w:t>
                  </w:r>
                  <w:r>
                    <w:br/>
                  </w:r>
                  <w:r>
                    <w:rPr>
                      <w:rFonts w:ascii="仿宋_GB2312" w:hAnsi="仿宋_GB2312" w:cs="仿宋_GB2312" w:eastAsia="仿宋_GB2312"/>
                      <w:sz w:val="21"/>
                    </w:rPr>
                    <w:t xml:space="preserve"> 7.调养中心</w:t>
                  </w:r>
                  <w:r>
                    <w:br/>
                  </w:r>
                  <w:r>
                    <w:rPr>
                      <w:rFonts w:ascii="仿宋_GB2312" w:hAnsi="仿宋_GB2312" w:cs="仿宋_GB2312" w:eastAsia="仿宋_GB2312"/>
                      <w:sz w:val="21"/>
                    </w:rPr>
                    <w:t xml:space="preserve"> （1）减压调养包含肌肉放松、想象放松、精力恢复、消除焦虑、深度减压、催眠释压和身心合一，不低于7中减压调试放松模式；系统设置音乐和配景图片、引导语，引导用户调节自我。</w:t>
                  </w:r>
                  <w:r>
                    <w:br/>
                  </w:r>
                  <w:r>
                    <w:rPr>
                      <w:rFonts w:ascii="仿宋_GB2312" w:hAnsi="仿宋_GB2312" w:cs="仿宋_GB2312" w:eastAsia="仿宋_GB2312"/>
                      <w:sz w:val="21"/>
                    </w:rPr>
                    <w:t xml:space="preserve"> （2）高效放松：包括荷花绽放、孔雀开屏、沙漠绿洲、菩提生长项目，用户在放松并测试过程中，程序展示测试的身体的心率和专注度与放松度实时指标，从而引导用户进行自我调节和放松。</w:t>
                  </w:r>
                  <w:r>
                    <w:br/>
                  </w:r>
                  <w:r>
                    <w:rPr>
                      <w:rFonts w:ascii="仿宋_GB2312" w:hAnsi="仿宋_GB2312" w:cs="仿宋_GB2312" w:eastAsia="仿宋_GB2312"/>
                      <w:sz w:val="21"/>
                    </w:rPr>
                    <w:t xml:space="preserve"> （3）呼吸训练：包括实物辅助训练和鼻腔呼吸训练。在跟随系统的指引下，达到身心放松，心境平和的精神状态。</w:t>
                  </w:r>
                  <w:r>
                    <w:br/>
                  </w:r>
                  <w:r>
                    <w:rPr>
                      <w:rFonts w:ascii="仿宋_GB2312" w:hAnsi="仿宋_GB2312" w:cs="仿宋_GB2312" w:eastAsia="仿宋_GB2312"/>
                      <w:sz w:val="21"/>
                    </w:rPr>
                    <w:t xml:space="preserve"> （4）音乐调适：系统自带多种身心放松音乐，在检测过程中可播放音乐，调节自我，放松信心情。</w:t>
                  </w:r>
                  <w:r>
                    <w:br/>
                  </w:r>
                  <w:r>
                    <w:rPr>
                      <w:rFonts w:ascii="仿宋_GB2312" w:hAnsi="仿宋_GB2312" w:cs="仿宋_GB2312" w:eastAsia="仿宋_GB2312"/>
                      <w:sz w:val="21"/>
                    </w:rPr>
                    <w:t xml:space="preserve"> 8.▲应激训练：包括火灾、飓风、地震、洪水、雷电、泥石流、沉船、火山、空难、饥荒、矿难、鲨鱼、暴风雪、车祸、海啸和战争；用户在放松并测试过程中，程序展示测试的身体的心率和专注度与放松度实时指标，从而引导用户进行自我调节和放松。</w:t>
                  </w:r>
                  <w:r>
                    <w:br/>
                  </w:r>
                  <w:r>
                    <w:rPr>
                      <w:rFonts w:ascii="仿宋_GB2312" w:hAnsi="仿宋_GB2312" w:cs="仿宋_GB2312" w:eastAsia="仿宋_GB2312"/>
                      <w:sz w:val="21"/>
                    </w:rPr>
                    <w:t xml:space="preserve"> 9.▲眼动训练：通过眼动脱敏与再加工疗法来帮助来访者进行心理康复；根据眼球动态页面来提升眼动的注意力；帮助使用者及时进行身心放松，舒缓心理压力，保持身心健康。</w:t>
                  </w:r>
                  <w:r>
                    <w:br/>
                  </w:r>
                  <w:r>
                    <w:rPr>
                      <w:rFonts w:ascii="仿宋_GB2312" w:hAnsi="仿宋_GB2312" w:cs="仿宋_GB2312" w:eastAsia="仿宋_GB2312"/>
                      <w:sz w:val="21"/>
                    </w:rPr>
                    <w:t xml:space="preserve"> 10.心理测评：包含量表压力评估、情绪评估、睡眠评估和健康评估，提供不低于常用四类量表测验。</w:t>
                  </w:r>
                  <w:r>
                    <w:br/>
                  </w:r>
                  <w:r>
                    <w:rPr>
                      <w:rFonts w:ascii="仿宋_GB2312" w:hAnsi="仿宋_GB2312" w:cs="仿宋_GB2312" w:eastAsia="仿宋_GB2312"/>
                      <w:sz w:val="21"/>
                    </w:rPr>
                    <w:t xml:space="preserve"> 11.报告中心分为生理监测报告和心理监测报告两大类，并可以以PDF的形式导出。                                                                                                                                             </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套</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心理书籍</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专业心理书籍，分为基础类、健康教育类、科普类、心理咨询类等，适合于来访者阅读的心理学、教育学图书；适合于心理教师阅读的比较专业的心理学、教育学图书；适合于一般教师阅读的通俗的心理学、教育学图书等;</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本</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办公桌椅</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钢木结构，规格：1400*600*750mm，台面采用25mm厚防火板，榉木色，桌面可放置显示器。2.0mm厚PVC封边，内部钢制走线槽，桌体为全钢制，侧面为蝴蝶型。15*50*1.0mm扁管，经模具折弯成型，内置立盒走线槽，后背1.0mm钢制网片连接，桌体磷化喷塑处理，桌角高低可调。</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办公电脑</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处理器： ARM架构处理器≥8核 ，主频≥2.4GHz</w:t>
                  </w:r>
                  <w:r>
                    <w:br/>
                  </w:r>
                  <w:r>
                    <w:rPr>
                      <w:rFonts w:ascii="仿宋_GB2312" w:hAnsi="仿宋_GB2312" w:cs="仿宋_GB2312" w:eastAsia="仿宋_GB2312"/>
                      <w:sz w:val="21"/>
                      <w:color w:val="000000"/>
                    </w:rPr>
                    <w:t xml:space="preserve"> 2.内存：≥ 8G DDR4 3200MHz 内存</w:t>
                  </w:r>
                  <w:r>
                    <w:br/>
                  </w:r>
                  <w:r>
                    <w:rPr>
                      <w:rFonts w:ascii="仿宋_GB2312" w:hAnsi="仿宋_GB2312" w:cs="仿宋_GB2312" w:eastAsia="仿宋_GB2312"/>
                      <w:sz w:val="21"/>
                      <w:color w:val="000000"/>
                    </w:rPr>
                    <w:t xml:space="preserve"> 3.硬盘：≥512SSD M.2 NVME SSD+1TB机械硬盘</w:t>
                  </w:r>
                  <w:r>
                    <w:br/>
                  </w:r>
                  <w:r>
                    <w:rPr>
                      <w:rFonts w:ascii="仿宋_GB2312" w:hAnsi="仿宋_GB2312" w:cs="仿宋_GB2312" w:eastAsia="仿宋_GB2312"/>
                      <w:sz w:val="21"/>
                      <w:color w:val="000000"/>
                    </w:rPr>
                    <w:t xml:space="preserve"> 4.显卡：≥集成显卡</w:t>
                  </w:r>
                  <w:r>
                    <w:br/>
                  </w:r>
                  <w:r>
                    <w:rPr>
                      <w:rFonts w:ascii="仿宋_GB2312" w:hAnsi="仿宋_GB2312" w:cs="仿宋_GB2312" w:eastAsia="仿宋_GB2312"/>
                      <w:sz w:val="21"/>
                      <w:color w:val="000000"/>
                    </w:rPr>
                    <w:t xml:space="preserve"> 5.声卡： 集成显卡，接口支持HDMI+VGA</w:t>
                  </w:r>
                  <w:r>
                    <w:br/>
                  </w:r>
                  <w:r>
                    <w:rPr>
                      <w:rFonts w:ascii="仿宋_GB2312" w:hAnsi="仿宋_GB2312" w:cs="仿宋_GB2312" w:eastAsia="仿宋_GB2312"/>
                      <w:sz w:val="21"/>
                      <w:color w:val="000000"/>
                    </w:rPr>
                    <w:t xml:space="preserve"> 6.网卡：集成10/100/1000M以太网卡；</w:t>
                  </w:r>
                  <w:r>
                    <w:br/>
                  </w:r>
                  <w:r>
                    <w:rPr>
                      <w:rFonts w:ascii="仿宋_GB2312" w:hAnsi="仿宋_GB2312" w:cs="仿宋_GB2312" w:eastAsia="仿宋_GB2312"/>
                      <w:sz w:val="21"/>
                      <w:color w:val="000000"/>
                    </w:rPr>
                    <w:t xml:space="preserve"> 7.键鼠：同品牌抗菌键盘、抗菌鼠标（提供第三方机构测试报告</w:t>
                  </w:r>
                  <w:r>
                    <w:br/>
                  </w:r>
                  <w:r>
                    <w:rPr>
                      <w:rFonts w:ascii="仿宋_GB2312" w:hAnsi="仿宋_GB2312" w:cs="仿宋_GB2312" w:eastAsia="仿宋_GB2312"/>
                      <w:sz w:val="21"/>
                      <w:color w:val="000000"/>
                    </w:rPr>
                    <w:t xml:space="preserve"> 8.接口：≥≥8个主板原生USB接口（含Type-C），其中原生USB 3.0接口≥6个；</w:t>
                  </w:r>
                  <w:r>
                    <w:br/>
                  </w:r>
                  <w:r>
                    <w:rPr>
                      <w:rFonts w:ascii="仿宋_GB2312" w:hAnsi="仿宋_GB2312" w:cs="仿宋_GB2312" w:eastAsia="仿宋_GB2312"/>
                      <w:sz w:val="21"/>
                      <w:color w:val="000000"/>
                    </w:rPr>
                    <w:t xml:space="preserve"> 9.显示器：≥23.8英寸，支持VGA/HDMI/DP其中两种或以上接口，支持莱茵低蓝光</w:t>
                  </w:r>
                  <w:r>
                    <w:br/>
                  </w:r>
                  <w:r>
                    <w:rPr>
                      <w:rFonts w:ascii="仿宋_GB2312" w:hAnsi="仿宋_GB2312" w:cs="仿宋_GB2312" w:eastAsia="仿宋_GB2312"/>
                      <w:sz w:val="21"/>
                      <w:color w:val="000000"/>
                    </w:rPr>
                    <w:t xml:space="preserve"> 10.操作系统：国产化正版系统</w:t>
                  </w:r>
                  <w:r>
                    <w:br/>
                  </w:r>
                  <w:r>
                    <w:rPr>
                      <w:rFonts w:ascii="仿宋_GB2312" w:hAnsi="仿宋_GB2312" w:cs="仿宋_GB2312" w:eastAsia="仿宋_GB2312"/>
                      <w:sz w:val="21"/>
                      <w:color w:val="000000"/>
                    </w:rPr>
                    <w:t xml:space="preserve"> 11.安全特性：支持限制USB接口使用用途，可设置USB接口为USB存储只读和USB存储拒绝（可识别鼠标和键盘），投标提供BIOS设置界面截图；</w:t>
                  </w:r>
                  <w:r>
                    <w:br/>
                  </w:r>
                  <w:r>
                    <w:rPr>
                      <w:rFonts w:ascii="仿宋_GB2312" w:hAnsi="仿宋_GB2312" w:cs="仿宋_GB2312" w:eastAsia="仿宋_GB2312"/>
                      <w:sz w:val="21"/>
                      <w:color w:val="000000"/>
                    </w:rPr>
                    <w:t xml:space="preserve"> 12、服务：原厂3年维保，3年上门服务，3年7*24小时专家服务，服务权益原厂官网可查，投标时提供查询链接和查询方法并加盖投标人公章。</w:t>
                  </w:r>
                  <w:r>
                    <w:br/>
                  </w:r>
                  <w:r>
                    <w:rPr>
                      <w:rFonts w:ascii="仿宋_GB2312" w:hAnsi="仿宋_GB2312" w:cs="仿宋_GB2312" w:eastAsia="仿宋_GB2312"/>
                      <w:sz w:val="21"/>
                      <w:color w:val="000000"/>
                    </w:rPr>
                    <w:t xml:space="preserve"> 13、机箱：≤10L，整机具备防尘设计，防尘等级满足IP5X，提供工业和信息化部直属的权威机构认证证书</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操作系统</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操作系统：提供正版国产化操作系统,具备以下功能：</w:t>
                  </w:r>
                  <w:r>
                    <w:br/>
                  </w:r>
                  <w:r>
                    <w:rPr>
                      <w:rFonts w:ascii="仿宋_GB2312" w:hAnsi="仿宋_GB2312" w:cs="仿宋_GB2312" w:eastAsia="仿宋_GB2312"/>
                      <w:sz w:val="21"/>
                      <w:color w:val="000000"/>
                    </w:rPr>
                    <w:t xml:space="preserve"> 1、CPU支持：支持海光、兆芯、鲲鹏、海思麒麟、飞腾、龙芯、瑞芯微等CPU型号，需提供相关证明材料</w:t>
                  </w:r>
                  <w:r>
                    <w:br/>
                  </w:r>
                  <w:r>
                    <w:rPr>
                      <w:rFonts w:ascii="仿宋_GB2312" w:hAnsi="仿宋_GB2312" w:cs="仿宋_GB2312" w:eastAsia="仿宋_GB2312"/>
                      <w:sz w:val="21"/>
                      <w:color w:val="000000"/>
                    </w:rPr>
                    <w:t xml:space="preserve"> 2、青少年上网保护：支持通过自研浏览器上网，拦截网页中恶意弹窗，诱导点击跳转至不良内容、低俗庸俗等有害页面的行为，在线查阅拦截报表统计、用户举报，需提供相关证明材料并提供同一厂商相关软件著作权。</w:t>
                  </w:r>
                  <w:r>
                    <w:br/>
                  </w:r>
                  <w:r>
                    <w:rPr>
                      <w:rFonts w:ascii="仿宋_GB2312" w:hAnsi="仿宋_GB2312" w:cs="仿宋_GB2312" w:eastAsia="仿宋_GB2312"/>
                      <w:sz w:val="21"/>
                      <w:color w:val="000000"/>
                    </w:rPr>
                    <w:t xml:space="preserve"> 3、系统工具：提供常用系统工具包括磁盘管理、文件浏览器、系统监视器、备份还原工具、计算器等。</w:t>
                  </w:r>
                  <w:r>
                    <w:br/>
                  </w:r>
                  <w:r>
                    <w:rPr>
                      <w:rFonts w:ascii="仿宋_GB2312" w:hAnsi="仿宋_GB2312" w:cs="仿宋_GB2312" w:eastAsia="仿宋_GB2312"/>
                      <w:sz w:val="21"/>
                      <w:color w:val="000000"/>
                    </w:rPr>
                    <w:t xml:space="preserve"> 4、操作系统产品支持无需安装、插入可移动存储介质即可使用操作系统，此时系统运行不占用本地磁盘，不影响原有系统，需提供系统截屏证明；</w:t>
                  </w:r>
                  <w:r>
                    <w:br/>
                  </w:r>
                  <w:r>
                    <w:rPr>
                      <w:rFonts w:ascii="仿宋_GB2312" w:hAnsi="仿宋_GB2312" w:cs="仿宋_GB2312" w:eastAsia="仿宋_GB2312"/>
                      <w:sz w:val="21"/>
                      <w:color w:val="000000"/>
                    </w:rPr>
                    <w:t xml:space="preserve"> 5、为保障网页浏览体验和网页兼容性，操作系统产品需预装原厂浏览器而非第三方浏览器。操作系统与预装浏览器需由一个厂商提供。提供预装浏览器截图并提供浏览器软件著作登记证书。</w:t>
                  </w:r>
                  <w:r>
                    <w:br/>
                  </w:r>
                  <w:r>
                    <w:rPr>
                      <w:rFonts w:ascii="仿宋_GB2312" w:hAnsi="仿宋_GB2312" w:cs="仿宋_GB2312" w:eastAsia="仿宋_GB2312"/>
                      <w:sz w:val="21"/>
                      <w:color w:val="000000"/>
                    </w:rPr>
                    <w:t xml:space="preserve"> 6、操作系统产品具有应用商店，应用商店可针对不同行业提供专属应用商店（如：教育行业），可提供系统截图证明；</w:t>
                  </w:r>
                  <w:r>
                    <w:br/>
                  </w:r>
                  <w:r>
                    <w:rPr>
                      <w:rFonts w:ascii="仿宋_GB2312" w:hAnsi="仿宋_GB2312" w:cs="仿宋_GB2312" w:eastAsia="仿宋_GB2312"/>
                      <w:sz w:val="21"/>
                      <w:color w:val="000000"/>
                    </w:rPr>
                    <w:t xml:space="preserve"> 7、为保障系统不被恶意软件破坏，保障系统安全，操作系统产品需支持开发者模式，用以限制root、sudo权限和安装未签名的软件，需提供系统截屏证明；</w:t>
                  </w:r>
                  <w:r>
                    <w:br/>
                  </w:r>
                  <w:r>
                    <w:rPr>
                      <w:rFonts w:ascii="仿宋_GB2312" w:hAnsi="仿宋_GB2312" w:cs="仿宋_GB2312" w:eastAsia="仿宋_GB2312"/>
                      <w:sz w:val="21"/>
                      <w:color w:val="000000"/>
                    </w:rPr>
                    <w:t xml:space="preserve"> 8、操作系统产品可以实现恢复出厂设置功能，可提供系统截屏证明；</w:t>
                  </w:r>
                  <w:r>
                    <w:br/>
                  </w:r>
                  <w:r>
                    <w:rPr>
                      <w:rFonts w:ascii="仿宋_GB2312" w:hAnsi="仿宋_GB2312" w:cs="仿宋_GB2312" w:eastAsia="仿宋_GB2312"/>
                      <w:sz w:val="21"/>
                      <w:color w:val="000000"/>
                    </w:rPr>
                    <w:t xml:space="preserve"> 9、输入法支持：系统集成自研输入法支持五笔、拼音和双拼，支持搜狗、讯飞、华宇等主流输入法。</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流式软件</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、授权方式：办公软件教育版随机数量授权。</w:t>
                  </w:r>
                  <w:r>
                    <w:br/>
                  </w:r>
                  <w:r>
                    <w:rPr>
                      <w:rFonts w:ascii="仿宋_GB2312" w:hAnsi="仿宋_GB2312" w:cs="仿宋_GB2312" w:eastAsia="仿宋_GB2312"/>
                      <w:sz w:val="21"/>
                      <w:color w:val="000000"/>
                    </w:rPr>
                    <w:t xml:space="preserve"> 2、投标产品需支持龙芯、飞腾、鲲鹏、兆芯、申威等国产CPU；支持UOS、麒麟、中科方德、深度等国产操作系统上运行的Office办公软件产品，</w:t>
                  </w:r>
                  <w:r>
                    <w:br/>
                  </w:r>
                  <w:r>
                    <w:rPr>
                      <w:rFonts w:ascii="仿宋_GB2312" w:hAnsi="仿宋_GB2312" w:cs="仿宋_GB2312" w:eastAsia="仿宋_GB2312"/>
                      <w:sz w:val="21"/>
                      <w:color w:val="000000"/>
                    </w:rPr>
                    <w:t xml:space="preserve"> 3、软件包含文字处理、表格计算、幻灯片演示三个模块。</w:t>
                  </w:r>
                  <w:r>
                    <w:br/>
                  </w:r>
                  <w:r>
                    <w:rPr>
                      <w:rFonts w:ascii="仿宋_GB2312" w:hAnsi="仿宋_GB2312" w:cs="仿宋_GB2312" w:eastAsia="仿宋_GB2312"/>
                      <w:sz w:val="21"/>
                      <w:color w:val="000000"/>
                    </w:rPr>
                    <w:t xml:space="preserve"> 4、文字模块需支持智能识别目录，自动识别正文的段落结构，生成对应目录。</w:t>
                  </w:r>
                  <w:r>
                    <w:br/>
                  </w:r>
                  <w:r>
                    <w:rPr>
                      <w:rFonts w:ascii="仿宋_GB2312" w:hAnsi="仿宋_GB2312" w:cs="仿宋_GB2312" w:eastAsia="仿宋_GB2312"/>
                      <w:sz w:val="21"/>
                      <w:color w:val="000000"/>
                    </w:rPr>
                    <w:t xml:space="preserve"> 5、文字模块需支持章节导航、书签导航功能。“章节导航”支持显示章节内容、更改章节标题、增加节、删除节、合并节。“书签导航”支持显示书签，按照书签的名称和位置排序等。6、表格模块需支持自动筛选高级模式，支持显示计数、导出计数、按计数排序、反选、筛选唯一/重复值等高级功能。</w:t>
                  </w:r>
                  <w:r>
                    <w:br/>
                  </w:r>
                  <w:r>
                    <w:rPr>
                      <w:rFonts w:ascii="仿宋_GB2312" w:hAnsi="仿宋_GB2312" w:cs="仿宋_GB2312" w:eastAsia="仿宋_GB2312"/>
                      <w:sz w:val="21"/>
                      <w:color w:val="000000"/>
                    </w:rPr>
                    <w:t xml:space="preserve"> 7、表格模块需支持合并表格，提供一键式的批量合并表格功能，可以将多个工作表、多个工作簿、以及多个工作簿中的同名工作表进行数据智能合并。8、表格模块需支持“文件瘦身”功能。能够通过对对象、重复样式、空白单元格内容进行瘦身，减小文件体积，解决打开文件过程中卡顿、慢的问题。9、投标产品符合国家基础教育教学大纲规划。投标产品需能在计算机教室安装，能够配合中小学《信息技术》学科教材教学。10、软件各模块无缝打开微软各对应模块的文档格式，全面兼容微软、WPS办公软件历史格式和最新文件格式：wps\.wpt\.doc\.docx\.et\.ett\.ppt\ .pptx\ .xls \ .xlsx \ .pdf等格式。支持通过师生现有的账号登陆云文档，实现不同操作系统下的文档操作。</w:t>
                  </w:r>
                  <w:r>
                    <w:br/>
                  </w:r>
                  <w:r>
                    <w:rPr>
                      <w:rFonts w:ascii="仿宋_GB2312" w:hAnsi="仿宋_GB2312" w:cs="仿宋_GB2312" w:eastAsia="仿宋_GB2312"/>
                      <w:sz w:val="21"/>
                      <w:color w:val="000000"/>
                    </w:rPr>
                    <w:t xml:space="preserve"> 11、全面兼容Windows系统和国产Linux系统上的Office软件要求底层逻辑代码同源，文档格式兼容，使用习惯一致，API接口一致，确保用户在两个系统间文档的平滑迁移。</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杀毒软件</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提供终端病毒查杀能力，病毒查杀引擎包括云查杀引擎、鲲鹏（含AVE引擎）、Behavioral脚本引擎（QEX）、QVM等引擎，支持多引擎的协同工作对病毒、木马、等进行查杀，提供主动防御系统防护、勒索防护、威胁详情、文档卫士、弹框防护等功能；支持对全网终端系统漏洞发现、补丁智能修复、蓝屏修复、补丁灰度发布；支持终端软硬件资产管理、终端发现及虚拟化管理功能；支持对终端合规管控能力，包括：网络防护、外设管理、桌面加固（屏保、壁纸、密码安全策略、本地安全策略等）、进程管理、违规外联、远程协助、文件分发等。客户端系统默认支持WindowsXP/VISTA/WIN7/WIN8/WIN10。</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打印机</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打印机类型  墨仓式</w:t>
                  </w:r>
                  <w:r>
                    <w:br/>
                  </w:r>
                  <w:r>
                    <w:rPr>
                      <w:rFonts w:ascii="仿宋_GB2312" w:hAnsi="仿宋_GB2312" w:cs="仿宋_GB2312" w:eastAsia="仿宋_GB2312"/>
                      <w:sz w:val="21"/>
                      <w:color w:val="000000"/>
                    </w:rPr>
                    <w:t xml:space="preserve"> 大容量墨水仓耗材为墨水</w:t>
                  </w:r>
                  <w:r>
                    <w:br/>
                  </w:r>
                  <w:r>
                    <w:rPr>
                      <w:rFonts w:ascii="仿宋_GB2312" w:hAnsi="仿宋_GB2312" w:cs="仿宋_GB2312" w:eastAsia="仿宋_GB2312"/>
                      <w:sz w:val="21"/>
                      <w:color w:val="000000"/>
                    </w:rPr>
                    <w:t xml:space="preserve"> 黑白印量  ≥4500页</w:t>
                  </w:r>
                  <w:r>
                    <w:br/>
                  </w:r>
                  <w:r>
                    <w:rPr>
                      <w:rFonts w:ascii="仿宋_GB2312" w:hAnsi="仿宋_GB2312" w:cs="仿宋_GB2312" w:eastAsia="仿宋_GB2312"/>
                      <w:sz w:val="21"/>
                      <w:color w:val="000000"/>
                    </w:rPr>
                    <w:t xml:space="preserve"> 照片打印  支持照片打印</w:t>
                  </w:r>
                  <w:r>
                    <w:br/>
                  </w:r>
                  <w:r>
                    <w:rPr>
                      <w:rFonts w:ascii="仿宋_GB2312" w:hAnsi="仿宋_GB2312" w:cs="仿宋_GB2312" w:eastAsia="仿宋_GB2312"/>
                      <w:sz w:val="21"/>
                      <w:color w:val="000000"/>
                    </w:rPr>
                    <w:t xml:space="preserve"> 无边框打印  支持无边框打印</w:t>
                  </w:r>
                  <w:r>
                    <w:br/>
                  </w:r>
                  <w:r>
                    <w:rPr>
                      <w:rFonts w:ascii="仿宋_GB2312" w:hAnsi="仿宋_GB2312" w:cs="仿宋_GB2312" w:eastAsia="仿宋_GB2312"/>
                      <w:sz w:val="21"/>
                      <w:color w:val="000000"/>
                    </w:rPr>
                    <w:t xml:space="preserve">  PK 去对比</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文件柜</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规格：1850×900×390mm</w:t>
                  </w:r>
                  <w:r>
                    <w:br/>
                  </w:r>
                  <w:r>
                    <w:rPr>
                      <w:rFonts w:ascii="仿宋_GB2312" w:hAnsi="仿宋_GB2312" w:cs="仿宋_GB2312" w:eastAsia="仿宋_GB2312"/>
                      <w:sz w:val="21"/>
                      <w:color w:val="000000"/>
                    </w:rPr>
                    <w:t xml:space="preserve"> 产品说明</w:t>
                  </w:r>
                  <w:r>
                    <w:br/>
                  </w:r>
                  <w:r>
                    <w:rPr>
                      <w:rFonts w:ascii="仿宋_GB2312" w:hAnsi="仿宋_GB2312" w:cs="仿宋_GB2312" w:eastAsia="仿宋_GB2312"/>
                      <w:sz w:val="21"/>
                      <w:color w:val="000000"/>
                    </w:rPr>
                    <w:t xml:space="preserve"> 1. 产品采优冷轧钢板（常规厚度0.5-0.8mm），经模具化钣金流水线精工而成，耐压强度大、防火、抗冲击不易变形。</w:t>
                  </w:r>
                  <w:r>
                    <w:br/>
                  </w:r>
                  <w:r>
                    <w:rPr>
                      <w:rFonts w:ascii="仿宋_GB2312" w:hAnsi="仿宋_GB2312" w:cs="仿宋_GB2312" w:eastAsia="仿宋_GB2312"/>
                      <w:sz w:val="21"/>
                      <w:color w:val="000000"/>
                    </w:rPr>
                    <w:t xml:space="preserve"> 2. 喷塑材料采用绿色环保型粉沫，对人体及周围环境不产生危害，无毒、无副作用，使用时无异味。</w:t>
                  </w:r>
                  <w:r>
                    <w:br/>
                  </w:r>
                  <w:r>
                    <w:rPr>
                      <w:rFonts w:ascii="仿宋_GB2312" w:hAnsi="仿宋_GB2312" w:cs="仿宋_GB2312" w:eastAsia="仿宋_GB2312"/>
                      <w:sz w:val="21"/>
                      <w:color w:val="000000"/>
                    </w:rPr>
                    <w:t xml:space="preserve"> 3. 连接标准器件（镀锌），支撑加固辅件耐磨耐压，硬度满足承重要求。</w:t>
                  </w:r>
                  <w:r>
                    <w:br/>
                  </w:r>
                  <w:r>
                    <w:rPr>
                      <w:rFonts w:ascii="仿宋_GB2312" w:hAnsi="仿宋_GB2312" w:cs="仿宋_GB2312" w:eastAsia="仿宋_GB2312"/>
                      <w:sz w:val="21"/>
                      <w:color w:val="000000"/>
                    </w:rPr>
                    <w:t xml:space="preserve"> 4、五金件及其它配件选用优钢制办公家具专用配件、环保、耐磨、触摸面光滑，边角无刺尖。</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饮水机</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尺寸250*250*800mm</w:t>
                  </w:r>
                  <w:r>
                    <w:br/>
                  </w:r>
                  <w:r>
                    <w:rPr>
                      <w:rFonts w:ascii="仿宋_GB2312" w:hAnsi="仿宋_GB2312" w:cs="仿宋_GB2312" w:eastAsia="仿宋_GB2312"/>
                      <w:sz w:val="21"/>
                      <w:color w:val="000000"/>
                    </w:rPr>
                    <w:t xml:space="preserve"> 温热型</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接待三人位沙发</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布艺，高回弹海绵，海绵长度不小于180cm，坐深不小于90cm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个案辅导室</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录音笔</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高保真录音，内存不小于16G.</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单人位沙发2个、茶几</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沙发2个，茶几1个。布艺，高回弹海绵长度不小于100cm，坐深不小于90cm，茶几：木制结构，圆形，直径不小于40cm。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沙盘游戏室</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沙盘套装</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一、功能要求</w:t>
                  </w:r>
                  <w:r>
                    <w:br/>
                  </w:r>
                  <w:r>
                    <w:rPr>
                      <w:rFonts w:ascii="仿宋_GB2312" w:hAnsi="仿宋_GB2312" w:cs="仿宋_GB2312" w:eastAsia="仿宋_GB2312"/>
                      <w:sz w:val="21"/>
                      <w:color w:val="000000"/>
                    </w:rPr>
                    <w:t xml:space="preserve"> 1.标准沙盘：实木材质内侧尺寸为720mm×570mm×70mm，边厚17mm，全实木材质，内侧海蓝色设计，表面光滑不伤手，耐磨不掉色；底部安装防滑处理，在动沙过程中沙箱在桌面不会移动,用于个体和团体治疗的国际标准沙箱，上下分体式安装，便于移动和搬运。</w:t>
                  </w:r>
                  <w:r>
                    <w:br/>
                  </w:r>
                  <w:r>
                    <w:rPr>
                      <w:rFonts w:ascii="仿宋_GB2312" w:hAnsi="仿宋_GB2312" w:cs="仿宋_GB2312" w:eastAsia="仿宋_GB2312"/>
                      <w:sz w:val="21"/>
                      <w:color w:val="000000"/>
                    </w:rPr>
                    <w:t xml:space="preserve"> 2.沙具摆放柜：实木材质，尺寸为1600×1200×300mm， 5层9阶设计（充分满足不同类别玩具按不同阶层分类摆放，便于来访者清晰地看到全部沙具），结构稳定大方、天然木纹色、外观考究（表面清漆涂层）。</w:t>
                  </w:r>
                  <w:r>
                    <w:br/>
                  </w:r>
                  <w:r>
                    <w:rPr>
                      <w:rFonts w:ascii="仿宋_GB2312" w:hAnsi="仿宋_GB2312" w:cs="仿宋_GB2312" w:eastAsia="仿宋_GB2312"/>
                      <w:sz w:val="21"/>
                      <w:color w:val="000000"/>
                    </w:rPr>
                    <w:t xml:space="preserve"> 3.沙具国际标准分类，分大类和次类别。包括人物、动物、植物、建筑物、食品果实、家具生活用品、交通工具、宇宙天体、自然景观、宗教等18大类及若干次类别。通过次类别的划分面向不同群体的应用需求。通过次类别的划分面向不同群体的应用需求。材质为树脂、陶瓷、ABS工程塑料。玩具或物品接近于现实之物。</w:t>
                  </w:r>
                  <w:r>
                    <w:br/>
                  </w:r>
                  <w:r>
                    <w:rPr>
                      <w:rFonts w:ascii="仿宋_GB2312" w:hAnsi="仿宋_GB2312" w:cs="仿宋_GB2312" w:eastAsia="仿宋_GB2312"/>
                      <w:sz w:val="21"/>
                      <w:color w:val="000000"/>
                    </w:rPr>
                    <w:t xml:space="preserve"> 4.海沙：天然海沙。</w:t>
                  </w:r>
                  <w:r>
                    <w:br/>
                  </w:r>
                  <w:r>
                    <w:rPr>
                      <w:rFonts w:ascii="仿宋_GB2312" w:hAnsi="仿宋_GB2312" w:cs="仿宋_GB2312" w:eastAsia="仿宋_GB2312"/>
                      <w:sz w:val="21"/>
                      <w:color w:val="000000"/>
                    </w:rPr>
                    <w:t xml:space="preserve"> 5.书籍：专业心理沙盘游戏指导</w:t>
                  </w:r>
                  <w:r>
                    <w:br/>
                  </w:r>
                  <w:r>
                    <w:rPr>
                      <w:rFonts w:ascii="仿宋_GB2312" w:hAnsi="仿宋_GB2312" w:cs="仿宋_GB2312" w:eastAsia="仿宋_GB2312"/>
                      <w:sz w:val="21"/>
                      <w:color w:val="000000"/>
                    </w:rPr>
                    <w:t xml:space="preserve"> 6.工具：沙盘、刮沙板等</w:t>
                  </w:r>
                  <w:r>
                    <w:br/>
                  </w:r>
                  <w:r>
                    <w:rPr>
                      <w:rFonts w:ascii="仿宋_GB2312" w:hAnsi="仿宋_GB2312" w:cs="仿宋_GB2312" w:eastAsia="仿宋_GB2312"/>
                      <w:sz w:val="21"/>
                      <w:color w:val="000000"/>
                    </w:rPr>
                    <w:t xml:space="preserve"> 二、配置要求</w:t>
                  </w:r>
                  <w:r>
                    <w:br/>
                  </w:r>
                  <w:r>
                    <w:rPr>
                      <w:rFonts w:ascii="仿宋_GB2312" w:hAnsi="仿宋_GB2312" w:cs="仿宋_GB2312" w:eastAsia="仿宋_GB2312"/>
                      <w:sz w:val="21"/>
                      <w:color w:val="000000"/>
                    </w:rPr>
                    <w:t xml:space="preserve"> 1.标准沙盘*1套</w:t>
                  </w:r>
                  <w:r>
                    <w:br/>
                  </w:r>
                  <w:r>
                    <w:rPr>
                      <w:rFonts w:ascii="仿宋_GB2312" w:hAnsi="仿宋_GB2312" w:cs="仿宋_GB2312" w:eastAsia="仿宋_GB2312"/>
                      <w:sz w:val="21"/>
                      <w:color w:val="000000"/>
                    </w:rPr>
                    <w:t xml:space="preserve"> 2.沙具摆放柜*2个</w:t>
                  </w:r>
                  <w:r>
                    <w:br/>
                  </w:r>
                  <w:r>
                    <w:rPr>
                      <w:rFonts w:ascii="仿宋_GB2312" w:hAnsi="仿宋_GB2312" w:cs="仿宋_GB2312" w:eastAsia="仿宋_GB2312"/>
                      <w:sz w:val="21"/>
                      <w:color w:val="000000"/>
                    </w:rPr>
                    <w:t xml:space="preserve"> 3.沙具*1200个</w:t>
                  </w:r>
                  <w:r>
                    <w:br/>
                  </w:r>
                  <w:r>
                    <w:rPr>
                      <w:rFonts w:ascii="仿宋_GB2312" w:hAnsi="仿宋_GB2312" w:cs="仿宋_GB2312" w:eastAsia="仿宋_GB2312"/>
                      <w:sz w:val="21"/>
                      <w:color w:val="000000"/>
                    </w:rPr>
                    <w:t xml:space="preserve"> 4.海沙*15KG</w:t>
                  </w:r>
                  <w:r>
                    <w:br/>
                  </w:r>
                  <w:r>
                    <w:rPr>
                      <w:rFonts w:ascii="仿宋_GB2312" w:hAnsi="仿宋_GB2312" w:cs="仿宋_GB2312" w:eastAsia="仿宋_GB2312"/>
                      <w:sz w:val="21"/>
                      <w:color w:val="000000"/>
                    </w:rPr>
                    <w:t xml:space="preserve"> 5.心理沙盘书籍疗*1本</w:t>
                  </w:r>
                  <w:r>
                    <w:br/>
                  </w:r>
                  <w:r>
                    <w:rPr>
                      <w:rFonts w:ascii="仿宋_GB2312" w:hAnsi="仿宋_GB2312" w:cs="仿宋_GB2312" w:eastAsia="仿宋_GB2312"/>
                      <w:sz w:val="21"/>
                      <w:color w:val="000000"/>
                    </w:rPr>
                    <w:t xml:space="preserve"> 6.沙盘教辅工具*1套</w:t>
                  </w:r>
                  <w:r>
                    <w:br/>
                  </w:r>
                  <w:r>
                    <w:rPr>
                      <w:rFonts w:ascii="仿宋_GB2312" w:hAnsi="仿宋_GB2312" w:cs="仿宋_GB2312" w:eastAsia="仿宋_GB2312"/>
                      <w:sz w:val="21"/>
                      <w:color w:val="000000"/>
                    </w:rPr>
                    <w:t xml:space="preserve"> 三、资质要求</w:t>
                  </w:r>
                  <w:r>
                    <w:br/>
                  </w:r>
                  <w:r>
                    <w:rPr>
                      <w:rFonts w:ascii="仿宋_GB2312" w:hAnsi="仿宋_GB2312" w:cs="仿宋_GB2312" w:eastAsia="仿宋_GB2312"/>
                      <w:sz w:val="21"/>
                      <w:color w:val="000000"/>
                    </w:rPr>
                    <w:t xml:space="preserve"> 1.提供沙盘套装沙盘、沙具、沙具架、沙子等甲醛释放量符合GB18584-2001标准的检测报告</w:t>
                  </w:r>
                  <w:r>
                    <w:br/>
                  </w:r>
                  <w:r>
                    <w:rPr>
                      <w:rFonts w:ascii="仿宋_GB2312" w:hAnsi="仿宋_GB2312" w:cs="仿宋_GB2312" w:eastAsia="仿宋_GB2312"/>
                      <w:sz w:val="21"/>
                      <w:color w:val="000000"/>
                    </w:rPr>
                    <w:t xml:space="preserve"> 2.提供草皮、树、水草、十二生肖、动物鸟类、狮身人面、古方碑、金字塔、盘古、夸父、嫦娥奔月、后羿射日、埃及馆、妣思奴等特定元素符合GB6675.4-2014标准的检测报告</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沙盘小座椅</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可移动，旋转</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音乐减压室</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零重力心理专用咨询椅</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一、功能要求</w:t>
                  </w:r>
                  <w:r>
                    <w:br/>
                  </w:r>
                  <w:r>
                    <w:rPr>
                      <w:rFonts w:ascii="仿宋_GB2312" w:hAnsi="仿宋_GB2312" w:cs="仿宋_GB2312" w:eastAsia="仿宋_GB2312"/>
                      <w:sz w:val="21"/>
                      <w:color w:val="000000"/>
                    </w:rPr>
                    <w:t xml:space="preserve"> 1.专业的六大调养方案，搭配反射式脑波牵引灯达到最好的诱发α脑波效果，采用 PWM 技术，根据人的放松状态，主动引导检测，反馈自适应调节，达到更好放松状态，与舒缓的心理学音乐一起构成您的私人减压专家。</w:t>
                  </w:r>
                  <w:r>
                    <w:br/>
                  </w:r>
                  <w:r>
                    <w:rPr>
                      <w:rFonts w:ascii="仿宋_GB2312" w:hAnsi="仿宋_GB2312" w:cs="仿宋_GB2312" w:eastAsia="仿宋_GB2312"/>
                      <w:sz w:val="21"/>
                      <w:color w:val="000000"/>
                    </w:rPr>
                    <w:t xml:space="preserve"> 2.系统包含：呼吸训练、恢复调养、全身放松、睡眠模式、健康检测等10大模块。健康检测时实时展示脉搏波。</w:t>
                  </w:r>
                  <w:r>
                    <w:br/>
                  </w:r>
                  <w:r>
                    <w:rPr>
                      <w:rFonts w:ascii="仿宋_GB2312" w:hAnsi="仿宋_GB2312" w:cs="仿宋_GB2312" w:eastAsia="仿宋_GB2312"/>
                      <w:sz w:val="21"/>
                      <w:color w:val="000000"/>
                    </w:rPr>
                    <w:t xml:space="preserve"> 3.健康检测：通过USB有线脉搏采集器三分钟(通过设置中心设定)快速展示测试者的心率、稳定指数、抗压能力和自主神经等数值，脉搏波波形图及HRV折线图在测试过程中会展示实时数据及动态图表。在系统正常连接硬件情况下，点击开始，李即可进行正式的生理数据采集，并进行实时保存。</w:t>
                  </w:r>
                  <w:r>
                    <w:br/>
                  </w:r>
                  <w:r>
                    <w:rPr>
                      <w:rFonts w:ascii="仿宋_GB2312" w:hAnsi="仿宋_GB2312" w:cs="仿宋_GB2312" w:eastAsia="仿宋_GB2312"/>
                      <w:sz w:val="21"/>
                      <w:color w:val="000000"/>
                    </w:rPr>
                    <w:t xml:space="preserve"> 4. 检测报告：通过检测时间查询检测报告列表，查看小检测报告详情，包含用户基本信息（用户名、性别、年龄等信息），检测日期、训练时长、平均心率、检测指标（包括间期均值、相邻RR间期差的均方根、间期变异系数、相邻RR间期差涛的标准差、间期标准差、PNN50、间期极差、PNN50%、RR间期图等）、精神压力、自主神经、检测参数评价与建议（对精神压力指数的评价与建议）。长按可以删除。检测报告可以导出PDF文件</w:t>
                  </w:r>
                  <w:r>
                    <w:br/>
                  </w:r>
                  <w:r>
                    <w:rPr>
                      <w:rFonts w:ascii="仿宋_GB2312" w:hAnsi="仿宋_GB2312" w:cs="仿宋_GB2312" w:eastAsia="仿宋_GB2312"/>
                      <w:sz w:val="21"/>
                      <w:color w:val="000000"/>
                    </w:rPr>
                    <w:t xml:space="preserve"> 5. 图表管理：管理员可通过用户名检索某用户的图表，也可查看全部。</w:t>
                  </w:r>
                  <w:r>
                    <w:br/>
                  </w:r>
                  <w:r>
                    <w:rPr>
                      <w:rFonts w:ascii="仿宋_GB2312" w:hAnsi="仿宋_GB2312" w:cs="仿宋_GB2312" w:eastAsia="仿宋_GB2312"/>
                      <w:sz w:val="21"/>
                      <w:color w:val="000000"/>
                    </w:rPr>
                    <w:t xml:space="preserve"> 6. 调养中心：每个训练模块均可设置引导语、男声、女声引导语选择。训练项目内显示同步实时心率与专注意数值。</w:t>
                  </w:r>
                  <w:r>
                    <w:br/>
                  </w:r>
                  <w:r>
                    <w:rPr>
                      <w:rFonts w:ascii="仿宋_GB2312" w:hAnsi="仿宋_GB2312" w:cs="仿宋_GB2312" w:eastAsia="仿宋_GB2312"/>
                      <w:sz w:val="21"/>
                      <w:color w:val="000000"/>
                    </w:rPr>
                    <w:t xml:space="preserve"> 7．内置音乐随动系统：包括信号放大系统和次声体感振动器。</w:t>
                  </w:r>
                  <w:r>
                    <w:br/>
                  </w:r>
                  <w:r>
                    <w:rPr>
                      <w:rFonts w:ascii="仿宋_GB2312" w:hAnsi="仿宋_GB2312" w:cs="仿宋_GB2312" w:eastAsia="仿宋_GB2312"/>
                      <w:sz w:val="21"/>
                      <w:color w:val="000000"/>
                    </w:rPr>
                    <w:t xml:space="preserve"> 8.太空舱结构外形，塑胶及皮革组合；零重力放松训练模式；背部腿部角度调节功能。</w:t>
                  </w:r>
                  <w:r>
                    <w:br/>
                  </w:r>
                  <w:r>
                    <w:rPr>
                      <w:rFonts w:ascii="仿宋_GB2312" w:hAnsi="仿宋_GB2312" w:cs="仿宋_GB2312" w:eastAsia="仿宋_GB2312"/>
                      <w:sz w:val="21"/>
                      <w:color w:val="000000"/>
                    </w:rPr>
                    <w:t xml:space="preserve"> 9.采用S型长行程导轨与带有温灸按摩球的智能机芯，全身多达18组按摩气囊，配合足底按摩滚轮、腰部红外加热垫，给您带来温暖、舒适、手法多样、力度精准的按摩放松体验。</w:t>
                  </w:r>
                  <w:r>
                    <w:br/>
                  </w:r>
                  <w:r>
                    <w:rPr>
                      <w:rFonts w:ascii="仿宋_GB2312" w:hAnsi="仿宋_GB2312" w:cs="仿宋_GB2312" w:eastAsia="仿宋_GB2312"/>
                      <w:sz w:val="21"/>
                      <w:color w:val="000000"/>
                    </w:rPr>
                    <w:t xml:space="preserve"> 10.两段式零重力姿态，无线一键调整调养舱姿势角度。高保真蓝牙音频模块，从而达到最佳放松效果。</w:t>
                  </w:r>
                  <w:r>
                    <w:br/>
                  </w:r>
                  <w:r>
                    <w:rPr>
                      <w:rFonts w:ascii="仿宋_GB2312" w:hAnsi="仿宋_GB2312" w:cs="仿宋_GB2312" w:eastAsia="仿宋_GB2312"/>
                      <w:sz w:val="21"/>
                      <w:color w:val="000000"/>
                    </w:rPr>
                    <w:t xml:space="preserve"> 11.用户管理功能，可自行注册用户信息，可添加用户。</w:t>
                  </w:r>
                  <w:r>
                    <w:br/>
                  </w:r>
                  <w:r>
                    <w:rPr>
                      <w:rFonts w:ascii="仿宋_GB2312" w:hAnsi="仿宋_GB2312" w:cs="仿宋_GB2312" w:eastAsia="仿宋_GB2312"/>
                      <w:sz w:val="21"/>
                      <w:color w:val="000000"/>
                    </w:rPr>
                    <w:t xml:space="preserve"> 12.系统一体化调养程式控制，启动程式后自动调整座椅姿势，包含肩部手臂放松训练模式、小腿足部按摩拉伸足疗训练功能等放松调养训练。</w:t>
                  </w:r>
                  <w:r>
                    <w:br/>
                  </w:r>
                  <w:r>
                    <w:rPr>
                      <w:rFonts w:ascii="仿宋_GB2312" w:hAnsi="仿宋_GB2312" w:cs="仿宋_GB2312" w:eastAsia="仿宋_GB2312"/>
                      <w:sz w:val="21"/>
                      <w:color w:val="000000"/>
                    </w:rPr>
                    <w:t xml:space="preserve"> 二、配置要求</w:t>
                  </w:r>
                  <w:r>
                    <w:br/>
                  </w:r>
                  <w:r>
                    <w:rPr>
                      <w:rFonts w:ascii="仿宋_GB2312" w:hAnsi="仿宋_GB2312" w:cs="仿宋_GB2312" w:eastAsia="仿宋_GB2312"/>
                      <w:sz w:val="21"/>
                      <w:color w:val="000000"/>
                    </w:rPr>
                    <w:t xml:space="preserve"> 1.尺寸：≥1350mm*750mm*1130mm</w:t>
                  </w:r>
                  <w:r>
                    <w:br/>
                  </w:r>
                  <w:r>
                    <w:rPr>
                      <w:rFonts w:ascii="仿宋_GB2312" w:hAnsi="仿宋_GB2312" w:cs="仿宋_GB2312" w:eastAsia="仿宋_GB2312"/>
                      <w:sz w:val="21"/>
                      <w:color w:val="000000"/>
                    </w:rPr>
                    <w:t xml:space="preserve"> 2.音乐单元：肩部内置两个3W全频高保真喇叭</w:t>
                  </w:r>
                  <w:r>
                    <w:br/>
                  </w:r>
                  <w:r>
                    <w:rPr>
                      <w:rFonts w:ascii="仿宋_GB2312" w:hAnsi="仿宋_GB2312" w:cs="仿宋_GB2312" w:eastAsia="仿宋_GB2312"/>
                      <w:sz w:val="21"/>
                      <w:color w:val="000000"/>
                    </w:rPr>
                    <w:t xml:space="preserve"> 3.体感单元：50W体感振动单元</w:t>
                  </w:r>
                  <w:r>
                    <w:br/>
                  </w:r>
                  <w:r>
                    <w:rPr>
                      <w:rFonts w:ascii="仿宋_GB2312" w:hAnsi="仿宋_GB2312" w:cs="仿宋_GB2312" w:eastAsia="仿宋_GB2312"/>
                      <w:sz w:val="21"/>
                      <w:color w:val="000000"/>
                    </w:rPr>
                    <w:t xml:space="preserve"> 4.电压：220V</w:t>
                  </w:r>
                  <w:r>
                    <w:br/>
                  </w:r>
                  <w:r>
                    <w:rPr>
                      <w:rFonts w:ascii="仿宋_GB2312" w:hAnsi="仿宋_GB2312" w:cs="仿宋_GB2312" w:eastAsia="仿宋_GB2312"/>
                      <w:sz w:val="21"/>
                      <w:color w:val="000000"/>
                    </w:rPr>
                    <w:t xml:space="preserve"> 5.整机功耗：200W</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体感音波减压放松舱</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一 、功能要求</w:t>
                  </w:r>
                  <w:r>
                    <w:br/>
                  </w:r>
                  <w:r>
                    <w:rPr>
                      <w:rFonts w:ascii="仿宋_GB2312" w:hAnsi="仿宋_GB2312" w:cs="仿宋_GB2312" w:eastAsia="仿宋_GB2312"/>
                      <w:sz w:val="21"/>
                      <w:color w:val="000000"/>
                    </w:rPr>
                    <w:t xml:space="preserve"> 1.系统不少于自然治疗、潜意识调整、心理影视、呼吸训练等四大自助减压模块。</w:t>
                  </w:r>
                  <w:r>
                    <w:br/>
                  </w:r>
                  <w:r>
                    <w:rPr>
                      <w:rFonts w:ascii="仿宋_GB2312" w:hAnsi="仿宋_GB2312" w:cs="仿宋_GB2312" w:eastAsia="仿宋_GB2312"/>
                      <w:sz w:val="21"/>
                      <w:color w:val="000000"/>
                    </w:rPr>
                    <w:t xml:space="preserve"> 2.自然治疗：通过一些自然的音乐来缓解和调节心理和精神的上的压力，比如：流水声、鸟鸣、风声、海浪等等。有一部分音乐在播放的过程中，还会以轮播的方式呈现不同的画面，是使用者有种身临其境的感觉，场景不少于15个。</w:t>
                  </w:r>
                  <w:r>
                    <w:br/>
                  </w:r>
                  <w:r>
                    <w:rPr>
                      <w:rFonts w:ascii="仿宋_GB2312" w:hAnsi="仿宋_GB2312" w:cs="仿宋_GB2312" w:eastAsia="仿宋_GB2312"/>
                      <w:sz w:val="21"/>
                      <w:color w:val="000000"/>
                    </w:rPr>
                    <w:t xml:space="preserve"> 3.潜意识调整：主要是通过讲解加音乐来实现放松和缓解心理压力，包含充沛精力、调整心灵、肌肉放松、精神提升、静心养疗、情绪控制身心放松、深度冥想等不少于37种场景。</w:t>
                  </w:r>
                  <w:r>
                    <w:br/>
                  </w:r>
                  <w:r>
                    <w:rPr>
                      <w:rFonts w:ascii="仿宋_GB2312" w:hAnsi="仿宋_GB2312" w:cs="仿宋_GB2312" w:eastAsia="仿宋_GB2312"/>
                      <w:sz w:val="21"/>
                      <w:color w:val="000000"/>
                    </w:rPr>
                    <w:t xml:space="preserve"> 4.心理影视：通过视频来缓解心理的压力。</w:t>
                  </w:r>
                  <w:r>
                    <w:br/>
                  </w:r>
                  <w:r>
                    <w:rPr>
                      <w:rFonts w:ascii="仿宋_GB2312" w:hAnsi="仿宋_GB2312" w:cs="仿宋_GB2312" w:eastAsia="仿宋_GB2312"/>
                      <w:sz w:val="21"/>
                      <w:color w:val="000000"/>
                    </w:rPr>
                    <w:t xml:space="preserve"> 5.呼吸训练：同视频一块进行肢体动作，来实现压力的释放。</w:t>
                  </w:r>
                  <w:r>
                    <w:br/>
                  </w:r>
                  <w:r>
                    <w:rPr>
                      <w:rFonts w:ascii="仿宋_GB2312" w:hAnsi="仿宋_GB2312" w:cs="仿宋_GB2312" w:eastAsia="仿宋_GB2312"/>
                      <w:sz w:val="21"/>
                      <w:color w:val="000000"/>
                    </w:rPr>
                    <w:t xml:space="preserve"> 6.该系统可以自助对系统进行资源的添加，将对应的jpg，mp3，mp4等相关资源文件按照相对应的目录增加，即可在系统中展现新增资源。</w:t>
                  </w:r>
                  <w:r>
                    <w:br/>
                  </w:r>
                  <w:r>
                    <w:rPr>
                      <w:rFonts w:ascii="仿宋_GB2312" w:hAnsi="仿宋_GB2312" w:cs="仿宋_GB2312" w:eastAsia="仿宋_GB2312"/>
                      <w:sz w:val="21"/>
                      <w:color w:val="000000"/>
                    </w:rPr>
                    <w:t xml:space="preserve"> 7.系统采用了视频播放器（支持mp4、avi等高清视频）支持主流的视频格式，音频播放（支持主流的视频格式）。系统优化了图片的缓存和加载框架Glide，快速高效的显示。程序的各项操作都在方便用户的角度设计，体验度较好，且支持pad，用户可使用该系统放松。</w:t>
                  </w:r>
                  <w:r>
                    <w:br/>
                  </w:r>
                  <w:r>
                    <w:rPr>
                      <w:rFonts w:ascii="仿宋_GB2312" w:hAnsi="仿宋_GB2312" w:cs="仿宋_GB2312" w:eastAsia="仿宋_GB2312"/>
                      <w:sz w:val="21"/>
                      <w:color w:val="000000"/>
                    </w:rPr>
                    <w:t xml:space="preserve"> 二、配置要求</w:t>
                  </w:r>
                  <w:r>
                    <w:br/>
                  </w:r>
                  <w:r>
                    <w:rPr>
                      <w:rFonts w:ascii="仿宋_GB2312" w:hAnsi="仿宋_GB2312" w:cs="仿宋_GB2312" w:eastAsia="仿宋_GB2312"/>
                      <w:sz w:val="21"/>
                      <w:color w:val="000000"/>
                    </w:rPr>
                    <w:t xml:space="preserve"> 1.尺寸：≥1140mm*990mm*1000mm</w:t>
                  </w:r>
                  <w:r>
                    <w:br/>
                  </w:r>
                  <w:r>
                    <w:rPr>
                      <w:rFonts w:ascii="仿宋_GB2312" w:hAnsi="仿宋_GB2312" w:cs="仿宋_GB2312" w:eastAsia="仿宋_GB2312"/>
                      <w:sz w:val="21"/>
                      <w:color w:val="000000"/>
                    </w:rPr>
                    <w:t xml:space="preserve"> 2.材质：采用头等舱设计超纤皮面料（人体接触面）</w:t>
                  </w:r>
                  <w:r>
                    <w:br/>
                  </w:r>
                  <w:r>
                    <w:rPr>
                      <w:rFonts w:ascii="仿宋_GB2312" w:hAnsi="仿宋_GB2312" w:cs="仿宋_GB2312" w:eastAsia="仿宋_GB2312"/>
                      <w:sz w:val="21"/>
                      <w:color w:val="000000"/>
                    </w:rPr>
                    <w:t xml:space="preserve"> 3.造型：睡眠级遮光头罩，扶手两侧圆形氛围灯圈</w:t>
                  </w:r>
                  <w:r>
                    <w:br/>
                  </w:r>
                  <w:r>
                    <w:rPr>
                      <w:rFonts w:ascii="仿宋_GB2312" w:hAnsi="仿宋_GB2312" w:cs="仿宋_GB2312" w:eastAsia="仿宋_GB2312"/>
                      <w:sz w:val="21"/>
                      <w:color w:val="000000"/>
                    </w:rPr>
                    <w:t xml:space="preserve"> 4.功能：内置碳纤维加热垫，背部温热舒适</w:t>
                  </w:r>
                  <w:r>
                    <w:br/>
                  </w:r>
                  <w:r>
                    <w:rPr>
                      <w:rFonts w:ascii="仿宋_GB2312" w:hAnsi="仿宋_GB2312" w:cs="仿宋_GB2312" w:eastAsia="仿宋_GB2312"/>
                      <w:sz w:val="21"/>
                      <w:color w:val="000000"/>
                    </w:rPr>
                    <w:t xml:space="preserve"> 5.音响：顶级体感音波音频谐振系统，振动频率在16-150赫兹之间</w:t>
                  </w:r>
                  <w:r>
                    <w:br/>
                  </w:r>
                  <w:r>
                    <w:rPr>
                      <w:rFonts w:ascii="仿宋_GB2312" w:hAnsi="仿宋_GB2312" w:cs="仿宋_GB2312" w:eastAsia="仿宋_GB2312"/>
                      <w:sz w:val="21"/>
                      <w:color w:val="000000"/>
                    </w:rPr>
                    <w:t xml:space="preserve"> 6.体感：音乐随动体感功能，随着音乐体感振动，增强乐感振撼效果，让身体与大脑同时感知音乐，实现舒缓压力、调节身心、重塑健康心境的效果</w:t>
                  </w:r>
                  <w:r>
                    <w:br/>
                  </w:r>
                  <w:r>
                    <w:rPr>
                      <w:rFonts w:ascii="仿宋_GB2312" w:hAnsi="仿宋_GB2312" w:cs="仿宋_GB2312" w:eastAsia="仿宋_GB2312"/>
                      <w:sz w:val="21"/>
                      <w:color w:val="000000"/>
                    </w:rPr>
                    <w:t xml:space="preserve"> 7.一体化控制面板：控制电源开启、沙发角度调节、头罩打开与闭合、靠垫温度加热，温度三挡可调、体感音乐模式控制、一键复位等</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情绪宣泄室</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宣泄套装</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让使用者通过运动及力量展示的方式宣泄内心压抑的不良情绪、释放压力，进而恢复到健康状态。宣泄套件包括橡胶宣泄人1个，宣泄沙袋1个，宣泄球1个，宣泄棒4个，宣泄手套一副。</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击打呐喊宣泄仪</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一 、功能要求</w:t>
                  </w:r>
                  <w:r>
                    <w:br/>
                  </w:r>
                  <w:r>
                    <w:rPr>
                      <w:rFonts w:ascii="仿宋_GB2312" w:hAnsi="仿宋_GB2312" w:cs="仿宋_GB2312" w:eastAsia="仿宋_GB2312"/>
                      <w:sz w:val="21"/>
                      <w:color w:val="000000"/>
                    </w:rPr>
                    <w:t xml:space="preserve"> 1.系统包含快速宣泄、专业宣泄、报告显示、智能放松、设置入口等模块五大板块，心理学色彩搭配，能使受训者快速找到定位。</w:t>
                  </w:r>
                  <w:r>
                    <w:br/>
                  </w:r>
                  <w:r>
                    <w:rPr>
                      <w:rFonts w:ascii="仿宋_GB2312" w:hAnsi="仿宋_GB2312" w:cs="仿宋_GB2312" w:eastAsia="仿宋_GB2312"/>
                      <w:sz w:val="21"/>
                      <w:color w:val="000000"/>
                    </w:rPr>
                    <w:t xml:space="preserve"> 2.不少于情感挫折、家庭关系、人际关系、环境适应、工作学习压力、消极情绪、心理挫折、自卑情绪、处事拖延、心理压力等10个主题式宣泄模式；宣泄分为两种模式，可在首页设置里选择击打宣泄或者呐喊宣泄，宣泄结束给出报告，含有基本信息、结果及建议等，报告结果有导出保存功能，并支持与心理服务网络平台物联互通。</w:t>
                  </w:r>
                  <w:r>
                    <w:br/>
                  </w:r>
                  <w:r>
                    <w:rPr>
                      <w:rFonts w:ascii="仿宋_GB2312" w:hAnsi="仿宋_GB2312" w:cs="仿宋_GB2312" w:eastAsia="仿宋_GB2312"/>
                      <w:sz w:val="21"/>
                      <w:color w:val="000000"/>
                    </w:rPr>
                    <w:t xml:space="preserve"> 3.每个宣泄主题包含心花怒放、火焰奔腾、大雨淋漓、大雪纷飞、腾云驾雾、电闪雷鸣、青枝绿叶、落花流水、沤浮泡影、包罗万象十类宣泄场景，通过丰富的场景体验与引导语对情绪问题进行有效宣泄。</w:t>
                  </w:r>
                  <w:r>
                    <w:br/>
                  </w:r>
                  <w:r>
                    <w:rPr>
                      <w:rFonts w:ascii="仿宋_GB2312" w:hAnsi="仿宋_GB2312" w:cs="仿宋_GB2312" w:eastAsia="仿宋_GB2312"/>
                      <w:sz w:val="21"/>
                      <w:color w:val="000000"/>
                    </w:rPr>
                    <w:t xml:space="preserve"> 4.智能引导正向激励同时还可以播放音乐指导、视频指导、语音指导和正能量的小故事，系统内置上下两个收音装置，可针对不同身高人群进行心理数据采集。</w:t>
                  </w:r>
                  <w:r>
                    <w:br/>
                  </w:r>
                  <w:r>
                    <w:rPr>
                      <w:rFonts w:ascii="仿宋_GB2312" w:hAnsi="仿宋_GB2312" w:cs="仿宋_GB2312" w:eastAsia="仿宋_GB2312"/>
                      <w:sz w:val="21"/>
                      <w:color w:val="000000"/>
                    </w:rPr>
                    <w:t xml:space="preserve"> 5.智能放松模块，不少于10个不同类别的心理放松游戏。受训者可以随意选择不同类别的游戏来进行放松训练。为来访者创造一个轻松愉快的放松环境，来释放内心的不良情绪。</w:t>
                  </w:r>
                  <w:r>
                    <w:br/>
                  </w:r>
                  <w:r>
                    <w:rPr>
                      <w:rFonts w:ascii="仿宋_GB2312" w:hAnsi="仿宋_GB2312" w:cs="仿宋_GB2312" w:eastAsia="仿宋_GB2312"/>
                      <w:sz w:val="21"/>
                      <w:color w:val="000000"/>
                    </w:rPr>
                    <w:t xml:space="preserve"> 6.内置PSTR压力自测量表，其结果可做为参考了解自我心理压力水平，自测结束后将自动生成测评报告。</w:t>
                  </w:r>
                  <w:r>
                    <w:br/>
                  </w:r>
                  <w:r>
                    <w:rPr>
                      <w:rFonts w:ascii="仿宋_GB2312" w:hAnsi="仿宋_GB2312" w:cs="仿宋_GB2312" w:eastAsia="仿宋_GB2312"/>
                      <w:sz w:val="21"/>
                      <w:color w:val="000000"/>
                    </w:rPr>
                    <w:t xml:space="preserve"> 7.智能放松模块的视频放松模块，部分心理音乐配有专业视频引导，含广角风景、山水等。</w:t>
                  </w:r>
                  <w:r>
                    <w:br/>
                  </w:r>
                  <w:r>
                    <w:rPr>
                      <w:rFonts w:ascii="仿宋_GB2312" w:hAnsi="仿宋_GB2312" w:cs="仿宋_GB2312" w:eastAsia="仿宋_GB2312"/>
                      <w:sz w:val="21"/>
                      <w:color w:val="000000"/>
                    </w:rPr>
                    <w:t xml:space="preserve"> 8.压力报告模块，后台自动储存来访者压力报告，用户可以自主的查看压力报告结果，并可以导出保存。</w:t>
                  </w:r>
                  <w:r>
                    <w:br/>
                  </w:r>
                  <w:r>
                    <w:rPr>
                      <w:rFonts w:ascii="仿宋_GB2312" w:hAnsi="仿宋_GB2312" w:cs="仿宋_GB2312" w:eastAsia="仿宋_GB2312"/>
                      <w:sz w:val="21"/>
                      <w:color w:val="000000"/>
                    </w:rPr>
                    <w:t xml:space="preserve"> 9.屏显智能呐喊系统，人体学设计，上下两个呐喊采集模块，适用于各阶段不同身高人群使用。</w:t>
                  </w:r>
                  <w:r>
                    <w:br/>
                  </w:r>
                  <w:r>
                    <w:rPr>
                      <w:rFonts w:ascii="仿宋_GB2312" w:hAnsi="仿宋_GB2312" w:cs="仿宋_GB2312" w:eastAsia="仿宋_GB2312"/>
                      <w:sz w:val="21"/>
                      <w:color w:val="000000"/>
                    </w:rPr>
                    <w:t xml:space="preserve"> 二、配置要求</w:t>
                  </w:r>
                  <w:r>
                    <w:br/>
                  </w:r>
                  <w:r>
                    <w:rPr>
                      <w:rFonts w:ascii="仿宋_GB2312" w:hAnsi="仿宋_GB2312" w:cs="仿宋_GB2312" w:eastAsia="仿宋_GB2312"/>
                      <w:sz w:val="21"/>
                      <w:color w:val="000000"/>
                    </w:rPr>
                    <w:t xml:space="preserve"> 1.屏幕尺寸：≥43英寸触摸屏，分辨率1920*1080</w:t>
                  </w:r>
                  <w:r>
                    <w:br/>
                  </w:r>
                  <w:r>
                    <w:rPr>
                      <w:rFonts w:ascii="仿宋_GB2312" w:hAnsi="仿宋_GB2312" w:cs="仿宋_GB2312" w:eastAsia="仿宋_GB2312"/>
                      <w:sz w:val="21"/>
                      <w:color w:val="000000"/>
                    </w:rPr>
                    <w:t xml:space="preserve"> 2.机身尺寸：≥1090mm×1645mm×450mm</w:t>
                  </w:r>
                  <w:r>
                    <w:br/>
                  </w:r>
                  <w:r>
                    <w:rPr>
                      <w:rFonts w:ascii="仿宋_GB2312" w:hAnsi="仿宋_GB2312" w:cs="仿宋_GB2312" w:eastAsia="仿宋_GB2312"/>
                      <w:sz w:val="21"/>
                      <w:color w:val="000000"/>
                    </w:rPr>
                    <w:t xml:space="preserve"> 3.操作系统：WIN7系统</w:t>
                  </w:r>
                  <w:r>
                    <w:br/>
                  </w:r>
                  <w:r>
                    <w:rPr>
                      <w:rFonts w:ascii="仿宋_GB2312" w:hAnsi="仿宋_GB2312" w:cs="仿宋_GB2312" w:eastAsia="仿宋_GB2312"/>
                      <w:sz w:val="21"/>
                      <w:color w:val="000000"/>
                    </w:rPr>
                    <w:t xml:space="preserve"> 4.主机配置：≥i5处理器，内存≥8g，硬盘:≥128G固态</w:t>
                  </w:r>
                  <w:r>
                    <w:br/>
                  </w:r>
                  <w:r>
                    <w:rPr>
                      <w:rFonts w:ascii="仿宋_GB2312" w:hAnsi="仿宋_GB2312" w:cs="仿宋_GB2312" w:eastAsia="仿宋_GB2312"/>
                      <w:sz w:val="21"/>
                      <w:color w:val="000000"/>
                    </w:rPr>
                    <w:t xml:space="preserve"> 5.机身外形：采用一级冷轧钢板，汽车烤漆，纳米技术，钢制机壳</w:t>
                  </w:r>
                  <w:r>
                    <w:br/>
                  </w:r>
                  <w:r>
                    <w:rPr>
                      <w:rFonts w:ascii="仿宋_GB2312" w:hAnsi="仿宋_GB2312" w:cs="仿宋_GB2312" w:eastAsia="仿宋_GB2312"/>
                      <w:sz w:val="21"/>
                      <w:color w:val="000000"/>
                    </w:rPr>
                    <w:t xml:space="preserve"> 6.工作温度：-20℃～50℃，湿度10%～80%</w:t>
                  </w:r>
                  <w:r>
                    <w:br/>
                  </w:r>
                  <w:r>
                    <w:rPr>
                      <w:rFonts w:ascii="仿宋_GB2312" w:hAnsi="仿宋_GB2312" w:cs="仿宋_GB2312" w:eastAsia="仿宋_GB2312"/>
                      <w:sz w:val="21"/>
                      <w:color w:val="000000"/>
                    </w:rPr>
                    <w:t xml:space="preserve"> 7.工作寿命：10年以上，单点使用寿命≥6000万次</w:t>
                  </w:r>
                  <w:r>
                    <w:br/>
                  </w:r>
                  <w:r>
                    <w:rPr>
                      <w:rFonts w:ascii="仿宋_GB2312" w:hAnsi="仿宋_GB2312" w:cs="仿宋_GB2312" w:eastAsia="仿宋_GB2312"/>
                      <w:sz w:val="21"/>
                      <w:color w:val="000000"/>
                    </w:rPr>
                    <w:t xml:space="preserve"> 8.电源/电压：AC220V±10%50HZ±1HZ</w:t>
                  </w:r>
                  <w:r>
                    <w:br/>
                  </w:r>
                  <w:r>
                    <w:rPr>
                      <w:rFonts w:ascii="仿宋_GB2312" w:hAnsi="仿宋_GB2312" w:cs="仿宋_GB2312" w:eastAsia="仿宋_GB2312"/>
                      <w:sz w:val="21"/>
                      <w:color w:val="000000"/>
                    </w:rPr>
                    <w:t xml:space="preserve"> 9.功率：≤200W开机瞬间电流3A</w:t>
                  </w:r>
                  <w:r>
                    <w:br/>
                  </w:r>
                  <w:r>
                    <w:rPr>
                      <w:rFonts w:ascii="仿宋_GB2312" w:hAnsi="仿宋_GB2312" w:cs="仿宋_GB2312" w:eastAsia="仿宋_GB2312"/>
                      <w:sz w:val="21"/>
                      <w:color w:val="000000"/>
                    </w:rPr>
                    <w:t xml:space="preserve"> 10.音响：双声道防磁立体声音响</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550"/>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550"/>
                  <w:gridSpan w:val="5"/>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卫生保健室</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序号</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名称</w:t>
                  </w:r>
                </w:p>
              </w:tc>
              <w:tc>
                <w:tcPr>
                  <w:tcW w:type="dxa" w:w="17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技术参数</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单位</w:t>
                  </w:r>
                </w:p>
              </w:tc>
              <w:tc>
                <w:tcPr>
                  <w:tcW w:type="dxa" w:w="17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数量</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色觉色盲图谱</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色盲检查图一套2本</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视力表灯箱</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标准版</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杠杆式体重秤</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标准常规</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身高坐高计</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标准常规</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课桌椅测量尺</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标准常规</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血压计</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高清大屏，语音播报。人性化袖带。一键操作，只能加压。</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听诊器</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医用合金听头，悬浮可调震动膜片；双模式听诊保证原音传递；耳挂符合人体结构，可根据需求调整角度。</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体温计</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电子体温计，腋下、红外线测温，非水银。</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急救箱</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多层药品收纳箱。</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压舌板</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不锈钢</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11</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诊察床</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加厚脚架,管材厚度不低于1.5mm;                                                                                                                                                                                                      2.采用优质环保皮革,透气性强,防水耐磨;</w:t>
                  </w:r>
                  <w:r>
                    <w:br/>
                  </w:r>
                  <w:r>
                    <w:rPr>
                      <w:rFonts w:ascii="仿宋_GB2312" w:hAnsi="仿宋_GB2312" w:cs="仿宋_GB2312" w:eastAsia="仿宋_GB2312"/>
                      <w:sz w:val="21"/>
                      <w:color w:val="000000"/>
                    </w:rPr>
                    <w:t xml:space="preserve"> 3.床面整体厚实饱满,内衬高弹海绵;</w:t>
                  </w:r>
                  <w:r>
                    <w:br/>
                  </w:r>
                  <w:r>
                    <w:rPr>
                      <w:rFonts w:ascii="仿宋_GB2312" w:hAnsi="仿宋_GB2312" w:cs="仿宋_GB2312" w:eastAsia="仿宋_GB2312"/>
                      <w:sz w:val="21"/>
                      <w:color w:val="000000"/>
                    </w:rPr>
                    <w:t xml:space="preserve"> 4、尺寸：≥1800×600×650mm</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诊察桌</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钢木结构，规格：1400*600*750mm，台面采用25mm厚防火板，榉木色，桌面可放置显示器。2.0mm厚PVC封边，内部钢制走线槽，桌体为全钢制，侧面为蝴蝶型。15*50*1.0mm扁管，经模具折弯成型，内置立盒走线槽，后背1.0mm钢制网片连接，桌体磷化喷塑处理，桌角高低可调。</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13</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诊察凳</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加厚电镀脚架,五爪稳固不易侧;                                      2.采用优质环保皮革,透气性强,防水耐磨;</w:t>
                  </w:r>
                  <w:r>
                    <w:br/>
                  </w:r>
                  <w:r>
                    <w:rPr>
                      <w:rFonts w:ascii="仿宋_GB2312" w:hAnsi="仿宋_GB2312" w:cs="仿宋_GB2312" w:eastAsia="仿宋_GB2312"/>
                      <w:sz w:val="21"/>
                      <w:color w:val="000000"/>
                    </w:rPr>
                    <w:t xml:space="preserve"> 3.床面整体厚实饱满,内衬高弹海绵。</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注射器</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10ML</w:t>
                  </w:r>
                  <w:r>
                    <w:rPr>
                      <w:rFonts w:ascii="仿宋_GB2312" w:hAnsi="仿宋_GB2312" w:cs="仿宋_GB2312" w:eastAsia="仿宋_GB2312"/>
                      <w:sz w:val="21"/>
                      <w:color w:val="000000"/>
                    </w:rPr>
                    <w:t>，一次性使用无菌注射器。</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敷料缸</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尺寸：≤Φ100×95mm，医用不锈钢材质。</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消毒柜</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ZLD-XC61</w:t>
                  </w:r>
                  <w:r>
                    <w:rPr>
                      <w:rFonts w:ascii="仿宋_GB2312" w:hAnsi="仿宋_GB2312" w:cs="仿宋_GB2312" w:eastAsia="仿宋_GB2312"/>
                      <w:sz w:val="21"/>
                      <w:color w:val="000000"/>
                    </w:rPr>
                    <w:t>立式高温消毒柜。</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方盘</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尺寸：≤320×220×70mm，医用不锈钢材质。</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方盘</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32</w:t>
                  </w:r>
                  <w:r>
                    <w:rPr>
                      <w:rFonts w:ascii="仿宋_GB2312" w:hAnsi="仿宋_GB2312" w:cs="仿宋_GB2312" w:eastAsia="仿宋_GB2312"/>
                      <w:sz w:val="21"/>
                      <w:color w:val="000000"/>
                    </w:rPr>
                    <w:t>（带盖子），医用不锈钢材质。</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镊子</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120-300mm</w:t>
                  </w:r>
                  <w:r>
                    <w:rPr>
                      <w:rFonts w:ascii="仿宋_GB2312" w:hAnsi="仿宋_GB2312" w:cs="仿宋_GB2312" w:eastAsia="仿宋_GB2312"/>
                      <w:sz w:val="21"/>
                      <w:color w:val="000000"/>
                    </w:rPr>
                    <w:t>带齿（有齿），医用不锈钢材质。</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镊子</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120-300mm</w:t>
                  </w:r>
                  <w:r>
                    <w:rPr>
                      <w:rFonts w:ascii="仿宋_GB2312" w:hAnsi="仿宋_GB2312" w:cs="仿宋_GB2312" w:eastAsia="仿宋_GB2312"/>
                      <w:sz w:val="21"/>
                      <w:color w:val="000000"/>
                    </w:rPr>
                    <w:t>（无齿），医用不锈钢材质。</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止血带</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医用脱脂纱布材质、医疗无菌一次性伤口包扎，固定透气止血敷料绑带。</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盒</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22</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药品柜</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尺寸：≥900×400×1850mm</w:t>
                  </w:r>
                  <w:r>
                    <w:br/>
                  </w:r>
                  <w:r>
                    <w:rPr>
                      <w:rFonts w:ascii="仿宋_GB2312" w:hAnsi="仿宋_GB2312" w:cs="仿宋_GB2312" w:eastAsia="仿宋_GB2312"/>
                      <w:sz w:val="21"/>
                      <w:color w:val="000000"/>
                    </w:rPr>
                    <w:t xml:space="preserve"> 1、材质:采用≥0.8mm的优质冷轧钢板;</w:t>
                  </w:r>
                  <w:r>
                    <w:br/>
                  </w:r>
                  <w:r>
                    <w:rPr>
                      <w:rFonts w:ascii="仿宋_GB2312" w:hAnsi="仿宋_GB2312" w:cs="仿宋_GB2312" w:eastAsia="仿宋_GB2312"/>
                      <w:sz w:val="21"/>
                      <w:color w:val="000000"/>
                    </w:rPr>
                    <w:t xml:space="preserve"> 2、配件：塑料抠手或铝合金抠手以及门锁;</w:t>
                  </w:r>
                  <w:r>
                    <w:br/>
                  </w:r>
                  <w:r>
                    <w:rPr>
                      <w:rFonts w:ascii="仿宋_GB2312" w:hAnsi="仿宋_GB2312" w:cs="仿宋_GB2312" w:eastAsia="仿宋_GB2312"/>
                      <w:sz w:val="21"/>
                      <w:color w:val="000000"/>
                    </w:rPr>
                    <w:t xml:space="preserve"> 3、柜体:磷化和防锈处理后，采用静电喷塑处理。</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污物桶</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尺寸：≥300×310×430mm可带轮（带盖子）。</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儿童骨骼模型</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产品为男性儿童骨骼模型，串制成正常直立姿势立于支架上。模型高 65cm；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眼保健操挂图</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尺寸：≥500×700mm，防水材质。</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26</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观察床</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1800</w:t>
                  </w:r>
                  <w:r>
                    <w:rPr>
                      <w:rFonts w:ascii="仿宋_GB2312" w:hAnsi="仿宋_GB2312" w:cs="仿宋_GB2312" w:eastAsia="仿宋_GB2312"/>
                      <w:sz w:val="21"/>
                      <w:color w:val="000000"/>
                    </w:rPr>
                    <w:t>×600×650mm</w:t>
                  </w:r>
                  <w:r>
                    <w:br/>
                  </w:r>
                  <w:r>
                    <w:rPr>
                      <w:rFonts w:ascii="仿宋_GB2312" w:hAnsi="仿宋_GB2312" w:cs="仿宋_GB2312" w:eastAsia="仿宋_GB2312"/>
                      <w:sz w:val="21"/>
                      <w:color w:val="000000"/>
                    </w:rPr>
                    <w:t xml:space="preserve"> 1.加厚脚架,管材厚度不低于1.5mm;</w:t>
                  </w:r>
                  <w:r>
                    <w:br/>
                  </w:r>
                  <w:r>
                    <w:rPr>
                      <w:rFonts w:ascii="仿宋_GB2312" w:hAnsi="仿宋_GB2312" w:cs="仿宋_GB2312" w:eastAsia="仿宋_GB2312"/>
                      <w:sz w:val="21"/>
                      <w:color w:val="000000"/>
                    </w:rPr>
                    <w:t xml:space="preserve"> 2.采用优质环保皮革,透气性强,防水耐磨;</w:t>
                  </w:r>
                  <w:r>
                    <w:br/>
                  </w:r>
                  <w:r>
                    <w:rPr>
                      <w:rFonts w:ascii="仿宋_GB2312" w:hAnsi="仿宋_GB2312" w:cs="仿宋_GB2312" w:eastAsia="仿宋_GB2312"/>
                      <w:sz w:val="21"/>
                      <w:color w:val="000000"/>
                    </w:rPr>
                    <w:t xml:space="preserve"> 3.床面整体厚实饱满,内衬高弹海绵。</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27</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移动紫外线消毒车</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 xml:space="preserve">、光源类型: 紫外线光源，杀菌消毒；有效杀灭螨虫、寄生虫、真菌、手足口病、感冒病毒。  2、功率: 51-60W；                                            </w:t>
                  </w:r>
                  <w:r>
                    <w:br/>
                  </w:r>
                  <w:r>
                    <w:rPr>
                      <w:rFonts w:ascii="仿宋_GB2312" w:hAnsi="仿宋_GB2312" w:cs="仿宋_GB2312" w:eastAsia="仿宋_GB2312"/>
                      <w:sz w:val="21"/>
                      <w:color w:val="000000"/>
                    </w:rPr>
                    <w:t xml:space="preserve"> 2、灯管+车架（定时型）；</w:t>
                  </w:r>
                  <w:r>
                    <w:br/>
                  </w:r>
                  <w:r>
                    <w:rPr>
                      <w:rFonts w:ascii="仿宋_GB2312" w:hAnsi="仿宋_GB2312" w:cs="仿宋_GB2312" w:eastAsia="仿宋_GB2312"/>
                      <w:sz w:val="21"/>
                      <w:color w:val="000000"/>
                    </w:rPr>
                    <w:t xml:space="preserve"> 3、电压: 220V，灯头接口（灯头型号）: G13。</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不锈钢治疗车</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 xml:space="preserve">、双抽600×860×400，不锈钢材质；                                                                                                                                                                                             2、两层中号双抽。                                               </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转运担架车</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、升降担架车≥1980×600×760mm1、担架体主体不锈钢材质，带输液支架；                                                                                                                                                                                                                                                                         2、可升降功能。</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30</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观察椅</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、面料:选用优质网布,耐磨性强,阻燃；</w:t>
                  </w:r>
                  <w:r>
                    <w:br/>
                  </w:r>
                  <w:r>
                    <w:rPr>
                      <w:rFonts w:ascii="仿宋_GB2312" w:hAnsi="仿宋_GB2312" w:cs="仿宋_GB2312" w:eastAsia="仿宋_GB2312"/>
                      <w:sz w:val="21"/>
                      <w:color w:val="000000"/>
                    </w:rPr>
                    <w:t xml:space="preserve"> 2、辅料:采用PU成型发泡高密度海绵,表面有一层保护面,可防氧化,防碎；</w:t>
                  </w:r>
                  <w:r>
                    <w:br/>
                  </w:r>
                  <w:r>
                    <w:rPr>
                      <w:rFonts w:ascii="仿宋_GB2312" w:hAnsi="仿宋_GB2312" w:cs="仿宋_GB2312" w:eastAsia="仿宋_GB2312"/>
                      <w:sz w:val="21"/>
                      <w:color w:val="000000"/>
                    </w:rPr>
                    <w:t xml:space="preserve"> 3、配件:实心钢制脚架，电镀处理。</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31</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轮椅</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H062760</w:t>
                  </w:r>
                  <w:r>
                    <w:rPr>
                      <w:rFonts w:ascii="仿宋_GB2312" w:hAnsi="仿宋_GB2312" w:cs="仿宋_GB2312" w:eastAsia="仿宋_GB2312"/>
                      <w:sz w:val="21"/>
                      <w:color w:val="000000"/>
                    </w:rPr>
                    <w:t>×280×750MM，1.优质铝合金车架，免充气后轮、双刹车设计、波浪手扶圈。</w:t>
                  </w:r>
                  <w:r>
                    <w:br/>
                  </w:r>
                  <w:r>
                    <w:rPr>
                      <w:rFonts w:ascii="仿宋_GB2312" w:hAnsi="仿宋_GB2312" w:cs="仿宋_GB2312" w:eastAsia="仿宋_GB2312"/>
                      <w:sz w:val="21"/>
                      <w:color w:val="000000"/>
                    </w:rPr>
                    <w:t xml:space="preserve"> 2、坐高440-470，坐深400mm，承重100kg。</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32</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档案室档案柜</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约900×400×1850mm</w:t>
                  </w:r>
                  <w:r>
                    <w:br/>
                  </w:r>
                  <w:r>
                    <w:rPr>
                      <w:rFonts w:ascii="仿宋_GB2312" w:hAnsi="仿宋_GB2312" w:cs="仿宋_GB2312" w:eastAsia="仿宋_GB2312"/>
                      <w:sz w:val="21"/>
                      <w:color w:val="000000"/>
                    </w:rPr>
                    <w:t xml:space="preserve"> 1、材质:质采用≥0.8mm的优质冷轧钢板;</w:t>
                  </w:r>
                  <w:r>
                    <w:br/>
                  </w:r>
                  <w:r>
                    <w:rPr>
                      <w:rFonts w:ascii="仿宋_GB2312" w:hAnsi="仿宋_GB2312" w:cs="仿宋_GB2312" w:eastAsia="仿宋_GB2312"/>
                      <w:sz w:val="21"/>
                      <w:color w:val="000000"/>
                    </w:rPr>
                    <w:t xml:space="preserve"> 2、配件：塑料抠手或铝合金抠手以及门锁;</w:t>
                  </w:r>
                  <w:r>
                    <w:br/>
                  </w:r>
                  <w:r>
                    <w:rPr>
                      <w:rFonts w:ascii="仿宋_GB2312" w:hAnsi="仿宋_GB2312" w:cs="仿宋_GB2312" w:eastAsia="仿宋_GB2312"/>
                      <w:sz w:val="21"/>
                      <w:color w:val="000000"/>
                    </w:rPr>
                    <w:t xml:space="preserve"> 3、柜体:磷化和防锈处理后，采用静电喷塑处理。</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33</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医用冰箱</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应用领域</w:t>
                  </w:r>
                  <w:r>
                    <w:br/>
                  </w:r>
                  <w:r>
                    <w:rPr>
                      <w:rFonts w:ascii="仿宋_GB2312" w:hAnsi="仿宋_GB2312" w:cs="仿宋_GB2312" w:eastAsia="仿宋_GB2312"/>
                      <w:sz w:val="21"/>
                      <w:color w:val="000000"/>
                    </w:rPr>
                    <w:t xml:space="preserve"> 适用于医院、血站、防疫站、卫生所、科研院所、疾病防控中心等行业机构。</w:t>
                  </w:r>
                  <w:r>
                    <w:br/>
                  </w:r>
                  <w:r>
                    <w:rPr>
                      <w:rFonts w:ascii="仿宋_GB2312" w:hAnsi="仿宋_GB2312" w:cs="仿宋_GB2312" w:eastAsia="仿宋_GB2312"/>
                      <w:sz w:val="21"/>
                      <w:color w:val="000000"/>
                    </w:rPr>
                    <w:t xml:space="preserve"> 用于储存疫苗、药剂、血液等。</w:t>
                  </w:r>
                  <w:r>
                    <w:br/>
                  </w:r>
                  <w:r>
                    <w:rPr>
                      <w:rFonts w:ascii="仿宋_GB2312" w:hAnsi="仿宋_GB2312" w:cs="仿宋_GB2312" w:eastAsia="仿宋_GB2312"/>
                      <w:sz w:val="21"/>
                      <w:color w:val="000000"/>
                    </w:rPr>
                    <w:t xml:space="preserve"> 产品特点</w:t>
                  </w:r>
                  <w:r>
                    <w:br/>
                  </w:r>
                  <w:r>
                    <w:rPr>
                      <w:rFonts w:ascii="仿宋_GB2312" w:hAnsi="仿宋_GB2312" w:cs="仿宋_GB2312" w:eastAsia="仿宋_GB2312"/>
                      <w:sz w:val="21"/>
                      <w:color w:val="000000"/>
                    </w:rPr>
                    <w:t xml:space="preserve"> 温度控制系统:</w:t>
                  </w:r>
                  <w:r>
                    <w:br/>
                  </w:r>
                  <w:r>
                    <w:rPr>
                      <w:rFonts w:ascii="仿宋_GB2312" w:hAnsi="仿宋_GB2312" w:cs="仿宋_GB2312" w:eastAsia="仿宋_GB2312"/>
                      <w:sz w:val="21"/>
                      <w:color w:val="000000"/>
                    </w:rPr>
                    <w:t xml:space="preserve"> 微电脑控制，冷藏、冷冻温度双显示。温度记录功能。</w:t>
                  </w:r>
                  <w:r>
                    <w:br/>
                  </w:r>
                  <w:r>
                    <w:rPr>
                      <w:rFonts w:ascii="仿宋_GB2312" w:hAnsi="仿宋_GB2312" w:cs="仿宋_GB2312" w:eastAsia="仿宋_GB2312"/>
                      <w:sz w:val="21"/>
                      <w:color w:val="000000"/>
                    </w:rPr>
                    <w:t xml:space="preserve"> 冷藏温度:2C~8C，冷冻温度:-10C~-26C  产品型号：YCD-208</w:t>
                  </w:r>
                  <w:r>
                    <w:br/>
                  </w:r>
                  <w:r>
                    <w:rPr>
                      <w:rFonts w:ascii="仿宋_GB2312" w:hAnsi="仿宋_GB2312" w:cs="仿宋_GB2312" w:eastAsia="仿宋_GB2312"/>
                      <w:sz w:val="21"/>
                      <w:color w:val="000000"/>
                    </w:rPr>
                    <w:t xml:space="preserve"> 冷藏室风冷设计，确保温度恒定。</w:t>
                  </w:r>
                  <w:r>
                    <w:br/>
                  </w:r>
                  <w:r>
                    <w:rPr>
                      <w:rFonts w:ascii="仿宋_GB2312" w:hAnsi="仿宋_GB2312" w:cs="仿宋_GB2312" w:eastAsia="仿宋_GB2312"/>
                      <w:sz w:val="21"/>
                      <w:color w:val="000000"/>
                    </w:rPr>
                    <w:t xml:space="preserve"> 安全控制系统:</w:t>
                  </w:r>
                  <w:r>
                    <w:br/>
                  </w:r>
                  <w:r>
                    <w:rPr>
                      <w:rFonts w:ascii="仿宋_GB2312" w:hAnsi="仿宋_GB2312" w:cs="仿宋_GB2312" w:eastAsia="仿宋_GB2312"/>
                      <w:sz w:val="21"/>
                      <w:color w:val="000000"/>
                    </w:rPr>
                    <w:t xml:space="preserve"> 多种故障报警:高低温报警、传感器故障报警、冷藏室开门报警。</w:t>
                  </w:r>
                  <w:r>
                    <w:br/>
                  </w:r>
                  <w:r>
                    <w:rPr>
                      <w:rFonts w:ascii="仿宋_GB2312" w:hAnsi="仿宋_GB2312" w:cs="仿宋_GB2312" w:eastAsia="仿宋_GB2312"/>
                      <w:sz w:val="21"/>
                      <w:color w:val="000000"/>
                    </w:rPr>
                    <w:t xml:space="preserve"> 两种报警方式:声音蜂鸣报警、数码闪烁报警。</w:t>
                  </w:r>
                  <w:r>
                    <w:br/>
                  </w:r>
                  <w:r>
                    <w:rPr>
                      <w:rFonts w:ascii="仿宋_GB2312" w:hAnsi="仿宋_GB2312" w:cs="仿宋_GB2312" w:eastAsia="仿宋_GB2312"/>
                      <w:sz w:val="21"/>
                      <w:color w:val="000000"/>
                    </w:rPr>
                    <w:t xml:space="preserve"> 多重保护功能:开机延时、停机间隔、传感器故障比例开停安全运行模式等</w:t>
                  </w:r>
                  <w:r>
                    <w:br/>
                  </w:r>
                  <w:r>
                    <w:rPr>
                      <w:rFonts w:ascii="仿宋_GB2312" w:hAnsi="仿宋_GB2312" w:cs="仿宋_GB2312" w:eastAsia="仿宋_GB2312"/>
                      <w:sz w:val="21"/>
                      <w:color w:val="000000"/>
                    </w:rPr>
                    <w:t xml:space="preserve"> 制冷系统:</w:t>
                  </w:r>
                  <w:r>
                    <w:br/>
                  </w:r>
                  <w:r>
                    <w:rPr>
                      <w:rFonts w:ascii="仿宋_GB2312" w:hAnsi="仿宋_GB2312" w:cs="仿宋_GB2312" w:eastAsia="仿宋_GB2312"/>
                      <w:sz w:val="21"/>
                      <w:color w:val="000000"/>
                    </w:rPr>
                    <w:t xml:space="preserve"> 优化制冷技术，制冷能力更强。</w:t>
                  </w:r>
                  <w:r>
                    <w:br/>
                  </w:r>
                  <w:r>
                    <w:rPr>
                      <w:rFonts w:ascii="仿宋_GB2312" w:hAnsi="仿宋_GB2312" w:cs="仿宋_GB2312" w:eastAsia="仿宋_GB2312"/>
                      <w:sz w:val="21"/>
                      <w:color w:val="000000"/>
                    </w:rPr>
                    <w:t xml:space="preserve"> 无氟发泡、无氟制冷剂，绿色环保。</w:t>
                  </w:r>
                  <w:r>
                    <w:br/>
                  </w:r>
                  <w:r>
                    <w:rPr>
                      <w:rFonts w:ascii="仿宋_GB2312" w:hAnsi="仿宋_GB2312" w:cs="仿宋_GB2312" w:eastAsia="仿宋_GB2312"/>
                      <w:sz w:val="21"/>
                      <w:color w:val="000000"/>
                    </w:rPr>
                    <w:t xml:space="preserve"> 冷藏室风冷设计，确保温度恒定。</w:t>
                  </w:r>
                  <w:r>
                    <w:br/>
                  </w:r>
                  <w:r>
                    <w:rPr>
                      <w:rFonts w:ascii="仿宋_GB2312" w:hAnsi="仿宋_GB2312" w:cs="仿宋_GB2312" w:eastAsia="仿宋_GB2312"/>
                      <w:sz w:val="21"/>
                      <w:color w:val="000000"/>
                    </w:rPr>
                    <w:t xml:space="preserve"> 人性化设计:</w:t>
                  </w:r>
                  <w:r>
                    <w:br/>
                  </w:r>
                  <w:r>
                    <w:rPr>
                      <w:rFonts w:ascii="仿宋_GB2312" w:hAnsi="仿宋_GB2312" w:cs="仿宋_GB2312" w:eastAsia="仿宋_GB2312"/>
                      <w:sz w:val="21"/>
                      <w:color w:val="000000"/>
                    </w:rPr>
                    <w:t xml:space="preserve"> LCD液晶显示，便于观察。</w:t>
                  </w:r>
                  <w:r>
                    <w:br/>
                  </w:r>
                  <w:r>
                    <w:rPr>
                      <w:rFonts w:ascii="仿宋_GB2312" w:hAnsi="仿宋_GB2312" w:cs="仿宋_GB2312" w:eastAsia="仿宋_GB2312"/>
                      <w:sz w:val="21"/>
                      <w:color w:val="000000"/>
                    </w:rPr>
                    <w:t xml:space="preserve"> 冷藏室内配置浸塑钢丝搁架，冷冻室内配置透明抽屉。</w:t>
                  </w:r>
                  <w:r>
                    <w:br/>
                  </w:r>
                  <w:r>
                    <w:rPr>
                      <w:rFonts w:ascii="仿宋_GB2312" w:hAnsi="仿宋_GB2312" w:cs="仿宋_GB2312" w:eastAsia="仿宋_GB2312"/>
                      <w:sz w:val="21"/>
                      <w:color w:val="000000"/>
                    </w:rPr>
                    <w:t xml:space="preserve"> 安全门锁设计，防止随意开启。</w:t>
                  </w:r>
                  <w:r>
                    <w:br/>
                  </w:r>
                  <w:r>
                    <w:rPr>
                      <w:rFonts w:ascii="仿宋_GB2312" w:hAnsi="仿宋_GB2312" w:cs="仿宋_GB2312" w:eastAsia="仿宋_GB2312"/>
                      <w:sz w:val="21"/>
                      <w:color w:val="000000"/>
                    </w:rPr>
                    <w:t xml:space="preserve"> 创新门锁设计，单独锁住冷藏、冷冻室，保护箱内物品安全(YCD-208)宽电压带设计，适用电源环境广。能效等级1及以上。节能环保。</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550"/>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550"/>
                  <w:gridSpan w:val="5"/>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体育室及器材</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序号</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名称</w:t>
                  </w:r>
                </w:p>
              </w:tc>
              <w:tc>
                <w:tcPr>
                  <w:tcW w:type="dxa" w:w="17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技术参数</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单位</w:t>
                  </w:r>
                </w:p>
              </w:tc>
              <w:tc>
                <w:tcPr>
                  <w:tcW w:type="dxa" w:w="17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数量</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五人制足球门</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人制足球比赛用的矩形足球门。球门规格：长度*高度*宽度：3000mm*2000mm*；</w:t>
                  </w:r>
                  <w:r>
                    <w:br/>
                  </w:r>
                  <w:r>
                    <w:rPr>
                      <w:rFonts w:ascii="仿宋_GB2312" w:hAnsi="仿宋_GB2312" w:cs="仿宋_GB2312" w:eastAsia="仿宋_GB2312"/>
                      <w:sz w:val="21"/>
                      <w:color w:val="000000"/>
                    </w:rPr>
                    <w:t xml:space="preserve"> 2、足球门由立杆、横梁、两侧撑杆、两侧横杆和后侧横杆组成；球门立杆和横梁均采用直径76mm*2.0mm（小学）的优质钢管制成，上设网钩，置网方便，网球系线柱两侧撑杆采用直径48*2.5mm的钢管制成，横梁和立杆上没有可能危害到运动员安全的链接物件露在外面。</w:t>
                  </w:r>
                  <w:r>
                    <w:br/>
                  </w:r>
                  <w:r>
                    <w:rPr>
                      <w:rFonts w:ascii="仿宋_GB2312" w:hAnsi="仿宋_GB2312" w:cs="仿宋_GB2312" w:eastAsia="仿宋_GB2312"/>
                      <w:sz w:val="21"/>
                      <w:color w:val="000000"/>
                    </w:rPr>
                    <w:t xml:space="preserve"> 3、足球门应能承受的水平拉力为1000N，足球门横梁能承受2700N的静负荷，横梁不应出现断裂和明显的永久变形。</w:t>
                  </w:r>
                  <w:r>
                    <w:br/>
                  </w:r>
                  <w:r>
                    <w:rPr>
                      <w:rFonts w:ascii="仿宋_GB2312" w:hAnsi="仿宋_GB2312" w:cs="仿宋_GB2312" w:eastAsia="仿宋_GB2312"/>
                      <w:sz w:val="21"/>
                      <w:color w:val="000000"/>
                    </w:rPr>
                    <w:t xml:space="preserve"> 4、球门组装完成后，立杆与地面垂直，横梁与立杆的夹角为90度，连接件周边处理圆滑，无棱角，表面抛丸喷砂，静电喷涂。整体结构稳固，安全性好。5、配足球网1副。</w:t>
                  </w:r>
                  <w:r>
                    <w:br/>
                  </w:r>
                  <w:r>
                    <w:rPr>
                      <w:rFonts w:ascii="仿宋_GB2312" w:hAnsi="仿宋_GB2312" w:cs="仿宋_GB2312" w:eastAsia="仿宋_GB2312"/>
                      <w:sz w:val="21"/>
                      <w:color w:val="000000"/>
                    </w:rPr>
                    <w:t xml:space="preserve"> 6、产品其余符合GB/T19851.15-2007《中小学体育器材和场地—足球门》的标准。</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付</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篮球架</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球架底座尺寸：长×宽=1.6×0.8（m）。篮架伸臂为 1.2m，篮圈上沿离地面高 2.35m，底座为 2.0mm 钢板和槽钢焊接而成，前立臂规格为 150X150X2.5mm 方管,后立臂为60X40X1.8mm 方管，伸臂采用 100X150X2.5mm方管，篮架拉杆采用φ 42X2.5mm 焊管制成,篮板规格:长×高=1200×800mm,篮板为钢化玻璃篮板；采用简易篮筐,直径 45cm，Φ18mm 圆钢材料，四点固定</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付</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羽毛球架及网</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移动式，底座ABS材质。柱高1550mm，外形尺寸600×240×140mm，底座重量每付70公斤，底座平稳无晃动。</w:t>
                  </w:r>
                  <w:r>
                    <w:br/>
                  </w:r>
                  <w:r>
                    <w:rPr>
                      <w:rFonts w:ascii="仿宋_GB2312" w:hAnsi="仿宋_GB2312" w:cs="仿宋_GB2312" w:eastAsia="仿宋_GB2312"/>
                      <w:sz w:val="21"/>
                      <w:color w:val="000000"/>
                    </w:rPr>
                    <w:t xml:space="preserve"> 2.外表面采用静电粉末喷塑工艺，涂饰层附着力应达到一级，硬度达到2H、有一定的耐冲击性能，表面无皱纹、无漏喷、起泡、脱皮及明显的划痕等缺陷。喷涂前必须采取除锈处理，以确保涂层在户外长期使用；产品涂料配方不应含有毒元素。</w:t>
                  </w:r>
                  <w:r>
                    <w:br/>
                  </w:r>
                  <w:r>
                    <w:rPr>
                      <w:rFonts w:ascii="仿宋_GB2312" w:hAnsi="仿宋_GB2312" w:cs="仿宋_GB2312" w:eastAsia="仿宋_GB2312"/>
                      <w:sz w:val="21"/>
                      <w:color w:val="000000"/>
                    </w:rPr>
                    <w:t xml:space="preserve"> 3.各部件焊接应严密牢固，不应有漏焊、虚焊、裂纹等缺陷。其余应符合GB/T 19851.13的规定。</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付</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乒乓球桌</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室外乒乓球台 产品符合GB19272-2011《室外健身器材的安全 通用要求》国家标准；1、球台规格：长2740*宽1525*高760mm；2、尺寸：球台面采用smc材料，整体高温模压一次成型，翻边高度50mm，3、球台网架为小圆孔设计，一次性冲孔而成。能有效防止手指伸入产生危险。圆管为加厚圆管折弯与网架焊接而成，网架整体静电喷塑工艺色泽均匀、防生锈。4、腿部尺寸：直径60*2mm圆管折弯而成，彩虹型结构5、产品特点：稳定性好、耐气候性强、耐老化程度高；防腐、防晒、防雨、阻燃、不易变形；背面面板是采用井字结构的钢材加米字结构的加强筋双重结构而成。</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付</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篮球</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重量：465-535克，圆周：680-700毫米，球类表皮材料甲醛、苯、甲苯、二甲苯、总挥发性有机物TVOC24小时释放量符合国家环保要求3、内胆绕线包胶成为一体，绕线采用一根尼龙线和两根腈纶线合绕，重量55g，含胶量35%。中胎用丁基材料制成，对内胆和表皮之间成支撑结构。</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足球</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规格：4号亮面机缝足球，重量：350-400克，圆周：620-640毫米，球压标准：6-  8磅，皮革材质：TPU皮革，内胆材质：高档比赛级内胆，足球构造：内胆，皮革两 层，适用场地：室内室外通用，足球级别：训练比赛用球.</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排球</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重量：260-280克，圆周：650-670毫米，球压标准：4-6磅，皮革材质：中胎材质：训练比赛级中胎，排球构造：内胆，中胎，外皮革三层，适用场地：室内室外通用，排球级别：训练比赛用球，排球特点：皮革柔软，手感极佳，弹性好</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8</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羽毛球拍</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、铝合金一体，尼龙球网</w:t>
                  </w:r>
                  <w:r>
                    <w:br/>
                  </w:r>
                  <w:r>
                    <w:rPr>
                      <w:rFonts w:ascii="仿宋_GB2312" w:hAnsi="仿宋_GB2312" w:cs="仿宋_GB2312" w:eastAsia="仿宋_GB2312"/>
                      <w:sz w:val="21"/>
                      <w:color w:val="000000"/>
                    </w:rPr>
                    <w:t xml:space="preserve"> 2、长度≤660mm,球拍上宽度≤200mm,球拍弦面长度≤245mm</w:t>
                  </w:r>
                  <w:r>
                    <w:br/>
                  </w:r>
                  <w:r>
                    <w:rPr>
                      <w:rFonts w:ascii="仿宋_GB2312" w:hAnsi="仿宋_GB2312" w:cs="仿宋_GB2312" w:eastAsia="仿宋_GB2312"/>
                      <w:sz w:val="21"/>
                      <w:color w:val="000000"/>
                    </w:rPr>
                    <w:t xml:space="preserve"> 3、整体重量：95-120g</w:t>
                  </w:r>
                  <w:r>
                    <w:br/>
                  </w:r>
                  <w:r>
                    <w:rPr>
                      <w:rFonts w:ascii="仿宋_GB2312" w:hAnsi="仿宋_GB2312" w:cs="仿宋_GB2312" w:eastAsia="仿宋_GB2312"/>
                      <w:sz w:val="21"/>
                      <w:color w:val="000000"/>
                    </w:rPr>
                    <w:t xml:space="preserve"> 4、拍弦直径：0.9mm;</w:t>
                  </w:r>
                  <w:r>
                    <w:br/>
                  </w:r>
                  <w:r>
                    <w:rPr>
                      <w:rFonts w:ascii="仿宋_GB2312" w:hAnsi="仿宋_GB2312" w:cs="仿宋_GB2312" w:eastAsia="仿宋_GB2312"/>
                      <w:sz w:val="21"/>
                      <w:color w:val="000000"/>
                    </w:rPr>
                    <w:t xml:space="preserve"> 5、手柄长150mm,握柄直径25mm</w:t>
                  </w:r>
                  <w:r>
                    <w:br/>
                  </w:r>
                  <w:r>
                    <w:rPr>
                      <w:rFonts w:ascii="仿宋_GB2312" w:hAnsi="仿宋_GB2312" w:cs="仿宋_GB2312" w:eastAsia="仿宋_GB2312"/>
                      <w:sz w:val="21"/>
                      <w:color w:val="000000"/>
                    </w:rPr>
                    <w:t xml:space="preserve"> 6、拍身表面光滑，拍上贴标签，印刷图案应文字清楚，粘贴平整</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付</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乒乓球拍</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用来击球的拍面应用一层齿粒向外的胶粒片覆盖，连同粘合剂，厚度应不超过2mm，或者用齿粒向内或向外的海绵胶粒片覆盖，连同粘合剂，厚度应不超过4mm。底板与胶粒片或海绵胶粒片的粘接结合力应≥4N,</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付</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乒乓球</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直径43.4mm～44.4mm，质量2.20g～2.60g，弹跳220mm～250mm，圆度0.4mm，受冲击不小于700次无破裂,1盒10个。</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盒</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12</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羽毛球</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球口外径65mm～68mm，球头直径25mm～27mm，球头高度24mm～26mm，质量4.50g～5.80g。1盒10个</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桶</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12</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秒表</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、三排显示，60时段记忆功能（1/100秒精确计时）预置倒数计时，专设步频节拍器可显示最快、最慢、平均时间时间、日历、定时闹响（12/24小时制式转换）大容量锂电池</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实心球</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1kg</w:t>
                  </w:r>
                  <w:r>
                    <w:rPr>
                      <w:rFonts w:ascii="仿宋_GB2312" w:hAnsi="仿宋_GB2312" w:cs="仿宋_GB2312" w:eastAsia="仿宋_GB2312"/>
                      <w:sz w:val="21"/>
                      <w:color w:val="000000"/>
                    </w:rPr>
                    <w:t>圆周长400mm～780mm,质量1500g±30g，充气式橡胶实心球，有内胆，手感柔软无伤害，外摸无填充物感觉。球面用4mm厚的天然橡胶整体成形，未使用再生胶，产品没有异味。从10M高处自由落体试验后，无破裂。球表面防滑，球上有明显不易脱落的商标、标志。外表面均匀分布乳头状小颗粒，半球结合处没有凹楞。</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25</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14</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软垫</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小体操垫规格为1200×600×50mm。2.内胆材质为珍珠棉，为一个整</w:t>
                  </w:r>
                  <w:r>
                    <w:br/>
                  </w:r>
                  <w:r>
                    <w:rPr>
                      <w:rFonts w:ascii="仿宋_GB2312" w:hAnsi="仿宋_GB2312" w:cs="仿宋_GB2312" w:eastAsia="仿宋_GB2312"/>
                      <w:sz w:val="21"/>
                      <w:color w:val="000000"/>
                    </w:rPr>
                    <w:t xml:space="preserve"> 块结构，不允许拼凑；采用环保材料。3.垫套为牛津布，颜色为军绿色，体操垫两侧</w:t>
                  </w:r>
                  <w:r>
                    <w:br/>
                  </w:r>
                  <w:r>
                    <w:rPr>
                      <w:rFonts w:ascii="仿宋_GB2312" w:hAnsi="仿宋_GB2312" w:cs="仿宋_GB2312" w:eastAsia="仿宋_GB2312"/>
                      <w:sz w:val="21"/>
                      <w:color w:val="000000"/>
                    </w:rPr>
                    <w:t xml:space="preserve"> 设提手把。涤纶线缝合，两面革贴角。4.跳垫的四角为直角，四周仿皮革包角：表面</w:t>
                  </w:r>
                  <w:r>
                    <w:br/>
                  </w:r>
                  <w:r>
                    <w:rPr>
                      <w:rFonts w:ascii="仿宋_GB2312" w:hAnsi="仿宋_GB2312" w:cs="仿宋_GB2312" w:eastAsia="仿宋_GB2312"/>
                      <w:sz w:val="21"/>
                      <w:color w:val="000000"/>
                    </w:rPr>
                    <w:t xml:space="preserve"> 平整，无皱折，当载荷落至体操垫时，外层不得起皱，里外层不得发生相对位移。</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块</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小学生篮球架</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主立柱采用114*3.0的优质钢管，SMC扇形篮板长宽高：1200*800mm，伸臂1200mm，篮圈上沿距地2350mm，表面采用静电喷涂。</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付</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16</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割草机</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操作方式  侧挂式</w:t>
                  </w:r>
                  <w:r>
                    <w:br/>
                  </w:r>
                  <w:r>
                    <w:rPr>
                      <w:rFonts w:ascii="仿宋_GB2312" w:hAnsi="仿宋_GB2312" w:cs="仿宋_GB2312" w:eastAsia="仿宋_GB2312"/>
                      <w:sz w:val="21"/>
                      <w:color w:val="000000"/>
                    </w:rPr>
                    <w:t xml:space="preserve"> 发动机型号  GX50</w:t>
                  </w:r>
                  <w:r>
                    <w:br/>
                  </w:r>
                  <w:r>
                    <w:rPr>
                      <w:rFonts w:ascii="仿宋_GB2312" w:hAnsi="仿宋_GB2312" w:cs="仿宋_GB2312" w:eastAsia="仿宋_GB2312"/>
                      <w:sz w:val="21"/>
                      <w:color w:val="000000"/>
                    </w:rPr>
                    <w:t xml:space="preserve"> 额定功率 1470W</w:t>
                  </w:r>
                  <w:r>
                    <w:br/>
                  </w:r>
                  <w:r>
                    <w:rPr>
                      <w:rFonts w:ascii="仿宋_GB2312" w:hAnsi="仿宋_GB2312" w:cs="仿宋_GB2312" w:eastAsia="仿宋_GB2312"/>
                      <w:sz w:val="21"/>
                      <w:color w:val="000000"/>
                    </w:rPr>
                    <w:t xml:space="preserve"> 排量  47.9cc</w:t>
                  </w:r>
                  <w:r>
                    <w:br/>
                  </w:r>
                  <w:r>
                    <w:rPr>
                      <w:rFonts w:ascii="仿宋_GB2312" w:hAnsi="仿宋_GB2312" w:cs="仿宋_GB2312" w:eastAsia="仿宋_GB2312"/>
                      <w:sz w:val="21"/>
                      <w:color w:val="000000"/>
                    </w:rPr>
                    <w:t xml:space="preserve"> 机油箱容量  0.13L</w:t>
                  </w:r>
                  <w:r>
                    <w:br/>
                  </w:r>
                  <w:r>
                    <w:rPr>
                      <w:rFonts w:ascii="仿宋_GB2312" w:hAnsi="仿宋_GB2312" w:cs="仿宋_GB2312" w:eastAsia="仿宋_GB2312"/>
                      <w:sz w:val="21"/>
                      <w:color w:val="000000"/>
                    </w:rPr>
                    <w:t xml:space="preserve"> 汽油箱容量  0.63L</w:t>
                  </w:r>
                  <w:r>
                    <w:br/>
                  </w:r>
                  <w:r>
                    <w:rPr>
                      <w:rFonts w:ascii="仿宋_GB2312" w:hAnsi="仿宋_GB2312" w:cs="仿宋_GB2312" w:eastAsia="仿宋_GB2312"/>
                      <w:sz w:val="21"/>
                      <w:color w:val="000000"/>
                    </w:rPr>
                    <w:t xml:space="preserve"> 旋转方向  逆时针方向</w:t>
                  </w:r>
                  <w:r>
                    <w:br/>
                  </w:r>
                  <w:r>
                    <w:rPr>
                      <w:rFonts w:ascii="仿宋_GB2312" w:hAnsi="仿宋_GB2312" w:cs="仿宋_GB2312" w:eastAsia="仿宋_GB2312"/>
                      <w:sz w:val="21"/>
                      <w:color w:val="000000"/>
                    </w:rPr>
                    <w:t xml:space="preserve"> 化油器  膜片式</w:t>
                  </w:r>
                  <w:r>
                    <w:br/>
                  </w:r>
                  <w:r>
                    <w:rPr>
                      <w:rFonts w:ascii="仿宋_GB2312" w:hAnsi="仿宋_GB2312" w:cs="仿宋_GB2312" w:eastAsia="仿宋_GB2312"/>
                      <w:sz w:val="21"/>
                      <w:color w:val="000000"/>
                    </w:rPr>
                    <w:t xml:space="preserve"> 点火方式  电子点火 TCI</w:t>
                  </w:r>
                  <w:r>
                    <w:br/>
                  </w:r>
                  <w:r>
                    <w:rPr>
                      <w:rFonts w:ascii="仿宋_GB2312" w:hAnsi="仿宋_GB2312" w:cs="仿宋_GB2312" w:eastAsia="仿宋_GB2312"/>
                      <w:sz w:val="21"/>
                      <w:color w:val="000000"/>
                    </w:rPr>
                    <w:t xml:space="preserve"> 燃油型号 混合油</w:t>
                  </w:r>
                  <w:r>
                    <w:br/>
                  </w:r>
                  <w:r>
                    <w:rPr>
                      <w:rFonts w:ascii="仿宋_GB2312" w:hAnsi="仿宋_GB2312" w:cs="仿宋_GB2312" w:eastAsia="仿宋_GB2312"/>
                      <w:sz w:val="21"/>
                      <w:color w:val="000000"/>
                    </w:rPr>
                    <w:t xml:space="preserve"> 启动方式 手拉反冲启动</w:t>
                  </w:r>
                  <w:r>
                    <w:br/>
                  </w:r>
                  <w:r>
                    <w:rPr>
                      <w:rFonts w:ascii="仿宋_GB2312" w:hAnsi="仿宋_GB2312" w:cs="仿宋_GB2312" w:eastAsia="仿宋_GB2312"/>
                      <w:sz w:val="21"/>
                      <w:color w:val="000000"/>
                    </w:rPr>
                    <w:t xml:space="preserve"> 净重  侧挂式7.3kg左右</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550"/>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550"/>
                  <w:gridSpan w:val="5"/>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音乐舞蹈室</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序号</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名称</w:t>
                  </w:r>
                </w:p>
              </w:tc>
              <w:tc>
                <w:tcPr>
                  <w:tcW w:type="dxa" w:w="17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技术参数</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单位</w:t>
                  </w:r>
                </w:p>
              </w:tc>
              <w:tc>
                <w:tcPr>
                  <w:tcW w:type="dxa" w:w="17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数量</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钢琴</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工作条件： 成品应放在室内保管。相对湿度为40％－70％的条件下应能正常工作。</w:t>
                  </w:r>
                  <w:r>
                    <w:br/>
                  </w:r>
                  <w:r>
                    <w:rPr>
                      <w:rFonts w:ascii="仿宋_GB2312" w:hAnsi="仿宋_GB2312" w:cs="仿宋_GB2312" w:eastAsia="仿宋_GB2312"/>
                      <w:sz w:val="21"/>
                      <w:color w:val="000000"/>
                    </w:rPr>
                    <w:t xml:space="preserve"> 技术性能指标</w:t>
                  </w:r>
                  <w:r>
                    <w:br/>
                  </w:r>
                  <w:r>
                    <w:rPr>
                      <w:rFonts w:ascii="仿宋_GB2312" w:hAnsi="仿宋_GB2312" w:cs="仿宋_GB2312" w:eastAsia="仿宋_GB2312"/>
                      <w:sz w:val="21"/>
                      <w:color w:val="000000"/>
                    </w:rPr>
                    <w:t xml:space="preserve"> 1.1.尺寸≥1180mm*1506mm*590mm，重220/257KG</w:t>
                  </w:r>
                  <w:r>
                    <w:br/>
                  </w:r>
                  <w:r>
                    <w:rPr>
                      <w:rFonts w:ascii="仿宋_GB2312" w:hAnsi="仿宋_GB2312" w:cs="仿宋_GB2312" w:eastAsia="仿宋_GB2312"/>
                      <w:sz w:val="21"/>
                      <w:color w:val="000000"/>
                    </w:rPr>
                    <w:t xml:space="preserve"> 1.2. 键盘：采用松木制作实木键盘，仿黑檀木亚光黑键。</w:t>
                  </w:r>
                  <w:r>
                    <w:br/>
                  </w:r>
                  <w:r>
                    <w:rPr>
                      <w:rFonts w:ascii="仿宋_GB2312" w:hAnsi="仿宋_GB2312" w:cs="仿宋_GB2312" w:eastAsia="仿宋_GB2312"/>
                      <w:sz w:val="21"/>
                      <w:color w:val="000000"/>
                    </w:rPr>
                    <w:t xml:space="preserve"> 1.3.琴弦：采用进口原装德国罗丝劳（ROSLAU）钢丝，1#低音弦，长度约：1143mm 。</w:t>
                  </w:r>
                  <w:r>
                    <w:br/>
                  </w:r>
                  <w:r>
                    <w:rPr>
                      <w:rFonts w:ascii="仿宋_GB2312" w:hAnsi="仿宋_GB2312" w:cs="仿宋_GB2312" w:eastAsia="仿宋_GB2312"/>
                      <w:sz w:val="21"/>
                      <w:color w:val="000000"/>
                    </w:rPr>
                    <w:t xml:space="preserve"> 1.4.弦槌：采用优质日本进口毛呢毡，重量：约 6－10 克。</w:t>
                  </w:r>
                  <w:r>
                    <w:br/>
                  </w:r>
                  <w:r>
                    <w:rPr>
                      <w:rFonts w:ascii="仿宋_GB2312" w:hAnsi="仿宋_GB2312" w:cs="仿宋_GB2312" w:eastAsia="仿宋_GB2312"/>
                      <w:sz w:val="21"/>
                      <w:color w:val="000000"/>
                    </w:rPr>
                    <w:t xml:space="preserve"> 1.5.音板：采用实木复合音板，上下两层白松实木木皮加强音板的抗拉张力，使音板能保持稳定状态，不会变形和开裂。为了保证音源系统的稳定性和良好的共振性，采用五轴联动设备加工音板框，音板尺寸≥1435×888mm2。</w:t>
                  </w:r>
                  <w:r>
                    <w:br/>
                  </w:r>
                  <w:r>
                    <w:rPr>
                      <w:rFonts w:ascii="仿宋_GB2312" w:hAnsi="仿宋_GB2312" w:cs="仿宋_GB2312" w:eastAsia="仿宋_GB2312"/>
                      <w:sz w:val="21"/>
                      <w:color w:val="000000"/>
                    </w:rPr>
                    <w:t xml:space="preserve"> 1.6.弦轴板：采用钢琴专用色木多层板。</w:t>
                  </w:r>
                  <w:r>
                    <w:br/>
                  </w:r>
                  <w:r>
                    <w:rPr>
                      <w:rFonts w:ascii="仿宋_GB2312" w:hAnsi="仿宋_GB2312" w:cs="仿宋_GB2312" w:eastAsia="仿宋_GB2312"/>
                      <w:sz w:val="21"/>
                      <w:color w:val="000000"/>
                    </w:rPr>
                    <w:t xml:space="preserve"> 1.7.弦码：采用稳定性强且硬度高，有良好导音性能的钢琴专用木制多层板。</w:t>
                  </w:r>
                  <w:r>
                    <w:br/>
                  </w:r>
                  <w:r>
                    <w:rPr>
                      <w:rFonts w:ascii="仿宋_GB2312" w:hAnsi="仿宋_GB2312" w:cs="仿宋_GB2312" w:eastAsia="仿宋_GB2312"/>
                      <w:sz w:val="21"/>
                      <w:color w:val="000000"/>
                    </w:rPr>
                    <w:t xml:space="preserve"> 1.8.弦轴：特种45＃钢（调质处理）。</w:t>
                  </w:r>
                  <w:r>
                    <w:br/>
                  </w:r>
                  <w:r>
                    <w:rPr>
                      <w:rFonts w:ascii="仿宋_GB2312" w:hAnsi="仿宋_GB2312" w:cs="仿宋_GB2312" w:eastAsia="仿宋_GB2312"/>
                      <w:sz w:val="21"/>
                      <w:color w:val="000000"/>
                    </w:rPr>
                    <w:t xml:space="preserve"> 1.9.中踏瓣：专用钢丝拉线。</w:t>
                  </w:r>
                  <w:r>
                    <w:br/>
                  </w:r>
                  <w:r>
                    <w:rPr>
                      <w:rFonts w:ascii="仿宋_GB2312" w:hAnsi="仿宋_GB2312" w:cs="仿宋_GB2312" w:eastAsia="仿宋_GB2312"/>
                      <w:sz w:val="21"/>
                      <w:color w:val="000000"/>
                    </w:rPr>
                    <w:t xml:space="preserve"> 1.10.活动杆：特种金属。</w:t>
                  </w:r>
                  <w:r>
                    <w:br/>
                  </w:r>
                  <w:r>
                    <w:rPr>
                      <w:rFonts w:ascii="仿宋_GB2312" w:hAnsi="仿宋_GB2312" w:cs="仿宋_GB2312" w:eastAsia="仿宋_GB2312"/>
                      <w:sz w:val="21"/>
                      <w:color w:val="000000"/>
                    </w:rPr>
                    <w:t xml:space="preserve"> 1.11.干燥处理：木制件经过两年以上的自然风干，再根据不同的部件采用不同的烘干方式。呢毡经过防潮、防蛀、防霉处理。</w:t>
                  </w:r>
                  <w:r>
                    <w:br/>
                  </w:r>
                  <w:r>
                    <w:rPr>
                      <w:rFonts w:ascii="仿宋_GB2312" w:hAnsi="仿宋_GB2312" w:cs="仿宋_GB2312" w:eastAsia="仿宋_GB2312"/>
                      <w:sz w:val="21"/>
                      <w:color w:val="000000"/>
                    </w:rPr>
                    <w:t xml:space="preserve"> 1.12.键盘：全音域 88 键，采用优质红松制作</w:t>
                  </w:r>
                  <w:r>
                    <w:br/>
                  </w:r>
                  <w:r>
                    <w:rPr>
                      <w:rFonts w:ascii="仿宋_GB2312" w:hAnsi="仿宋_GB2312" w:cs="仿宋_GB2312" w:eastAsia="仿宋_GB2312"/>
                      <w:sz w:val="21"/>
                      <w:color w:val="000000"/>
                    </w:rPr>
                    <w:t xml:space="preserve"> 1.13.踏板：全功能三瓣式。</w:t>
                  </w:r>
                  <w:r>
                    <w:br/>
                  </w:r>
                  <w:r>
                    <w:rPr>
                      <w:rFonts w:ascii="仿宋_GB2312" w:hAnsi="仿宋_GB2312" w:cs="仿宋_GB2312" w:eastAsia="仿宋_GB2312"/>
                      <w:sz w:val="21"/>
                      <w:color w:val="000000"/>
                    </w:rPr>
                    <w:t xml:space="preserve"> 1.14.外观涂装：底层为高密度聚脂板，再涂饰底漆及高硬度防 裂亮光面漆。</w:t>
                  </w:r>
                  <w:r>
                    <w:br/>
                  </w:r>
                  <w:r>
                    <w:rPr>
                      <w:rFonts w:ascii="仿宋_GB2312" w:hAnsi="仿宋_GB2312" w:cs="仿宋_GB2312" w:eastAsia="仿宋_GB2312"/>
                      <w:sz w:val="21"/>
                      <w:color w:val="000000"/>
                    </w:rPr>
                    <w:t xml:space="preserve"> 1.15.背柱：采用四背柱。</w:t>
                  </w:r>
                  <w:r>
                    <w:br/>
                  </w:r>
                  <w:r>
                    <w:rPr>
                      <w:rFonts w:ascii="仿宋_GB2312" w:hAnsi="仿宋_GB2312" w:cs="仿宋_GB2312" w:eastAsia="仿宋_GB2312"/>
                      <w:sz w:val="21"/>
                      <w:color w:val="000000"/>
                    </w:rPr>
                    <w:t xml:space="preserve"> 1.16.配置：琴櫈、擦琴布、质保说明书。</w:t>
                  </w:r>
                  <w:r>
                    <w:br/>
                  </w:r>
                  <w:r>
                    <w:rPr>
                      <w:rFonts w:ascii="仿宋_GB2312" w:hAnsi="仿宋_GB2312" w:cs="仿宋_GB2312" w:eastAsia="仿宋_GB2312"/>
                      <w:sz w:val="21"/>
                      <w:color w:val="000000"/>
                    </w:rPr>
                    <w:t xml:space="preserve"> 2. 智能乐伴功能：率先将物联网技术应用到传统乐器中，为传统乐器的智能化提供了新的标准</w:t>
                  </w:r>
                  <w:r>
                    <w:br/>
                  </w:r>
                  <w:r>
                    <w:rPr>
                      <w:rFonts w:ascii="仿宋_GB2312" w:hAnsi="仿宋_GB2312" w:cs="仿宋_GB2312" w:eastAsia="仿宋_GB2312"/>
                      <w:sz w:val="21"/>
                      <w:color w:val="000000"/>
                    </w:rPr>
                    <w:t xml:space="preserve"> 2.1.乐器品质保障：追溯系统（鉴定乐器真伪），乐器出厂及流通信息全记录。</w:t>
                  </w:r>
                  <w:r>
                    <w:br/>
                  </w:r>
                  <w:r>
                    <w:rPr>
                      <w:rFonts w:ascii="仿宋_GB2312" w:hAnsi="仿宋_GB2312" w:cs="仿宋_GB2312" w:eastAsia="仿宋_GB2312"/>
                      <w:sz w:val="21"/>
                      <w:color w:val="000000"/>
                    </w:rPr>
                    <w:t xml:space="preserve"> 2.2.乐器健康监测：实时监测乐器所处环境的温湿度。</w:t>
                  </w:r>
                  <w:r>
                    <w:br/>
                  </w:r>
                  <w:r>
                    <w:rPr>
                      <w:rFonts w:ascii="仿宋_GB2312" w:hAnsi="仿宋_GB2312" w:cs="仿宋_GB2312" w:eastAsia="仿宋_GB2312"/>
                      <w:sz w:val="21"/>
                      <w:color w:val="000000"/>
                    </w:rPr>
                    <w:t xml:space="preserve"> 2.3.乐器使用记录：实时统计乐器演奏时长，记录乐器演奏内容。</w:t>
                  </w:r>
                  <w:r>
                    <w:br/>
                  </w:r>
                  <w:r>
                    <w:rPr>
                      <w:rFonts w:ascii="仿宋_GB2312" w:hAnsi="仿宋_GB2312" w:cs="仿宋_GB2312" w:eastAsia="仿宋_GB2312"/>
                      <w:sz w:val="21"/>
                      <w:color w:val="000000"/>
                    </w:rPr>
                    <w:t xml:space="preserve"> 2.4.乐器音准检测：提醒调律，在家轻松搞定乐器音准测试。</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音乐凳</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音乐凳：规格37*30*25材质：采用12mm三聚氰胺饰面板制作，侧面敞开式设计，内部储物，不开裂不变型。组装接缝严密，连接牢固，无松动现象。边缘抛圆处理，外表面和内表面以及儿童手指可触及的隐蔽处，均不得有锐利的棱角、毛刺以及小五金部件露出的锐利尖锐。面漆/底漆全选用环保型油漆，采用封闭漆，可做二次修补。</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45</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电钢琴</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键盘：88键，第II代3传感器逐级配重键盘，仿象牙和仿檀木材质琴键，三级力度可调</w:t>
                  </w:r>
                  <w:r>
                    <w:br/>
                  </w:r>
                  <w:r>
                    <w:rPr>
                      <w:rFonts w:ascii="仿宋_GB2312" w:hAnsi="仿宋_GB2312" w:cs="仿宋_GB2312" w:eastAsia="仿宋_GB2312"/>
                      <w:sz w:val="21"/>
                      <w:color w:val="000000"/>
                    </w:rPr>
                    <w:t xml:space="preserve"> 音色：内置音色15种</w:t>
                  </w:r>
                  <w:r>
                    <w:br/>
                  </w:r>
                  <w:r>
                    <w:rPr>
                      <w:rFonts w:ascii="仿宋_GB2312" w:hAnsi="仿宋_GB2312" w:cs="仿宋_GB2312" w:eastAsia="仿宋_GB2312"/>
                      <w:sz w:val="21"/>
                      <w:color w:val="000000"/>
                    </w:rPr>
                    <w:t xml:space="preserve"> 音源：多维渐变AIR音源</w:t>
                  </w:r>
                  <w:r>
                    <w:br/>
                  </w:r>
                  <w:r>
                    <w:rPr>
                      <w:rFonts w:ascii="仿宋_GB2312" w:hAnsi="仿宋_GB2312" w:cs="仿宋_GB2312" w:eastAsia="仿宋_GB2312"/>
                      <w:sz w:val="21"/>
                      <w:color w:val="000000"/>
                    </w:rPr>
                    <w:t xml:space="preserve"> 复音数：150</w:t>
                  </w:r>
                  <w:r>
                    <w:br/>
                  </w:r>
                  <w:r>
                    <w:rPr>
                      <w:rFonts w:ascii="仿宋_GB2312" w:hAnsi="仿宋_GB2312" w:cs="仿宋_GB2312" w:eastAsia="仿宋_GB2312"/>
                      <w:sz w:val="21"/>
                      <w:color w:val="000000"/>
                    </w:rPr>
                    <w:t xml:space="preserve"> 模拟器：击弦响应、制音共鸣、制音噪声（开/关）</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音柱</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夹板箱体，表面喷水性漆保护；                                                                                                                                                                                                                                         提供墙面安装支架孔位，提高SPL以及减少垂直辐射波瓣宽度；</w:t>
                  </w:r>
                  <w:r>
                    <w:br/>
                  </w:r>
                  <w:r>
                    <w:rPr>
                      <w:rFonts w:ascii="仿宋_GB2312" w:hAnsi="仿宋_GB2312" w:cs="仿宋_GB2312" w:eastAsia="仿宋_GB2312"/>
                      <w:sz w:val="21"/>
                      <w:color w:val="000000"/>
                    </w:rPr>
                    <w:t xml:space="preserve"> 由于极好地提高了直达声与反射声的比例，适合于混响大的固定安装场所的音乐和人声处理 ；                                                                                                                                                                                                                                                                                     应用于户外演出、多功能厅、宴会厅、会议室、教室等场所。</w:t>
                  </w:r>
                  <w:r>
                    <w:br/>
                  </w:r>
                  <w:r>
                    <w:rPr>
                      <w:rFonts w:ascii="仿宋_GB2312" w:hAnsi="仿宋_GB2312" w:cs="仿宋_GB2312" w:eastAsia="仿宋_GB2312"/>
                      <w:sz w:val="21"/>
                      <w:color w:val="000000"/>
                    </w:rPr>
                    <w:t xml:space="preserve"> 建议功放功率 W rms   200</w:t>
                  </w:r>
                  <w:r>
                    <w:br/>
                  </w:r>
                  <w:r>
                    <w:rPr>
                      <w:rFonts w:ascii="仿宋_GB2312" w:hAnsi="仿宋_GB2312" w:cs="仿宋_GB2312" w:eastAsia="仿宋_GB2312"/>
                      <w:sz w:val="21"/>
                      <w:color w:val="000000"/>
                    </w:rPr>
                    <w:t xml:space="preserve"> 长时间功率 W   100</w:t>
                  </w:r>
                  <w:r>
                    <w:br/>
                  </w:r>
                  <w:r>
                    <w:rPr>
                      <w:rFonts w:ascii="仿宋_GB2312" w:hAnsi="仿宋_GB2312" w:cs="仿宋_GB2312" w:eastAsia="仿宋_GB2312"/>
                      <w:sz w:val="21"/>
                      <w:color w:val="000000"/>
                    </w:rPr>
                    <w:t xml:space="preserve"> 瞬时功率 IEC 268-5 W   350</w:t>
                  </w:r>
                  <w:r>
                    <w:br/>
                  </w:r>
                  <w:r>
                    <w:rPr>
                      <w:rFonts w:ascii="仿宋_GB2312" w:hAnsi="仿宋_GB2312" w:cs="仿宋_GB2312" w:eastAsia="仿宋_GB2312"/>
                      <w:sz w:val="21"/>
                      <w:color w:val="000000"/>
                    </w:rPr>
                    <w:t xml:space="preserve"> 阻抗 欧姆  4</w:t>
                  </w:r>
                  <w:r>
                    <w:br/>
                  </w:r>
                  <w:r>
                    <w:rPr>
                      <w:rFonts w:ascii="仿宋_GB2312" w:hAnsi="仿宋_GB2312" w:cs="仿宋_GB2312" w:eastAsia="仿宋_GB2312"/>
                      <w:sz w:val="21"/>
                      <w:color w:val="000000"/>
                    </w:rPr>
                    <w:t xml:space="preserve"> 频率响应@-6dB  90Hz - 18KHz</w:t>
                  </w:r>
                  <w:r>
                    <w:br/>
                  </w:r>
                  <w:r>
                    <w:rPr>
                      <w:rFonts w:ascii="仿宋_GB2312" w:hAnsi="仿宋_GB2312" w:cs="仿宋_GB2312" w:eastAsia="仿宋_GB2312"/>
                      <w:sz w:val="21"/>
                      <w:color w:val="000000"/>
                    </w:rPr>
                    <w:t xml:space="preserve"> 全频单元英寸  2 x 4"                                                                                                                                                                                                                                                                 灵敏度(@1W/1m) dB   91</w:t>
                  </w:r>
                  <w:r>
                    <w:br/>
                  </w:r>
                  <w:r>
                    <w:rPr>
                      <w:rFonts w:ascii="仿宋_GB2312" w:hAnsi="仿宋_GB2312" w:cs="仿宋_GB2312" w:eastAsia="仿宋_GB2312"/>
                      <w:sz w:val="21"/>
                      <w:color w:val="000000"/>
                    </w:rPr>
                    <w:t xml:space="preserve"> 最大声压 连续/峰值 (Bi-Amp) dB   110 / 115</w:t>
                  </w:r>
                  <w:r>
                    <w:br/>
                  </w:r>
                  <w:r>
                    <w:rPr>
                      <w:rFonts w:ascii="仿宋_GB2312" w:hAnsi="仿宋_GB2312" w:cs="仿宋_GB2312" w:eastAsia="仿宋_GB2312"/>
                      <w:sz w:val="21"/>
                      <w:color w:val="000000"/>
                    </w:rPr>
                    <w:t xml:space="preserve"> 扩散角度H x V   160° x 15°</w:t>
                  </w:r>
                  <w:r>
                    <w:br/>
                  </w:r>
                  <w:r>
                    <w:rPr>
                      <w:rFonts w:ascii="仿宋_GB2312" w:hAnsi="仿宋_GB2312" w:cs="仿宋_GB2312" w:eastAsia="仿宋_GB2312"/>
                      <w:sz w:val="21"/>
                      <w:color w:val="000000"/>
                    </w:rPr>
                    <w:t xml:space="preserve"> 建议高通滤波   80Hz - 24dB倍频</w:t>
                  </w:r>
                  <w:r>
                    <w:br/>
                  </w:r>
                  <w:r>
                    <w:rPr>
                      <w:rFonts w:ascii="仿宋_GB2312" w:hAnsi="仿宋_GB2312" w:cs="仿宋_GB2312" w:eastAsia="仿宋_GB2312"/>
                      <w:sz w:val="21"/>
                      <w:color w:val="000000"/>
                    </w:rPr>
                    <w:t xml:space="preserve"> 输入连接   4 x Euroblock</w:t>
                  </w:r>
                  <w:r>
                    <w:br/>
                  </w:r>
                  <w:r>
                    <w:rPr>
                      <w:rFonts w:ascii="仿宋_GB2312" w:hAnsi="仿宋_GB2312" w:cs="仿宋_GB2312" w:eastAsia="仿宋_GB2312"/>
                      <w:sz w:val="21"/>
                      <w:color w:val="000000"/>
                    </w:rPr>
                    <w:t xml:space="preserve"> 体积(宽x高x深) 145x275x178mm </w:t>
                  </w:r>
                  <w:r>
                    <w:br/>
                  </w:r>
                  <w:r>
                    <w:rPr>
                      <w:rFonts w:ascii="仿宋_GB2312" w:hAnsi="仿宋_GB2312" w:cs="仿宋_GB2312" w:eastAsia="仿宋_GB2312"/>
                      <w:sz w:val="21"/>
                      <w:color w:val="000000"/>
                    </w:rPr>
                    <w:t xml:space="preserve"> 净   重：2.8Kg</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只</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6</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功放</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功能特点</w:t>
                  </w:r>
                  <w:r>
                    <w:br/>
                  </w:r>
                  <w:r>
                    <w:rPr>
                      <w:rFonts w:ascii="仿宋_GB2312" w:hAnsi="仿宋_GB2312" w:cs="仿宋_GB2312" w:eastAsia="仿宋_GB2312"/>
                      <w:sz w:val="21"/>
                      <w:color w:val="000000"/>
                    </w:rPr>
                    <w:t xml:space="preserve"> SX系列采用SMT生产工艺生产，Class-AB类电路技术，精良的电路布局；                                                                                                                                                                                                                                                                                                                                                                                                                                                                                                                                                                                                                                                                                                                                                                                                                                                                            闭环控制的峰值限幅器、软启动、短路/过流、过压、完善的保护电路 ；                                                                                                                                                          A级铁芯及无氧铜漆包线电源变压器，使得能量更充足,工作温度更底；                                                                                                                                                                         音频专用电容，失真更少，内阻更低,充放电电流更快更强劲；                                                                                                                                                                                                                                                                                                                                    流体力学设计，合理自然风冷与强制风冷，超静音运行，能承受相对恶劣环境工作；                                                                                                                                                                                                                                                                                                                                                                                                                     功放转换速率高，音色优美，失真低，整个系列采用2U机箱结构设计。                                                                                                                                                                                                    技术参数：                                                                                                                                                                                                                                                                     额定输出功率：8Ω立体声200W×2 4Ω立体声300W×2电源要求：AC220V 电压范围AC190v-250v 50/60HZ谐波失真（1kHz,8ohms) ：&lt;0.01% 频率响应：20Hz-20kHz:  +/-1dB 灵敏度:0.775V信噪比：≥100dB（A计权）阻尼系数:（≥300@8ohms）转换速率:25V/US   输入阻抗：平衡20K 非平衡10K通道隔离度：60dB@8ohms 1Khz输出级：Class-AB LED指示灯：电源/信号/失真/削波 输入连接器：平衡卡侬公母座 输出连接器：接线柱散热系统：双变速风扇，从前到后排风 保护功能：过热，过载，短路，直流输出保护，软起动，冲击限幅 尺寸：482×346×88mm</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7</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调音台</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路通道多功能调音台                                               复合卡龙平衡/非平衡输入方便简洁                                         7段立体声图示均衡器                                           通道高、中、低音调节</w:t>
                  </w:r>
                  <w:r>
                    <w:br/>
                  </w:r>
                  <w:r>
                    <w:rPr>
                      <w:rFonts w:ascii="仿宋_GB2312" w:hAnsi="仿宋_GB2312" w:cs="仿宋_GB2312" w:eastAsia="仿宋_GB2312"/>
                      <w:sz w:val="21"/>
                      <w:color w:val="000000"/>
                    </w:rPr>
                    <w:t xml:space="preserve"> 2组辅助输出，1组返回</w:t>
                  </w:r>
                  <w:r>
                    <w:br/>
                  </w:r>
                  <w:r>
                    <w:rPr>
                      <w:rFonts w:ascii="仿宋_GB2312" w:hAnsi="仿宋_GB2312" w:cs="仿宋_GB2312" w:eastAsia="仿宋_GB2312"/>
                      <w:sz w:val="21"/>
                      <w:color w:val="000000"/>
                    </w:rPr>
                    <w:t xml:space="preserve"> 内置24DSP Echo效果器，彩色数码管显示                                         精准对数式双12位LED电平显示</w:t>
                  </w:r>
                  <w:r>
                    <w:br/>
                  </w:r>
                  <w:r>
                    <w:rPr>
                      <w:rFonts w:ascii="仿宋_GB2312" w:hAnsi="仿宋_GB2312" w:cs="仿宋_GB2312" w:eastAsia="仿宋_GB2312"/>
                      <w:sz w:val="21"/>
                      <w:color w:val="000000"/>
                    </w:rPr>
                    <w:t xml:space="preserve"> USB独立播放通道，蓝牙播放</w:t>
                  </w:r>
                  <w:r>
                    <w:br/>
                  </w:r>
                  <w:r>
                    <w:rPr>
                      <w:rFonts w:ascii="仿宋_GB2312" w:hAnsi="仿宋_GB2312" w:cs="仿宋_GB2312" w:eastAsia="仿宋_GB2312"/>
                      <w:sz w:val="21"/>
                      <w:color w:val="000000"/>
                    </w:rPr>
                    <w:t xml:space="preserve"> 48v幻象电源，每路独立开关                                                    可选装侧板支架，方便安装到机柜                                                   最大输入电平Max mic input level:+20dbu 立体声最大输入电平Max stereo input level:+20dbu其他输出 Other output:+20dbuPramatnc EQ:高音 HIGH :12KHZ,+/-15dB MID中音:600KHZ,+/-15dB  LOW低音 :80HZ,+/-15dB</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8</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一拖二无线话筒</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、UHF频段、采用锁相环PLL频率合成技术，不少于200个可选择通道，红外线自动对频功能；</w:t>
                  </w:r>
                  <w:r>
                    <w:br/>
                  </w:r>
                  <w:r>
                    <w:rPr>
                      <w:rFonts w:ascii="仿宋_GB2312" w:hAnsi="仿宋_GB2312" w:cs="仿宋_GB2312" w:eastAsia="仿宋_GB2312"/>
                      <w:sz w:val="21"/>
                      <w:color w:val="000000"/>
                    </w:rPr>
                    <w:t xml:space="preserve"> 2、接收机为双通道双接收设计；</w:t>
                  </w:r>
                  <w:r>
                    <w:br/>
                  </w:r>
                  <w:r>
                    <w:rPr>
                      <w:rFonts w:ascii="仿宋_GB2312" w:hAnsi="仿宋_GB2312" w:cs="仿宋_GB2312" w:eastAsia="仿宋_GB2312"/>
                      <w:sz w:val="21"/>
                      <w:color w:val="000000"/>
                    </w:rPr>
                    <w:t xml:space="preserve"> 3、接收机具有静音调节功能，发射机有射频强弱选择开关（H/L开关）；</w:t>
                  </w:r>
                  <w:r>
                    <w:br/>
                  </w:r>
                  <w:r>
                    <w:rPr>
                      <w:rFonts w:ascii="仿宋_GB2312" w:hAnsi="仿宋_GB2312" w:cs="仿宋_GB2312" w:eastAsia="仿宋_GB2312"/>
                      <w:sz w:val="21"/>
                      <w:color w:val="000000"/>
                    </w:rPr>
                    <w:t xml:space="preserve"> 4、具有采用场强、噪声静音方式，抗干扰强；</w:t>
                  </w:r>
                  <w:r>
                    <w:br/>
                  </w:r>
                  <w:r>
                    <w:rPr>
                      <w:rFonts w:ascii="仿宋_GB2312" w:hAnsi="仿宋_GB2312" w:cs="仿宋_GB2312" w:eastAsia="仿宋_GB2312"/>
                      <w:sz w:val="21"/>
                      <w:color w:val="000000"/>
                    </w:rPr>
                    <w:t xml:space="preserve"> 5、设计有静音电路，</w:t>
                  </w:r>
                  <w:r>
                    <w:br/>
                  </w:r>
                  <w:r>
                    <w:rPr>
                      <w:rFonts w:ascii="仿宋_GB2312" w:hAnsi="仿宋_GB2312" w:cs="仿宋_GB2312" w:eastAsia="仿宋_GB2312"/>
                      <w:sz w:val="21"/>
                      <w:color w:val="000000"/>
                    </w:rPr>
                    <w:t xml:space="preserve"> 6、麦克风采用独特的声压设计，电池电量下降时不影响麦克风整体性能；</w:t>
                  </w:r>
                  <w:r>
                    <w:br/>
                  </w:r>
                  <w:r>
                    <w:rPr>
                      <w:rFonts w:ascii="仿宋_GB2312" w:hAnsi="仿宋_GB2312" w:cs="仿宋_GB2312" w:eastAsia="仿宋_GB2312"/>
                      <w:sz w:val="21"/>
                      <w:color w:val="000000"/>
                    </w:rPr>
                    <w:t xml:space="preserve"> 7、分集整机射频频段：640-690MHz，频段范围：50M Hz，调制方式：宽带FM；通道间隔：250kHz,频率稳定度：±10tpm，最大调制度:±45k Hz，T.H.D≤0.8％，音频响应：不劣于80Hz-18KHz(±3dB);</w:t>
                  </w:r>
                  <w:r>
                    <w:br/>
                  </w:r>
                  <w:r>
                    <w:rPr>
                      <w:rFonts w:ascii="仿宋_GB2312" w:hAnsi="仿宋_GB2312" w:cs="仿宋_GB2312" w:eastAsia="仿宋_GB2312"/>
                      <w:sz w:val="21"/>
                      <w:color w:val="000000"/>
                    </w:rPr>
                    <w:t xml:space="preserve"> 8、使用距离约：100-300米（无障碍环境）</w:t>
                  </w:r>
                  <w:r>
                    <w:br/>
                  </w:r>
                  <w:r>
                    <w:rPr>
                      <w:rFonts w:ascii="仿宋_GB2312" w:hAnsi="仿宋_GB2312" w:cs="仿宋_GB2312" w:eastAsia="仿宋_GB2312"/>
                      <w:sz w:val="21"/>
                      <w:color w:val="000000"/>
                    </w:rPr>
                    <w:t xml:space="preserve"> 9、接收机方式：二次变频超外差，中频频率：第一中频：110MHz、第二中频10、7MHz、无线介面：BNC/50Ω，灵敏度：12 dBV (80dBS/N)，灵敏度调节范围：12-32 dBV，杂散抑制：≥75dB，最大输出电平：+10 dBV微处理器控制的分集、实现双通道双接收、</w:t>
                  </w:r>
                  <w:r>
                    <w:br/>
                  </w:r>
                  <w:r>
                    <w:rPr>
                      <w:rFonts w:ascii="仿宋_GB2312" w:hAnsi="仿宋_GB2312" w:cs="仿宋_GB2312" w:eastAsia="仿宋_GB2312"/>
                      <w:sz w:val="21"/>
                      <w:color w:val="000000"/>
                    </w:rPr>
                    <w:t xml:space="preserve"> 10、天线程式：佩挂发射器采用1/4波长鞭状天线,输出功率：高功率30mW；低功率3mW，杂散抑制：-60dB。</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9</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电源时序器</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功能特点：</w:t>
                  </w:r>
                  <w:r>
                    <w:br/>
                  </w:r>
                  <w:r>
                    <w:rPr>
                      <w:rFonts w:ascii="仿宋_GB2312" w:hAnsi="仿宋_GB2312" w:cs="仿宋_GB2312" w:eastAsia="仿宋_GB2312"/>
                      <w:sz w:val="21"/>
                      <w:color w:val="000000"/>
                    </w:rPr>
                    <w:t xml:space="preserve"> 高清彩色2.2寸显示屏（分辨率376*240），可实时显示时间、电压、电流、功率、功率因数、通道开关状态、本机ID,旋钮控制；</w:t>
                  </w:r>
                  <w:r>
                    <w:br/>
                  </w:r>
                  <w:r>
                    <w:rPr>
                      <w:rFonts w:ascii="仿宋_GB2312" w:hAnsi="仿宋_GB2312" w:cs="仿宋_GB2312" w:eastAsia="仿宋_GB2312"/>
                      <w:sz w:val="21"/>
                      <w:color w:val="000000"/>
                    </w:rPr>
                    <w:t xml:space="preserve"> 支持本地两组循环开关机控制。</w:t>
                  </w:r>
                  <w:r>
                    <w:br/>
                  </w:r>
                  <w:r>
                    <w:rPr>
                      <w:rFonts w:ascii="仿宋_GB2312" w:hAnsi="仿宋_GB2312" w:cs="仿宋_GB2312" w:eastAsia="仿宋_GB2312"/>
                      <w:sz w:val="21"/>
                      <w:color w:val="000000"/>
                    </w:rPr>
                    <w:t xml:space="preserve"> 内置功率计，电压、电流、功率、功率因数实时显示。</w:t>
                  </w:r>
                  <w:r>
                    <w:br/>
                  </w:r>
                  <w:r>
                    <w:rPr>
                      <w:rFonts w:ascii="仿宋_GB2312" w:hAnsi="仿宋_GB2312" w:cs="仿宋_GB2312" w:eastAsia="仿宋_GB2312"/>
                      <w:sz w:val="21"/>
                      <w:color w:val="000000"/>
                    </w:rPr>
                    <w:t xml:space="preserve"> 带有过压保护、过流保护、欠压保护均可设置保护阀值。</w:t>
                  </w:r>
                  <w:r>
                    <w:br/>
                  </w:r>
                  <w:r>
                    <w:rPr>
                      <w:rFonts w:ascii="仿宋_GB2312" w:hAnsi="仿宋_GB2312" w:cs="仿宋_GB2312" w:eastAsia="仿宋_GB2312"/>
                      <w:sz w:val="21"/>
                      <w:color w:val="000000"/>
                    </w:rPr>
                    <w:t xml:space="preserve"> 支持RS232中控控制，波特率可设置(4800-921600，默认9600)，支持设备所有数据反码。</w:t>
                  </w:r>
                  <w:r>
                    <w:br/>
                  </w:r>
                  <w:r>
                    <w:rPr>
                      <w:rFonts w:ascii="仿宋_GB2312" w:hAnsi="仿宋_GB2312" w:cs="仿宋_GB2312" w:eastAsia="仿宋_GB2312"/>
                      <w:sz w:val="21"/>
                      <w:color w:val="000000"/>
                    </w:rPr>
                    <w:t xml:space="preserve"> 支持多台设备级联，通过RS232联机（最长距离10米），RS232连接线需db9公对公23交叉。</w:t>
                  </w:r>
                  <w:r>
                    <w:br/>
                  </w:r>
                  <w:r>
                    <w:rPr>
                      <w:rFonts w:ascii="仿宋_GB2312" w:hAnsi="仿宋_GB2312" w:cs="仿宋_GB2312" w:eastAsia="仿宋_GB2312"/>
                      <w:sz w:val="21"/>
                      <w:color w:val="000000"/>
                    </w:rPr>
                    <w:t xml:space="preserve"> 断电记忆（当设备突然断电数据自动储存）。</w:t>
                  </w:r>
                  <w:r>
                    <w:br/>
                  </w:r>
                  <w:r>
                    <w:rPr>
                      <w:rFonts w:ascii="仿宋_GB2312" w:hAnsi="仿宋_GB2312" w:cs="仿宋_GB2312" w:eastAsia="仿宋_GB2312"/>
                      <w:sz w:val="21"/>
                      <w:color w:val="000000"/>
                    </w:rPr>
                    <w:t xml:space="preserve"> 上电自启（当设备设定开启上电自启后，每次设备通电10秒后会开启所有设备通道）。</w:t>
                  </w:r>
                  <w:r>
                    <w:br/>
                  </w:r>
                  <w:r>
                    <w:rPr>
                      <w:rFonts w:ascii="仿宋_GB2312" w:hAnsi="仿宋_GB2312" w:cs="仿宋_GB2312" w:eastAsia="仿宋_GB2312"/>
                      <w:sz w:val="21"/>
                      <w:color w:val="000000"/>
                    </w:rPr>
                    <w:t xml:space="preserve"> 8路开关通道输出，每路可单独设置开关机延时1-999秒（默认1秒）。</w:t>
                  </w:r>
                  <w:r>
                    <w:br/>
                  </w:r>
                  <w:r>
                    <w:rPr>
                      <w:rFonts w:ascii="仿宋_GB2312" w:hAnsi="仿宋_GB2312" w:cs="仿宋_GB2312" w:eastAsia="仿宋_GB2312"/>
                      <w:sz w:val="21"/>
                      <w:color w:val="000000"/>
                    </w:rPr>
                    <w:t xml:space="preserve"> 支持中英文同步显示。</w:t>
                  </w:r>
                  <w:r>
                    <w:br/>
                  </w:r>
                  <w:r>
                    <w:rPr>
                      <w:rFonts w:ascii="仿宋_GB2312" w:hAnsi="仿宋_GB2312" w:cs="仿宋_GB2312" w:eastAsia="仿宋_GB2312"/>
                      <w:sz w:val="21"/>
                      <w:color w:val="000000"/>
                    </w:rPr>
                    <w:t xml:space="preserve"> 整机采用磷铜插座。</w:t>
                  </w:r>
                  <w:r>
                    <w:br/>
                  </w:r>
                  <w:r>
                    <w:rPr>
                      <w:rFonts w:ascii="仿宋_GB2312" w:hAnsi="仿宋_GB2312" w:cs="仿宋_GB2312" w:eastAsia="仿宋_GB2312"/>
                      <w:sz w:val="21"/>
                      <w:color w:val="000000"/>
                    </w:rPr>
                    <w:t xml:space="preserve"> 支持工作时间累计单位（分钟）。</w:t>
                  </w:r>
                  <w:r>
                    <w:br/>
                  </w:r>
                  <w:r>
                    <w:rPr>
                      <w:rFonts w:ascii="仿宋_GB2312" w:hAnsi="仿宋_GB2312" w:cs="仿宋_GB2312" w:eastAsia="仿宋_GB2312"/>
                      <w:sz w:val="21"/>
                      <w:color w:val="000000"/>
                    </w:rPr>
                    <w:t xml:space="preserve"> 支持用电量单次累计，多次累计单位（度）。</w:t>
                  </w:r>
                  <w:r>
                    <w:br/>
                  </w:r>
                  <w:r>
                    <w:rPr>
                      <w:rFonts w:ascii="仿宋_GB2312" w:hAnsi="仿宋_GB2312" w:cs="仿宋_GB2312" w:eastAsia="仿宋_GB2312"/>
                      <w:sz w:val="21"/>
                      <w:color w:val="000000"/>
                    </w:rPr>
                    <w:t xml:space="preserve"> 技术参数</w:t>
                  </w:r>
                  <w:r>
                    <w:br/>
                  </w:r>
                  <w:r>
                    <w:rPr>
                      <w:rFonts w:ascii="仿宋_GB2312" w:hAnsi="仿宋_GB2312" w:cs="仿宋_GB2312" w:eastAsia="仿宋_GB2312"/>
                      <w:sz w:val="21"/>
                      <w:color w:val="000000"/>
                    </w:rPr>
                    <w:t xml:space="preserve"> 工作电压：90-267V</w:t>
                  </w:r>
                  <w:r>
                    <w:br/>
                  </w:r>
                  <w:r>
                    <w:rPr>
                      <w:rFonts w:ascii="仿宋_GB2312" w:hAnsi="仿宋_GB2312" w:cs="仿宋_GB2312" w:eastAsia="仿宋_GB2312"/>
                      <w:sz w:val="21"/>
                      <w:color w:val="000000"/>
                    </w:rPr>
                    <w:t xml:space="preserve"> 总最大功率：5000W</w:t>
                  </w:r>
                  <w:r>
                    <w:br/>
                  </w:r>
                  <w:r>
                    <w:rPr>
                      <w:rFonts w:ascii="仿宋_GB2312" w:hAnsi="仿宋_GB2312" w:cs="仿宋_GB2312" w:eastAsia="仿宋_GB2312"/>
                      <w:sz w:val="21"/>
                      <w:color w:val="000000"/>
                    </w:rPr>
                    <w:t xml:space="preserve"> 单路最大功率：2200W</w:t>
                  </w:r>
                  <w:r>
                    <w:br/>
                  </w:r>
                  <w:r>
                    <w:rPr>
                      <w:rFonts w:ascii="仿宋_GB2312" w:hAnsi="仿宋_GB2312" w:cs="仿宋_GB2312" w:eastAsia="仿宋_GB2312"/>
                      <w:sz w:val="21"/>
                      <w:color w:val="000000"/>
                    </w:rPr>
                    <w:t xml:space="preserve"> 产品尺寸：485×217×44毫米</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机柜</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22U</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11</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点歌机</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主芯片:CPU四核A53，主频1.4GHz，GPU ARM Mali-T820</w:t>
                  </w:r>
                  <w:r>
                    <w:br/>
                  </w:r>
                  <w:r>
                    <w:rPr>
                      <w:rFonts w:ascii="仿宋_GB2312" w:hAnsi="仿宋_GB2312" w:cs="仿宋_GB2312" w:eastAsia="仿宋_GB2312"/>
                      <w:sz w:val="21"/>
                      <w:color w:val="000000"/>
                    </w:rPr>
                    <w:t xml:space="preserve"> 2.内存:2G</w:t>
                  </w:r>
                  <w:r>
                    <w:br/>
                  </w:r>
                  <w:r>
                    <w:rPr>
                      <w:rFonts w:ascii="仿宋_GB2312" w:hAnsi="仿宋_GB2312" w:cs="仿宋_GB2312" w:eastAsia="仿宋_GB2312"/>
                      <w:sz w:val="21"/>
                      <w:color w:val="000000"/>
                    </w:rPr>
                    <w:t xml:space="preserve"> 3.闪存:16G</w:t>
                  </w:r>
                  <w:r>
                    <w:br/>
                  </w:r>
                  <w:r>
                    <w:rPr>
                      <w:rFonts w:ascii="仿宋_GB2312" w:hAnsi="仿宋_GB2312" w:cs="仿宋_GB2312" w:eastAsia="仿宋_GB2312"/>
                      <w:sz w:val="21"/>
                      <w:color w:val="000000"/>
                    </w:rPr>
                    <w:t xml:space="preserve"> 4.硬盘位:2个，支持机架式安装方式，硬盘容量不下于2TB硬盘(≥3万5千首正版歌曲)，最大支持16TB硬盘容量。</w:t>
                  </w:r>
                  <w:r>
                    <w:br/>
                  </w:r>
                  <w:r>
                    <w:rPr>
                      <w:rFonts w:ascii="仿宋_GB2312" w:hAnsi="仿宋_GB2312" w:cs="仿宋_GB2312" w:eastAsia="仿宋_GB2312"/>
                      <w:sz w:val="21"/>
                      <w:color w:val="000000"/>
                    </w:rPr>
                    <w:t xml:space="preserve"> 5.音视频解码:支持H265?MP@L5.1?MainTier、VP9、MPEG1、MPEG2、MPEG4、H264、VC-1、AVS、H263等主流的解码格式。</w:t>
                  </w:r>
                  <w:r>
                    <w:br/>
                  </w:r>
                  <w:r>
                    <w:rPr>
                      <w:rFonts w:ascii="仿宋_GB2312" w:hAnsi="仿宋_GB2312" w:cs="仿宋_GB2312" w:eastAsia="仿宋_GB2312"/>
                      <w:sz w:val="21"/>
                      <w:color w:val="000000"/>
                    </w:rPr>
                    <w:t xml:space="preserve"> 6.分辨率:高清输出,点播界面分辨率720P，电视界面最高可达4K；</w:t>
                  </w:r>
                  <w:r>
                    <w:br/>
                  </w:r>
                  <w:r>
                    <w:rPr>
                      <w:rFonts w:ascii="仿宋_GB2312" w:hAnsi="仿宋_GB2312" w:cs="仿宋_GB2312" w:eastAsia="仿宋_GB2312"/>
                      <w:sz w:val="21"/>
                      <w:color w:val="000000"/>
                    </w:rPr>
                    <w:t xml:space="preserve"> 7.接口:USB*3，HDMI out*1，VGA*1，音频AV输出*1组L/R，录音AV输入*1组L/R，RJ45网口*1，串口*2，CVBS*1，红外转接口IR*1，光纤*1，同轴*1</w:t>
                  </w:r>
                  <w:r>
                    <w:br/>
                  </w:r>
                  <w:r>
                    <w:rPr>
                      <w:rFonts w:ascii="仿宋_GB2312" w:hAnsi="仿宋_GB2312" w:cs="仿宋_GB2312" w:eastAsia="仿宋_GB2312"/>
                      <w:sz w:val="21"/>
                      <w:color w:val="000000"/>
                    </w:rPr>
                    <w:t xml:space="preserve"> 8.点播系统 :点歌方式支持菜单选择：歌名、歌星、曲种、语种等，具备二次检索功能；支持多唱APP点歌、微信点歌；支持画中画式快捷键；内置安卓应用市场，可安装电视直播、游戏等应用;</w:t>
                  </w:r>
                  <w:r>
                    <w:br/>
                  </w:r>
                  <w:r>
                    <w:rPr>
                      <w:rFonts w:ascii="仿宋_GB2312" w:hAnsi="仿宋_GB2312" w:cs="仿宋_GB2312" w:eastAsia="仿宋_GB2312"/>
                      <w:sz w:val="21"/>
                      <w:color w:val="000000"/>
                    </w:rPr>
                    <w:t xml:space="preserve"> 9:歌曲更新/系统升级:支持远程云加歌、支持系统云更新、支持USB批量加歌</w:t>
                  </w:r>
                  <w:r>
                    <w:br/>
                  </w:r>
                  <w:r>
                    <w:rPr>
                      <w:rFonts w:ascii="仿宋_GB2312" w:hAnsi="仿宋_GB2312" w:cs="仿宋_GB2312" w:eastAsia="仿宋_GB2312"/>
                      <w:sz w:val="21"/>
                      <w:color w:val="000000"/>
                    </w:rPr>
                    <w:t xml:space="preserve"> 10.语言:简体中文/繁体/英文</w:t>
                  </w:r>
                  <w:r>
                    <w:br/>
                  </w:r>
                  <w:r>
                    <w:rPr>
                      <w:rFonts w:ascii="仿宋_GB2312" w:hAnsi="仿宋_GB2312" w:cs="仿宋_GB2312" w:eastAsia="仿宋_GB2312"/>
                      <w:sz w:val="21"/>
                      <w:color w:val="000000"/>
                    </w:rPr>
                    <w:t xml:space="preserve"> 11.滚动字幕:后台可自行编辑滚动字幕，支持拼音输入、手写输入。</w:t>
                  </w:r>
                  <w:r>
                    <w:br/>
                  </w:r>
                  <w:r>
                    <w:rPr>
                      <w:rFonts w:ascii="仿宋_GB2312" w:hAnsi="仿宋_GB2312" w:cs="仿宋_GB2312" w:eastAsia="仿宋_GB2312"/>
                      <w:sz w:val="21"/>
                      <w:color w:val="000000"/>
                    </w:rPr>
                    <w:t xml:space="preserve"> 12.其他功能:支持RS232接口对接智能家居中控。</w:t>
                  </w:r>
                  <w:r>
                    <w:br/>
                  </w:r>
                  <w:r>
                    <w:rPr>
                      <w:rFonts w:ascii="仿宋_GB2312" w:hAnsi="仿宋_GB2312" w:cs="仿宋_GB2312" w:eastAsia="仿宋_GB2312"/>
                      <w:sz w:val="21"/>
                      <w:color w:val="000000"/>
                    </w:rPr>
                    <w:t xml:space="preserve"> 13.软件特色功能：歌神训练营、教唱功能、音乐教室、戏缘正版资源接入、提供海量秦腔、黄梅戏、京剧等戏曲资源、照片MV、炫屏、大眼拍拍、闯关、双麦PK、语音点歌等</w:t>
                  </w:r>
                  <w:r>
                    <w:br/>
                  </w:r>
                  <w:r>
                    <w:rPr>
                      <w:rFonts w:ascii="仿宋_GB2312" w:hAnsi="仿宋_GB2312" w:cs="仿宋_GB2312" w:eastAsia="仿宋_GB2312"/>
                      <w:sz w:val="21"/>
                      <w:color w:val="000000"/>
                    </w:rPr>
                    <w:t xml:space="preserve"> 大眼拍拍:支持实时录制美颜MV，囊括10多款当下热门的滤镜效果，5级美肤，还能叠加数十套炫屏创意模板等，让用户自编自导碰撞出无限精彩。制后的MV还能分享到朋友圈、微博等社交媒体。</w:t>
                  </w:r>
                  <w:r>
                    <w:br/>
                  </w:r>
                  <w:r>
                    <w:rPr>
                      <w:rFonts w:ascii="仿宋_GB2312" w:hAnsi="仿宋_GB2312" w:cs="仿宋_GB2312" w:eastAsia="仿宋_GB2312"/>
                      <w:sz w:val="21"/>
                      <w:color w:val="000000"/>
                    </w:rPr>
                    <w:t xml:space="preserve"> 照片MV: 可将手机照片集与歌曲合成投放至电视，聚会场景让我们一起看着照片回忆我们的美妙时光。超级桌面：可一键切换K歌模式、影院模式、霸屏模式等，而在这些模式下的功能，每一个都能进行独立升级，真正实现便捷使用。</w:t>
                  </w:r>
                  <w:r>
                    <w:br/>
                  </w:r>
                  <w:r>
                    <w:rPr>
                      <w:rFonts w:ascii="仿宋_GB2312" w:hAnsi="仿宋_GB2312" w:cs="仿宋_GB2312" w:eastAsia="仿宋_GB2312"/>
                      <w:sz w:val="21"/>
                      <w:color w:val="000000"/>
                    </w:rPr>
                    <w:t xml:space="preserve"> 双麦PK:全新红蓝双麦评分，同台竞技，双人对唱也有不一样的烟火。</w:t>
                  </w:r>
                  <w:r>
                    <w:br/>
                  </w:r>
                  <w:r>
                    <w:rPr>
                      <w:rFonts w:ascii="仿宋_GB2312" w:hAnsi="仿宋_GB2312" w:cs="仿宋_GB2312" w:eastAsia="仿宋_GB2312"/>
                      <w:sz w:val="21"/>
                      <w:color w:val="000000"/>
                    </w:rPr>
                    <w:t xml:space="preserve"> 歌神训练营:全新推出练唱模式和视频教学，专业导师教学，逗趣的评分练唱，轻松成就歌神之路。</w:t>
                  </w:r>
                  <w:r>
                    <w:br/>
                  </w:r>
                  <w:r>
                    <w:rPr>
                      <w:rFonts w:ascii="仿宋_GB2312" w:hAnsi="仿宋_GB2312" w:cs="仿宋_GB2312" w:eastAsia="仿宋_GB2312"/>
                      <w:sz w:val="21"/>
                      <w:color w:val="000000"/>
                    </w:rPr>
                    <w:t xml:space="preserve"> 炫屏秀秀:内置全新炫屏，数十款巨幕主题创意模板，任意挑选 。</w:t>
                  </w:r>
                  <w:r>
                    <w:br/>
                  </w:r>
                  <w:r>
                    <w:rPr>
                      <w:rFonts w:ascii="仿宋_GB2312" w:hAnsi="仿宋_GB2312" w:cs="仿宋_GB2312" w:eastAsia="仿宋_GB2312"/>
                      <w:sz w:val="21"/>
                      <w:color w:val="000000"/>
                    </w:rPr>
                    <w:t xml:space="preserve"> 闯关夺宝:据歌曲难度系数，设置十个关卡，成功挑战通关，就是麦霸之王。</w:t>
                  </w:r>
                  <w:r>
                    <w:br/>
                  </w:r>
                  <w:r>
                    <w:rPr>
                      <w:rFonts w:ascii="仿宋_GB2312" w:hAnsi="仿宋_GB2312" w:cs="仿宋_GB2312" w:eastAsia="仿宋_GB2312"/>
                      <w:sz w:val="21"/>
                      <w:color w:val="000000"/>
                    </w:rPr>
                    <w:t xml:space="preserve"> 魔法调音:内置多种音效模式调节，支持魔法升降调。</w:t>
                  </w:r>
                  <w:r>
                    <w:br/>
                  </w:r>
                  <w:r>
                    <w:rPr>
                      <w:rFonts w:ascii="仿宋_GB2312" w:hAnsi="仿宋_GB2312" w:cs="仿宋_GB2312" w:eastAsia="仿宋_GB2312"/>
                      <w:sz w:val="21"/>
                      <w:color w:val="000000"/>
                    </w:rPr>
                    <w:t xml:space="preserve"> 声光联动: 通过分析音乐节奏、鼓点、能量等，配合智控，实现灯光实时智能切换跟随。抒情时，妩媚醉人。高亢时，动感酷炫。</w:t>
                  </w:r>
                  <w:r>
                    <w:br/>
                  </w:r>
                  <w:r>
                    <w:rPr>
                      <w:rFonts w:ascii="仿宋_GB2312" w:hAnsi="仿宋_GB2312" w:cs="仿宋_GB2312" w:eastAsia="仿宋_GB2312"/>
                      <w:sz w:val="21"/>
                      <w:color w:val="000000"/>
                    </w:rPr>
                    <w:t xml:space="preserve"> 常用功能:支持横、竖屏多种点歌、无线屏幕投射、微信点歌、手机和iPad同时点歌，告别排队烦恼。支持语音点歌、切歌、重唱、原伴唱切换，支持4K高清输出，</w:t>
                  </w:r>
                  <w:r>
                    <w:br/>
                  </w:r>
                  <w:r>
                    <w:rPr>
                      <w:rFonts w:ascii="仿宋_GB2312" w:hAnsi="仿宋_GB2312" w:cs="仿宋_GB2312" w:eastAsia="仿宋_GB2312"/>
                      <w:sz w:val="21"/>
                      <w:color w:val="000000"/>
                    </w:rPr>
                    <w:t xml:space="preserve"> 支持霸屏软件应用，微信、支付宝扫码支付，自助K歌模式。音乐教唱功能，集成小学一至六年级音乐教材内容，辅助音乐教学。</w:t>
                  </w:r>
                  <w:r>
                    <w:br/>
                  </w:r>
                  <w:r>
                    <w:rPr>
                      <w:rFonts w:ascii="仿宋_GB2312" w:hAnsi="仿宋_GB2312" w:cs="仿宋_GB2312" w:eastAsia="仿宋_GB2312"/>
                      <w:sz w:val="21"/>
                      <w:color w:val="000000"/>
                    </w:rPr>
                    <w:t xml:space="preserve"> 智能曲库管理:智能曲库管理，自动删除冷门歌曲，告别增删歌曲的烦恼。云端新歌每周自动更新（目前云端已有28万首新歌），云端歌曲高速免费下载，内置应用市场，可以看电影、看直播、赛事、游戏、社交等海量应用随心下载。</w:t>
                  </w:r>
                  <w:r>
                    <w:br/>
                  </w:r>
                  <w:r>
                    <w:rPr>
                      <w:rFonts w:ascii="仿宋_GB2312" w:hAnsi="仿宋_GB2312" w:cs="仿宋_GB2312" w:eastAsia="仿宋_GB2312"/>
                      <w:sz w:val="21"/>
                      <w:color w:val="000000"/>
                    </w:rPr>
                    <w:t xml:space="preserve"> 14.21.5寸16：9宽屏触摸全视角电容触摸显示一体机，防水、防尘、防划“三防屏”，ABS防火材料制造，烤钢琴漆，时尚外观，很大程度上提高了设备的档次；非人为因素可最少使用5年以上。</w:t>
                  </w:r>
                  <w:r>
                    <w:br/>
                  </w:r>
                  <w:r>
                    <w:rPr>
                      <w:rFonts w:ascii="仿宋_GB2312" w:hAnsi="仿宋_GB2312" w:cs="仿宋_GB2312" w:eastAsia="仿宋_GB2312"/>
                      <w:sz w:val="21"/>
                      <w:color w:val="000000"/>
                    </w:rPr>
                    <w:t xml:space="preserve"> 提供中国音像著作权集体管理协会正版曲库授权证明文件</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550"/>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550"/>
                  <w:gridSpan w:val="5"/>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美术室</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序号</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名称</w:t>
                  </w:r>
                </w:p>
              </w:tc>
              <w:tc>
                <w:tcPr>
                  <w:tcW w:type="dxa" w:w="17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技术参数</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单位</w:t>
                  </w:r>
                </w:p>
              </w:tc>
              <w:tc>
                <w:tcPr>
                  <w:tcW w:type="dxa" w:w="17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数量</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画架</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规格：总高度1420mm，边框宽40mm，厚20mm，材料：优质木质、防蛀、防裂、表面光滑、无毛刺、无弯曲、接缝无开裂、整体无疤痕无弯曲。</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45</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美术工具包</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垫板 油石 剪刀 美工 泥塑 版画 等工具</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45</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调色盘</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梅花盘</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45</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画板</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规格：3#图板，不小于450mm×320mm×18mm。2．材质：椴木，重量：1.1kg，松木边框，边框宽不小于5mm、45度割角拼接，四周包边。3．整体板面平整、表面光滑、洁净、无毛刺、无开裂、整体无疤痕，无异味，对角线平面误差不大于2mm，四边直角误差不大于2mm，边框气钉眼需进行表面处理。</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45</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石膏模型</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石膏像类4件，石膏器材表面应色泽洁白，均匀一致，无污痕、无反光、无裂纹、无沙眼等缺陷。</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学生凳</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学生凳：规格：左右350mm*前后250mm*上下450mm，钢木结构，凳面为25mm实木颗粒双贴面板，四边用2mm厚pvc封边，颜色同桌面。凳架为25mm*25mm方管焊接，便面磷化喷涂处理，凳脚为防滑耐磨塑料垫</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45</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水粉颜料</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12</w:t>
                  </w:r>
                  <w:r>
                    <w:rPr>
                      <w:rFonts w:ascii="仿宋_GB2312" w:hAnsi="仿宋_GB2312" w:cs="仿宋_GB2312" w:eastAsia="仿宋_GB2312"/>
                      <w:sz w:val="21"/>
                      <w:color w:val="000000"/>
                    </w:rPr>
                    <w:t>色 12ml 马利牌</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国画颜料</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12</w:t>
                  </w:r>
                  <w:r>
                    <w:rPr>
                      <w:rFonts w:ascii="仿宋_GB2312" w:hAnsi="仿宋_GB2312" w:cs="仿宋_GB2312" w:eastAsia="仿宋_GB2312"/>
                      <w:sz w:val="21"/>
                      <w:color w:val="000000"/>
                    </w:rPr>
                    <w:t>色 12ml 马利牌</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油画棒</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12</w:t>
                  </w:r>
                  <w:r>
                    <w:rPr>
                      <w:rFonts w:ascii="仿宋_GB2312" w:hAnsi="仿宋_GB2312" w:cs="仿宋_GB2312" w:eastAsia="仿宋_GB2312"/>
                      <w:sz w:val="21"/>
                      <w:color w:val="000000"/>
                    </w:rPr>
                    <w:t>色</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素描纸</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开</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包</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国画纸</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毛边纸</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包</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画画大桌凳</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尺寸：200×100X75（cm），台面用后成型18cm厚密度板木纹色，钢架部分桌腿采用30*30*1.0方管，桌面连接部采用30*30方管，关联部位满焊制作，金属表面酸洗磷化静电喷塑，配6把方凳</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550"/>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550"/>
                  <w:gridSpan w:val="5"/>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微机室</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序号</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名称</w:t>
                  </w:r>
                </w:p>
              </w:tc>
              <w:tc>
                <w:tcPr>
                  <w:tcW w:type="dxa" w:w="17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技术参数</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单位</w:t>
                  </w:r>
                </w:p>
              </w:tc>
              <w:tc>
                <w:tcPr>
                  <w:tcW w:type="dxa" w:w="17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数量</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1</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云桌面服务器</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 xml:space="preserve">、机型:国产自主品牌，                                                           </w:t>
                  </w:r>
                  <w:r>
                    <w:br/>
                  </w:r>
                  <w:r>
                    <w:rPr>
                      <w:rFonts w:ascii="仿宋_GB2312" w:hAnsi="仿宋_GB2312" w:cs="仿宋_GB2312" w:eastAsia="仿宋_GB2312"/>
                      <w:sz w:val="21"/>
                      <w:color w:val="000000"/>
                    </w:rPr>
                    <w:t xml:space="preserve"> 2、处理器:配置不低于Intel Xeon （八核心 主频：2.1GHz）；                           </w:t>
                  </w:r>
                  <w:r>
                    <w:br/>
                  </w:r>
                  <w:r>
                    <w:rPr>
                      <w:rFonts w:ascii="仿宋_GB2312" w:hAnsi="仿宋_GB2312" w:cs="仿宋_GB2312" w:eastAsia="仿宋_GB2312"/>
                      <w:sz w:val="21"/>
                      <w:color w:val="000000"/>
                    </w:rPr>
                    <w:t xml:space="preserve"> 3、内存:不少于16 GB ECC DDR4 2933MHz内存，                                        </w:t>
                  </w:r>
                  <w:r>
                    <w:br/>
                  </w:r>
                  <w:r>
                    <w:rPr>
                      <w:rFonts w:ascii="仿宋_GB2312" w:hAnsi="仿宋_GB2312" w:cs="仿宋_GB2312" w:eastAsia="仿宋_GB2312"/>
                      <w:sz w:val="21"/>
                      <w:color w:val="000000"/>
                    </w:rPr>
                    <w:t xml:space="preserve"> 4、网络:2×1000M自适应以太网卡；</w:t>
                  </w:r>
                  <w:r>
                    <w:br/>
                  </w:r>
                  <w:r>
                    <w:rPr>
                      <w:rFonts w:ascii="仿宋_GB2312" w:hAnsi="仿宋_GB2312" w:cs="仿宋_GB2312" w:eastAsia="仿宋_GB2312"/>
                      <w:sz w:val="21"/>
                      <w:color w:val="000000"/>
                    </w:rPr>
                    <w:t xml:space="preserve"> 5、硬盘:不少于1块4T 机械盘,1块480GB SSD；</w:t>
                  </w:r>
                  <w:r>
                    <w:br/>
                  </w:r>
                  <w:r>
                    <w:rPr>
                      <w:rFonts w:ascii="仿宋_GB2312" w:hAnsi="仿宋_GB2312" w:cs="仿宋_GB2312" w:eastAsia="仿宋_GB2312"/>
                      <w:sz w:val="21"/>
                      <w:color w:val="000000"/>
                    </w:rPr>
                    <w:t xml:space="preserve"> 6、电源：配置单个电源；                                                                                                         内置虚拟化系统软件                                                                                1、 为方便管理老师了解整个系统的运行状态、排查故障，提供中文Web界面，监控服务器的CPU、内存、网络等运行状态，并提供服务器CPU、硬盘、网卡信息的查看、操作日志查看和系统授权管理，界面警告提示； </w:t>
                  </w:r>
                  <w:r>
                    <w:br/>
                  </w:r>
                  <w:r>
                    <w:rPr>
                      <w:rFonts w:ascii="仿宋_GB2312" w:hAnsi="仿宋_GB2312" w:cs="仿宋_GB2312" w:eastAsia="仿宋_GB2312"/>
                      <w:sz w:val="21"/>
                      <w:color w:val="000000"/>
                    </w:rPr>
                    <w:t xml:space="preserve"> 2、 为方便教学，根据不同的课程需要设定对应的教学模板，并统一添加、下载、编辑教学所需课程模板，可编辑CPU、内存资源以及软件的安装、卸载和升级；支持Windows XP、Windows 7、Windows 10、Windows 11、Redhat和Fedora系统，无需重启终端，一键切换系统；                                                        3、虚拟化软件同时提供教学桌面和办公桌面两种桌面模式；</w:t>
                  </w:r>
                  <w:r>
                    <w:br/>
                  </w:r>
                  <w:r>
                    <w:rPr>
                      <w:rFonts w:ascii="仿宋_GB2312" w:hAnsi="仿宋_GB2312" w:cs="仿宋_GB2312" w:eastAsia="仿宋_GB2312"/>
                      <w:sz w:val="21"/>
                      <w:color w:val="000000"/>
                    </w:rPr>
                    <w:t xml:space="preserve"> 4、管理节点支持高可用，在HA切换过程中，所有终端连接服务器的网络配置均不需要更改，实现业务的不中断；</w:t>
                  </w:r>
                  <w:r>
                    <w:br/>
                  </w:r>
                  <w:r>
                    <w:rPr>
                      <w:rFonts w:ascii="仿宋_GB2312" w:hAnsi="仿宋_GB2312" w:cs="仿宋_GB2312" w:eastAsia="仿宋_GB2312"/>
                      <w:sz w:val="21"/>
                      <w:color w:val="000000"/>
                    </w:rPr>
                    <w:t xml:space="preserve"> 5、▲支持集群化部署，采用超融合架构，分布式存储，平台支持选择存储内文件副本数，默认副本数为2；当存储为集群时，单个节点故障不影响存储的使用；</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2</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云桌面管理系统</w:t>
                  </w:r>
                </w:p>
              </w:tc>
              <w:tc>
                <w:tcPr>
                  <w:tcW w:type="dxa" w:w="1762"/>
                  <w:vMerge w:val="restart"/>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 xml:space="preserve">．提供B/S架构的管理系统，统一管理用户账号、虚拟机、虚拟网络等，在Web控制管理界面中至少包含镜像管理、桌面管理、快照管理、终端管理、用户管理等功能模块，以便高效能管理;   </w:t>
                  </w:r>
                  <w:r>
                    <w:br/>
                  </w:r>
                  <w:r>
                    <w:rPr>
                      <w:rFonts w:ascii="仿宋_GB2312" w:hAnsi="仿宋_GB2312" w:cs="仿宋_GB2312" w:eastAsia="仿宋_GB2312"/>
                      <w:sz w:val="21"/>
                      <w:color w:val="000000"/>
                    </w:rPr>
                    <w:t xml:space="preserve"> 2．软件支持跨公网（非VPN方式）对云终端进行桌面镜像推送，对云终端、云桌面、用户、云盘进行远程集中管理；</w:t>
                  </w:r>
                  <w:r>
                    <w:br/>
                  </w:r>
                  <w:r>
                    <w:rPr>
                      <w:rFonts w:ascii="仿宋_GB2312" w:hAnsi="仿宋_GB2312" w:cs="仿宋_GB2312" w:eastAsia="仿宋_GB2312"/>
                      <w:sz w:val="21"/>
                      <w:color w:val="000000"/>
                    </w:rPr>
                    <w:t xml:space="preserve"> 3．支持虚拟机故障恢复功能，故障虚拟机的C盘和云盘自动挂载到新的虚拟机中，管理员可设置故障桌面C盘的卸载时间；</w:t>
                  </w:r>
                  <w:r>
                    <w:br/>
                  </w:r>
                  <w:r>
                    <w:rPr>
                      <w:rFonts w:ascii="仿宋_GB2312" w:hAnsi="仿宋_GB2312" w:cs="仿宋_GB2312" w:eastAsia="仿宋_GB2312"/>
                      <w:sz w:val="21"/>
                      <w:color w:val="000000"/>
                    </w:rPr>
                    <w:t xml:space="preserve"> 4．支持安装运维一体化，支持同一平台上进行添加集群节点和日常集群管理，支持在服务器监控界面添加节点、设置HA和VIP（集群Ip）；</w:t>
                  </w:r>
                  <w:r>
                    <w:br/>
                  </w:r>
                  <w:r>
                    <w:rPr>
                      <w:rFonts w:ascii="仿宋_GB2312" w:hAnsi="仿宋_GB2312" w:cs="仿宋_GB2312" w:eastAsia="仿宋_GB2312"/>
                      <w:sz w:val="21"/>
                      <w:color w:val="000000"/>
                    </w:rPr>
                    <w:t xml:space="preserve"> 5．具有用户进行的创建、修改、查询、删除的操作；</w:t>
                  </w:r>
                  <w:r>
                    <w:br/>
                  </w:r>
                  <w:r>
                    <w:rPr>
                      <w:rFonts w:ascii="仿宋_GB2312" w:hAnsi="仿宋_GB2312" w:cs="仿宋_GB2312" w:eastAsia="仿宋_GB2312"/>
                      <w:sz w:val="21"/>
                      <w:color w:val="000000"/>
                    </w:rPr>
                    <w:t xml:space="preserve"> 6．为方便管理，支持集群，即同时管理多个云教室，在一个界面上查看所有云教室的信息，包括终端总数和处于开机使用状态的终端数、课程数目、是否在上课等，支持一键关闭所有云教室主机和终端，删除集群内的云教室；</w:t>
                  </w:r>
                  <w:r>
                    <w:br/>
                  </w:r>
                  <w:r>
                    <w:rPr>
                      <w:rFonts w:ascii="仿宋_GB2312" w:hAnsi="仿宋_GB2312" w:cs="仿宋_GB2312" w:eastAsia="仿宋_GB2312"/>
                      <w:sz w:val="21"/>
                      <w:color w:val="000000"/>
                    </w:rPr>
                    <w:t xml:space="preserve"> 7．支持根据不同区域的网络环境，创建不同的虚拟网络类型，包括vlan网络、access网络和trunk网络，以满足网络建设的需求；</w:t>
                  </w:r>
                  <w:r>
                    <w:br/>
                  </w:r>
                  <w:r>
                    <w:rPr>
                      <w:rFonts w:ascii="仿宋_GB2312" w:hAnsi="仿宋_GB2312" w:cs="仿宋_GB2312" w:eastAsia="仿宋_GB2312"/>
                      <w:sz w:val="21"/>
                      <w:color w:val="000000"/>
                    </w:rPr>
                    <w:t xml:space="preserve"> 8．支持编辑学校课程表，如学期起止时间、课节数及课节时间段、课程等，并支持根据单周、双周、所有周对课程表进行编辑，也可只编辑某一周的课表；为了能够灵活编辑课程表，课表提供自由上机课程设置，并支持橡皮擦功能；</w:t>
                  </w:r>
                  <w:r>
                    <w:br/>
                  </w:r>
                  <w:r>
                    <w:rPr>
                      <w:rFonts w:ascii="仿宋_GB2312" w:hAnsi="仿宋_GB2312" w:cs="仿宋_GB2312" w:eastAsia="仿宋_GB2312"/>
                      <w:sz w:val="21"/>
                      <w:color w:val="000000"/>
                    </w:rPr>
                    <w:t xml:space="preserve"> 9．▲支持考试模式，考试模式下，服务器/桌面重启后，学生桌面数据保留；支持D盘；   </w:t>
                  </w:r>
                  <w:r>
                    <w:br/>
                  </w:r>
                  <w:r>
                    <w:rPr>
                      <w:rFonts w:ascii="仿宋_GB2312" w:hAnsi="仿宋_GB2312" w:cs="仿宋_GB2312" w:eastAsia="仿宋_GB2312"/>
                      <w:sz w:val="21"/>
                      <w:color w:val="000000"/>
                    </w:rPr>
                    <w:t xml:space="preserve"> 10．要求镜像模版可以使用多种类型的操作系统；</w:t>
                  </w:r>
                  <w:r>
                    <w:br/>
                  </w:r>
                  <w:r>
                    <w:rPr>
                      <w:rFonts w:ascii="仿宋_GB2312" w:hAnsi="仿宋_GB2312" w:cs="仿宋_GB2312" w:eastAsia="仿宋_GB2312"/>
                      <w:sz w:val="21"/>
                      <w:color w:val="000000"/>
                    </w:rPr>
                    <w:t xml:space="preserve"> 11．具有分级分权管理，可以按需自定义不同角色用户对应的管理权限</w:t>
                  </w:r>
                  <w:r>
                    <w:br/>
                  </w:r>
                  <w:r>
                    <w:rPr>
                      <w:rFonts w:ascii="仿宋_GB2312" w:hAnsi="仿宋_GB2312" w:cs="仿宋_GB2312" w:eastAsia="仿宋_GB2312"/>
                      <w:sz w:val="21"/>
                      <w:color w:val="000000"/>
                    </w:rPr>
                    <w:t xml:space="preserve"> 12．支持虚拟机统一更新并保留个人数据，管理员可在镜像中统一升级或者卸载软件，用户重启后可更新到最新的模板镜像并且保留自己的个人数据；</w:t>
                  </w:r>
                  <w:r>
                    <w:br/>
                  </w:r>
                  <w:r>
                    <w:rPr>
                      <w:rFonts w:ascii="仿宋_GB2312" w:hAnsi="仿宋_GB2312" w:cs="仿宋_GB2312" w:eastAsia="仿宋_GB2312"/>
                      <w:sz w:val="21"/>
                      <w:color w:val="000000"/>
                    </w:rPr>
                    <w:t xml:space="preserve"> 13．支持多台服务器组成集群进行使用，为所有服务器提供一个可视化视觉平台，支持在集群间进行镜像同步，即任意一个节点中的镜像均可同步到集群中所有节点中进行使用;     </w:t>
                  </w:r>
                  <w:r>
                    <w:br/>
                  </w:r>
                  <w:r>
                    <w:rPr>
                      <w:rFonts w:ascii="仿宋_GB2312" w:hAnsi="仿宋_GB2312" w:cs="仿宋_GB2312" w:eastAsia="仿宋_GB2312"/>
                      <w:sz w:val="21"/>
                      <w:color w:val="000000"/>
                    </w:rPr>
                    <w:t xml:space="preserve"> 14．支持管理员操作日志和用户上网行为日志；</w:t>
                  </w:r>
                  <w:r>
                    <w:br/>
                  </w:r>
                  <w:r>
                    <w:rPr>
                      <w:rFonts w:ascii="仿宋_GB2312" w:hAnsi="仿宋_GB2312" w:cs="仿宋_GB2312" w:eastAsia="仿宋_GB2312"/>
                      <w:sz w:val="21"/>
                      <w:color w:val="000000"/>
                    </w:rPr>
                    <w:t xml:space="preserve"> 15．支持桌面快照功能，管理员可以从控制台为桌面打快照，用户也可以在终端给桌面打快照;             </w:t>
                  </w:r>
                  <w:r>
                    <w:br/>
                  </w:r>
                  <w:r>
                    <w:rPr>
                      <w:rFonts w:ascii="仿宋_GB2312" w:hAnsi="仿宋_GB2312" w:cs="仿宋_GB2312" w:eastAsia="仿宋_GB2312"/>
                      <w:sz w:val="21"/>
                      <w:color w:val="000000"/>
                    </w:rPr>
                    <w:t xml:space="preserve">  </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点</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non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non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non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non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non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non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non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non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non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non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non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non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non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non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3</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云桌面软件授权</w:t>
                  </w:r>
                </w:p>
              </w:tc>
              <w:tc>
                <w:tcPr>
                  <w:tcW w:type="dxa" w:w="176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、在虚拟机开机、关机过程中，用户可完整看到虚拟机开机和关机过程，提供类似于PC一样的体验；</w:t>
                  </w:r>
                  <w:r>
                    <w:br/>
                  </w:r>
                  <w:r>
                    <w:rPr>
                      <w:rFonts w:ascii="仿宋_GB2312" w:hAnsi="仿宋_GB2312" w:cs="仿宋_GB2312" w:eastAsia="仿宋_GB2312"/>
                      <w:sz w:val="21"/>
                      <w:color w:val="000000"/>
                    </w:rPr>
                    <w:t xml:space="preserve"> 2.系统支持查看网络拓扑图绘制功能，可根据接入终端自动绘制网络拓扑图；                                                              3.为防止安全软件对端口的安全管理，系统支持网络端口可在web界面进行配置调整；</w:t>
                  </w:r>
                  <w:r>
                    <w:br/>
                  </w:r>
                  <w:r>
                    <w:rPr>
                      <w:rFonts w:ascii="仿宋_GB2312" w:hAnsi="仿宋_GB2312" w:cs="仿宋_GB2312" w:eastAsia="仿宋_GB2312"/>
                      <w:sz w:val="21"/>
                      <w:color w:val="000000"/>
                    </w:rPr>
                    <w:t xml:space="preserve"> 4.管理系统支持根据不同区域的网络环境，创建不同的虚拟网络类型，包括创建 access 网络和 trunk网络，以满足桌面网络建设和教学需求；</w:t>
                  </w:r>
                  <w:r>
                    <w:br/>
                  </w:r>
                  <w:r>
                    <w:rPr>
                      <w:rFonts w:ascii="仿宋_GB2312" w:hAnsi="仿宋_GB2312" w:cs="仿宋_GB2312" w:eastAsia="仿宋_GB2312"/>
                      <w:sz w:val="21"/>
                      <w:color w:val="000000"/>
                    </w:rPr>
                    <w:t xml:space="preserve"> 5、系统支持网络监控功能，管理员在Web界面可以查看各个终端与云服务器之间的网络状态，以便管理员了解整体网络负载情况；</w:t>
                  </w:r>
                  <w:r>
                    <w:br/>
                  </w:r>
                  <w:r>
                    <w:rPr>
                      <w:rFonts w:ascii="仿宋_GB2312" w:hAnsi="仿宋_GB2312" w:cs="仿宋_GB2312" w:eastAsia="仿宋_GB2312"/>
                      <w:sz w:val="21"/>
                      <w:color w:val="000000"/>
                    </w:rPr>
                    <w:t xml:space="preserve"> 6、▲支持中文 Web 界面，便于管理员和教师进行管理系统的维护和使用，支持通过 web 管理平台能够监控服务器、性能监控、虚机 CPU 运行状态监控；   </w:t>
                  </w:r>
                  <w:r>
                    <w:br/>
                  </w:r>
                  <w:r>
                    <w:rPr>
                      <w:rFonts w:ascii="仿宋_GB2312" w:hAnsi="仿宋_GB2312" w:cs="仿宋_GB2312" w:eastAsia="仿宋_GB2312"/>
                      <w:sz w:val="21"/>
                      <w:color w:val="000000"/>
                    </w:rPr>
                    <w:t xml:space="preserve"> 7、提供灵活的部署方式，支持单台服务器搭建完整的系统，也支持物理控制服务器、虚拟控制服务器搭建集群环境；   </w:t>
                  </w:r>
                  <w:r>
                    <w:br/>
                  </w:r>
                  <w:r>
                    <w:rPr>
                      <w:rFonts w:ascii="仿宋_GB2312" w:hAnsi="仿宋_GB2312" w:cs="仿宋_GB2312" w:eastAsia="仿宋_GB2312"/>
                      <w:sz w:val="21"/>
                      <w:color w:val="000000"/>
                    </w:rPr>
                    <w:t xml:space="preserve"> 教学管理软件：                                                         屏幕广播、语音广播、视频直播、学生演示、示范教学、电子白板、远程命令、黑屏肃静、发送消息、分组讨论、随堂测试、发送作业、电子点名、上网记录、资产管理、学生控制、屏幕录制、师生对讲、</w:t>
                  </w:r>
                  <w:r>
                    <w:br/>
                  </w:r>
                  <w:r>
                    <w:rPr>
                      <w:rFonts w:ascii="仿宋_GB2312" w:hAnsi="仿宋_GB2312" w:cs="仿宋_GB2312" w:eastAsia="仿宋_GB2312"/>
                      <w:sz w:val="21"/>
                      <w:color w:val="000000"/>
                    </w:rPr>
                    <w:t xml:space="preserve"> 教师端日志、断线锁屏、进程防杀。</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点</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45</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singl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singl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singl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singl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singl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singl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singl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4</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云终端一体机</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本次提供产品必须为X86架构云终端设备（非PC）。</w:t>
                  </w:r>
                  <w:r>
                    <w:br/>
                  </w:r>
                  <w:r>
                    <w:rPr>
                      <w:rFonts w:ascii="仿宋_GB2312" w:hAnsi="仿宋_GB2312" w:cs="仿宋_GB2312" w:eastAsia="仿宋_GB2312"/>
                      <w:sz w:val="21"/>
                      <w:color w:val="000000"/>
                    </w:rPr>
                    <w:t xml:space="preserve"> 2.处理器Intel系列（不低于物理四核四线程主频2.0GHz运行频率）</w:t>
                  </w:r>
                  <w:r>
                    <w:br/>
                  </w:r>
                  <w:r>
                    <w:rPr>
                      <w:rFonts w:ascii="仿宋_GB2312" w:hAnsi="仿宋_GB2312" w:cs="仿宋_GB2312" w:eastAsia="仿宋_GB2312"/>
                      <w:sz w:val="21"/>
                      <w:color w:val="000000"/>
                    </w:rPr>
                    <w:t xml:space="preserve"> 3.内存容量≥8GB DDR4内存；提供M.2接口硬盘≥256G SSD的硬盘存储空间。</w:t>
                  </w:r>
                  <w:r>
                    <w:br/>
                  </w:r>
                  <w:r>
                    <w:rPr>
                      <w:rFonts w:ascii="仿宋_GB2312" w:hAnsi="仿宋_GB2312" w:cs="仿宋_GB2312" w:eastAsia="仿宋_GB2312"/>
                      <w:sz w:val="21"/>
                      <w:color w:val="000000"/>
                    </w:rPr>
                    <w:t xml:space="preserve"> 4.配置≥6个USB接口（其中至少2个USB3.0）、1个千兆网口、1个VGA接口和1个HDMI接口、1对音频输入输出接口                     5.≥23.8寸液晶屏 （分辨率：1920×1080）</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45</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教师机</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处理器：Intel 酷睿I7，内存：8GB，硬盘：512G固态，声卡：集成声卡，接口 ≥6个USB,其中≥2个USB3.0，1个VGA,1个HDMI ；屏幕：23.8英寸液晶显示器。</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6</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学生桌</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学生桌尺寸：≥1400*600*750mm</w:t>
                  </w:r>
                  <w:r>
                    <w:br/>
                  </w:r>
                  <w:r>
                    <w:rPr>
                      <w:rFonts w:ascii="仿宋_GB2312" w:hAnsi="仿宋_GB2312" w:cs="仿宋_GB2312" w:eastAsia="仿宋_GB2312"/>
                      <w:sz w:val="21"/>
                      <w:color w:val="000000"/>
                    </w:rPr>
                    <w:t xml:space="preserve"> 2.台面：采用≥25mm厚三聚氰胺板,1.5mm厚PVC本色封边,台面上带有穿线盒。</w:t>
                  </w:r>
                  <w:r>
                    <w:br/>
                  </w:r>
                  <w:r>
                    <w:rPr>
                      <w:rFonts w:ascii="仿宋_GB2312" w:hAnsi="仿宋_GB2312" w:cs="仿宋_GB2312" w:eastAsia="仿宋_GB2312"/>
                      <w:sz w:val="21"/>
                      <w:color w:val="000000"/>
                    </w:rPr>
                    <w:t xml:space="preserve"> 3.台身：立腿外框架采用50*15*1.0mm厚优质方管，封板和背板采用≥0.6mm厚优质冷轧钢板。</w:t>
                  </w:r>
                  <w:r>
                    <w:br/>
                  </w:r>
                  <w:r>
                    <w:rPr>
                      <w:rFonts w:ascii="仿宋_GB2312" w:hAnsi="仿宋_GB2312" w:cs="仿宋_GB2312" w:eastAsia="仿宋_GB2312"/>
                      <w:sz w:val="21"/>
                      <w:color w:val="000000"/>
                    </w:rPr>
                    <w:t xml:space="preserve"> 4.结构：每张台分为2座，                                                                                                                                                                                                            5.桌子带挡板，设计主机放置槽位。</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张</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23</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学生凳</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凳面采用：≥340*240mm、三聚氰胺板；2.凳腿凳架：采用25*25*1.2mm管焊制而成，配脚套；3.底套：采用优质工程聚丙防滑脚垫；</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45</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教师桌椅</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钢木结构，规格：1400*650*750mm，台面采用25mm厚防火板，榉木色，桌面可放置显示器。2.0mm厚PVC封边，前鸭后圆型，内部钢制走线槽，桌体为全钢制，侧面为蝴蝶型。15*50*1.2mm扁管，经模具折弯成型，内置立盒走线槽，后背1.0mm钢制网片连接，桌体磷化喷塑处理，桌角高低可调。</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48</w:t>
                  </w:r>
                  <w:r>
                    <w:rPr>
                      <w:rFonts w:ascii="仿宋_GB2312" w:hAnsi="仿宋_GB2312" w:cs="仿宋_GB2312" w:eastAsia="仿宋_GB2312"/>
                      <w:sz w:val="21"/>
                      <w:color w:val="000000"/>
                    </w:rPr>
                    <w:t>口千兆交换机</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 xml:space="preserve">48*10/100/1000 Base-T </w:t>
                  </w:r>
                  <w:r>
                    <w:rPr>
                      <w:rFonts w:ascii="仿宋_GB2312" w:hAnsi="仿宋_GB2312" w:cs="仿宋_GB2312" w:eastAsia="仿宋_GB2312"/>
                      <w:sz w:val="21"/>
                      <w:color w:val="000000"/>
                    </w:rPr>
                    <w:t>以太网端口4*100/1000 Base-X SFP光口交换:192Gbps，包转:42Mpps支持IRF2（最大支持9台堆叠）。</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10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24</w:t>
                  </w:r>
                  <w:r>
                    <w:rPr>
                      <w:rFonts w:ascii="仿宋_GB2312" w:hAnsi="仿宋_GB2312" w:cs="仿宋_GB2312" w:eastAsia="仿宋_GB2312"/>
                      <w:sz w:val="21"/>
                      <w:color w:val="000000"/>
                    </w:rPr>
                    <w:t>口千兆交换机</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 xml:space="preserve">24*10/100/1000 Base-T </w:t>
                  </w:r>
                  <w:r>
                    <w:rPr>
                      <w:rFonts w:ascii="仿宋_GB2312" w:hAnsi="仿宋_GB2312" w:cs="仿宋_GB2312" w:eastAsia="仿宋_GB2312"/>
                      <w:sz w:val="21"/>
                      <w:color w:val="000000"/>
                    </w:rPr>
                    <w:t>以太网端口4*100/1000 Base-X SFP光口交换:192Gbps，包转:42Mpps支持IRF2（最大支持9台堆叠）。</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11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机柜</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标准22U机柜，</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12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稳压器</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稳压器380V工业全自动交流大功率稳压电源</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13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键鼠套装</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有线键鼠套装。</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46</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14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耳机</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头戴式有线耳机，3.5mm插口</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副</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46</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15</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空调</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制冷  5110(950~6250) W</w:t>
                  </w:r>
                  <w:r>
                    <w:br/>
                  </w:r>
                  <w:r>
                    <w:rPr>
                      <w:rFonts w:ascii="仿宋_GB2312" w:hAnsi="仿宋_GB2312" w:cs="仿宋_GB2312" w:eastAsia="仿宋_GB2312"/>
                      <w:sz w:val="21"/>
                      <w:color w:val="000000"/>
                    </w:rPr>
                    <w:t xml:space="preserve"> 制热量  7110(950-8010) W +1800W( PTC )</w:t>
                  </w:r>
                  <w:r>
                    <w:br/>
                  </w:r>
                  <w:r>
                    <w:rPr>
                      <w:rFonts w:ascii="仿宋_GB2312" w:hAnsi="仿宋_GB2312" w:cs="仿宋_GB2312" w:eastAsia="仿宋_GB2312"/>
                      <w:sz w:val="21"/>
                      <w:color w:val="000000"/>
                    </w:rPr>
                    <w:t xml:space="preserve"> 额定电压  220V~</w:t>
                  </w:r>
                  <w:r>
                    <w:br/>
                  </w:r>
                  <w:r>
                    <w:rPr>
                      <w:rFonts w:ascii="仿宋_GB2312" w:hAnsi="仿宋_GB2312" w:cs="仿宋_GB2312" w:eastAsia="仿宋_GB2312"/>
                      <w:sz w:val="21"/>
                      <w:color w:val="000000"/>
                    </w:rPr>
                    <w:t xml:space="preserve"> 额定频率  50Hz</w:t>
                  </w:r>
                  <w:r>
                    <w:br/>
                  </w:r>
                  <w:r>
                    <w:rPr>
                      <w:rFonts w:ascii="仿宋_GB2312" w:hAnsi="仿宋_GB2312" w:cs="仿宋_GB2312" w:eastAsia="仿宋_GB2312"/>
                      <w:sz w:val="21"/>
                      <w:color w:val="000000"/>
                    </w:rPr>
                    <w:t xml:space="preserve"> 制冷输入功率  1620(340~2530) W</w:t>
                  </w:r>
                  <w:r>
                    <w:br/>
                  </w:r>
                  <w:r>
                    <w:rPr>
                      <w:rFonts w:ascii="仿宋_GB2312" w:hAnsi="仿宋_GB2312" w:cs="仿宋_GB2312" w:eastAsia="仿宋_GB2312"/>
                      <w:sz w:val="21"/>
                      <w:color w:val="000000"/>
                    </w:rPr>
                    <w:t xml:space="preserve"> 制热输入功率  2300(310~2810) W</w:t>
                  </w:r>
                  <w:r>
                    <w:br/>
                  </w:r>
                  <w:r>
                    <w:rPr>
                      <w:rFonts w:ascii="仿宋_GB2312" w:hAnsi="仿宋_GB2312" w:cs="仿宋_GB2312" w:eastAsia="仿宋_GB2312"/>
                      <w:sz w:val="21"/>
                      <w:color w:val="000000"/>
                    </w:rPr>
                    <w:t xml:space="preserve"> 制冷／热输入电流电辅热输入功率最大输入功率最大输入电流制冷季节能源消耗效率制热季节能源消耗效率全年能源消耗效率制冷剂名称及注入量室内|制冷／热（高﹣超强）</w:t>
                  </w:r>
                  <w:r>
                    <w:br/>
                  </w:r>
                  <w:r>
                    <w:rPr>
                      <w:rFonts w:ascii="仿宋_GB2312" w:hAnsi="仿宋_GB2312" w:cs="仿宋_GB2312" w:eastAsia="仿宋_GB2312"/>
                      <w:sz w:val="21"/>
                      <w:color w:val="000000"/>
                    </w:rPr>
                    <w:t xml:space="preserve"> 7.4A/10.5A</w:t>
                  </w:r>
                  <w:r>
                    <w:br/>
                  </w:r>
                  <w:r>
                    <w:rPr>
                      <w:rFonts w:ascii="仿宋_GB2312" w:hAnsi="仿宋_GB2312" w:cs="仿宋_GB2312" w:eastAsia="仿宋_GB2312"/>
                      <w:sz w:val="21"/>
                      <w:color w:val="000000"/>
                    </w:rPr>
                    <w:t xml:space="preserve"> 1800W( PTC )</w:t>
                  </w:r>
                  <w:r>
                    <w:br/>
                  </w:r>
                  <w:r>
                    <w:rPr>
                      <w:rFonts w:ascii="仿宋_GB2312" w:hAnsi="仿宋_GB2312" w:cs="仿宋_GB2312" w:eastAsia="仿宋_GB2312"/>
                      <w:sz w:val="21"/>
                      <w:color w:val="000000"/>
                    </w:rPr>
                    <w:t xml:space="preserve"> 4396W</w:t>
                  </w:r>
                  <w:r>
                    <w:br/>
                  </w:r>
                  <w:r>
                    <w:rPr>
                      <w:rFonts w:ascii="仿宋_GB2312" w:hAnsi="仿宋_GB2312" w:cs="仿宋_GB2312" w:eastAsia="仿宋_GB2312"/>
                      <w:sz w:val="21"/>
                      <w:color w:val="000000"/>
                    </w:rPr>
                    <w:t xml:space="preserve"> 20.0A</w:t>
                  </w:r>
                  <w:r>
                    <w:br/>
                  </w:r>
                  <w:r>
                    <w:rPr>
                      <w:rFonts w:ascii="仿宋_GB2312" w:hAnsi="仿宋_GB2312" w:cs="仿宋_GB2312" w:eastAsia="仿宋_GB2312"/>
                      <w:sz w:val="21"/>
                      <w:color w:val="000000"/>
                    </w:rPr>
                    <w:t xml:space="preserve"> 4.20(29℃实测）3.02</w:t>
                  </w:r>
                  <w:r>
                    <w:br/>
                  </w:r>
                  <w:r>
                    <w:rPr>
                      <w:rFonts w:ascii="仿宋_GB2312" w:hAnsi="仿宋_GB2312" w:cs="仿宋_GB2312" w:eastAsia="仿宋_GB2312"/>
                      <w:sz w:val="21"/>
                      <w:color w:val="000000"/>
                    </w:rPr>
                    <w:t xml:space="preserve"> 3.70(29℃实测）</w:t>
                  </w:r>
                  <w:r>
                    <w:br/>
                  </w:r>
                  <w:r>
                    <w:rPr>
                      <w:rFonts w:ascii="仿宋_GB2312" w:hAnsi="仿宋_GB2312" w:cs="仿宋_GB2312" w:eastAsia="仿宋_GB2312"/>
                      <w:sz w:val="21"/>
                      <w:color w:val="000000"/>
                    </w:rPr>
                    <w:t xml:space="preserve"> （见室外机铭牌）38-42dB( A )</w:t>
                  </w:r>
                  <w:r>
                    <w:br/>
                  </w:r>
                  <w:r>
                    <w:rPr>
                      <w:rFonts w:ascii="仿宋_GB2312" w:hAnsi="仿宋_GB2312" w:cs="仿宋_GB2312" w:eastAsia="仿宋_GB2312"/>
                      <w:sz w:val="21"/>
                      <w:color w:val="000000"/>
                    </w:rPr>
                    <w:t xml:space="preserve"> 噪声最低  32dB( A )</w:t>
                  </w:r>
                  <w:r>
                    <w:br/>
                  </w:r>
                  <w:r>
                    <w:rPr>
                      <w:rFonts w:ascii="仿宋_GB2312" w:hAnsi="仿宋_GB2312" w:cs="仿宋_GB2312" w:eastAsia="仿宋_GB2312"/>
                      <w:sz w:val="21"/>
                      <w:color w:val="000000"/>
                    </w:rPr>
                    <w:t xml:space="preserve"> 室外噪声  54dB( A )</w:t>
                  </w:r>
                  <w:r>
                    <w:br/>
                  </w:r>
                  <w:r>
                    <w:rPr>
                      <w:rFonts w:ascii="仿宋_GB2312" w:hAnsi="仿宋_GB2312" w:cs="仿宋_GB2312" w:eastAsia="仿宋_GB2312"/>
                      <w:sz w:val="21"/>
                      <w:color w:val="000000"/>
                    </w:rPr>
                    <w:t xml:space="preserve"> 循环风量  1000m/ h</w:t>
                  </w:r>
                  <w:r>
                    <w:br/>
                  </w:r>
                  <w:r>
                    <w:rPr>
                      <w:rFonts w:ascii="仿宋_GB2312" w:hAnsi="仿宋_GB2312" w:cs="仿宋_GB2312" w:eastAsia="仿宋_GB2312"/>
                      <w:sz w:val="21"/>
                      <w:color w:val="000000"/>
                    </w:rPr>
                    <w:t xml:space="preserve"> 防触电保护类别质量（室内／室外）  34kg/（见室外机铭牌）</w:t>
                  </w:r>
                  <w:r>
                    <w:br/>
                  </w:r>
                  <w:r>
                    <w:rPr>
                      <w:rFonts w:ascii="仿宋_GB2312" w:hAnsi="仿宋_GB2312" w:cs="仿宋_GB2312" w:eastAsia="仿宋_GB2312"/>
                      <w:sz w:val="21"/>
                      <w:color w:val="000000"/>
                    </w:rPr>
                    <w:t xml:space="preserve"> 排／吸气侧最高工作压力  4.3/2.5MPa</w:t>
                  </w:r>
                  <w:r>
                    <w:br/>
                  </w:r>
                  <w:r>
                    <w:rPr>
                      <w:rFonts w:ascii="仿宋_GB2312" w:hAnsi="仿宋_GB2312" w:cs="仿宋_GB2312" w:eastAsia="仿宋_GB2312"/>
                      <w:sz w:val="21"/>
                      <w:color w:val="000000"/>
                    </w:rPr>
                    <w:t xml:space="preserve"> 高／低压侧最大允许压力  4.3MPa</w:t>
                  </w:r>
                  <w:r>
                    <w:br/>
                  </w:r>
                  <w:r>
                    <w:rPr>
                      <w:rFonts w:ascii="仿宋_GB2312" w:hAnsi="仿宋_GB2312" w:cs="仿宋_GB2312" w:eastAsia="仿宋_GB2312"/>
                      <w:sz w:val="21"/>
                      <w:color w:val="000000"/>
                    </w:rPr>
                    <w:t xml:space="preserve"> 室内机</w:t>
                  </w:r>
                  <w:r>
                    <w:br/>
                  </w:r>
                  <w:r>
                    <w:rPr>
                      <w:rFonts w:ascii="仿宋_GB2312" w:hAnsi="仿宋_GB2312" w:cs="仿宋_GB2312" w:eastAsia="仿宋_GB2312"/>
                      <w:sz w:val="21"/>
                      <w:color w:val="000000"/>
                    </w:rPr>
                    <w:t xml:space="preserve"> 额定电  220V~</w:t>
                  </w:r>
                  <w:r>
                    <w:br/>
                  </w:r>
                  <w:r>
                    <w:rPr>
                      <w:rFonts w:ascii="仿宋_GB2312" w:hAnsi="仿宋_GB2312" w:cs="仿宋_GB2312" w:eastAsia="仿宋_GB2312"/>
                      <w:sz w:val="21"/>
                      <w:color w:val="000000"/>
                    </w:rPr>
                    <w:t xml:space="preserve"> 额定频率  50Hz</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16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辅材及安装调试</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符合国家标准的铜线，负载满足要求，电源线、水晶头、6类网线：符合国家标准，满足传输要求；电源插座符合国家标准，满足连接需求；金属或塑料线槽及扣条，符合国家安全标准，所有线路按需加以钢制和PVC线槽保护；以上线缆、管材等辅材，均要求用知名品牌优质材料。施工依照综合布线标准设计要具有高扩展性、灵活性、先进性、可管理性。</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550"/>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550"/>
                  <w:gridSpan w:val="5"/>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数学教具</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序号</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名称</w:t>
                  </w:r>
                </w:p>
              </w:tc>
              <w:tc>
                <w:tcPr>
                  <w:tcW w:type="dxa" w:w="17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技术参数</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单位</w:t>
                  </w:r>
                </w:p>
              </w:tc>
              <w:tc>
                <w:tcPr>
                  <w:tcW w:type="dxa" w:w="17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数量</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磁吸小号圆片计数教具</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5cm</w:t>
                  </w:r>
                  <w:r>
                    <w:rPr>
                      <w:rFonts w:ascii="仿宋_GB2312" w:hAnsi="仿宋_GB2312" w:cs="仿宋_GB2312" w:eastAsia="仿宋_GB2312"/>
                      <w:sz w:val="21"/>
                      <w:color w:val="000000"/>
                    </w:rPr>
                    <w:t>塑料</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磁吸小号正方形计数教</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5cm</w:t>
                  </w:r>
                  <w:r>
                    <w:rPr>
                      <w:rFonts w:ascii="仿宋_GB2312" w:hAnsi="仿宋_GB2312" w:cs="仿宋_GB2312" w:eastAsia="仿宋_GB2312"/>
                      <w:sz w:val="21"/>
                      <w:color w:val="000000"/>
                    </w:rPr>
                    <w:t>塑料</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磁吸小号三角形教具</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5cm</w:t>
                  </w:r>
                  <w:r>
                    <w:rPr>
                      <w:rFonts w:ascii="仿宋_GB2312" w:hAnsi="仿宋_GB2312" w:cs="仿宋_GB2312" w:eastAsia="仿宋_GB2312"/>
                      <w:sz w:val="21"/>
                      <w:color w:val="000000"/>
                    </w:rPr>
                    <w:t>塑料</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点子图磁吸承板贴</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60*80</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格子图磁及黑板贴</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60*80</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大号平面几何图形片</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塑料13片/套</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大号立体图形教具</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塑料，8件套</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圆的面积推导模型教 具</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48*23</w:t>
                  </w:r>
                  <w:r>
                    <w:rPr>
                      <w:rFonts w:ascii="仿宋_GB2312" w:hAnsi="仿宋_GB2312" w:cs="仿宋_GB2312" w:eastAsia="仿宋_GB2312"/>
                      <w:sz w:val="21"/>
                      <w:color w:val="000000"/>
                    </w:rPr>
                    <w:t>塑料</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圆的面积推导模型学 具</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长23cm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圆柱体积、表面积演示教具</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10*14.8</w:t>
                  </w:r>
                  <w:r>
                    <w:rPr>
                      <w:rFonts w:ascii="仿宋_GB2312" w:hAnsi="仿宋_GB2312" w:cs="仿宋_GB2312" w:eastAsia="仿宋_GB2312"/>
                      <w:sz w:val="21"/>
                      <w:color w:val="000000"/>
                    </w:rPr>
                    <w:t>塑料</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小号圆柱的体积、表面积演示器教具</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8*11.8</w:t>
                  </w:r>
                  <w:r>
                    <w:rPr>
                      <w:rFonts w:ascii="仿宋_GB2312" w:hAnsi="仿宋_GB2312" w:cs="仿宋_GB2312" w:eastAsia="仿宋_GB2312"/>
                      <w:sz w:val="21"/>
                      <w:color w:val="000000"/>
                    </w:rPr>
                    <w:t>塑料</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圆椎体积推导模型教具</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10*15</w:t>
                  </w:r>
                  <w:r>
                    <w:rPr>
                      <w:rFonts w:ascii="仿宋_GB2312" w:hAnsi="仿宋_GB2312" w:cs="仿宋_GB2312" w:eastAsia="仿宋_GB2312"/>
                      <w:sz w:val="21"/>
                      <w:color w:val="000000"/>
                    </w:rPr>
                    <w:t>塑料</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圆椎体积推导模型学具</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8*11.8</w:t>
                  </w:r>
                  <w:r>
                    <w:rPr>
                      <w:rFonts w:ascii="仿宋_GB2312" w:hAnsi="仿宋_GB2312" w:cs="仿宋_GB2312" w:eastAsia="仿宋_GB2312"/>
                      <w:sz w:val="21"/>
                      <w:color w:val="000000"/>
                    </w:rPr>
                    <w:t>塑料</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550"/>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550"/>
                  <w:gridSpan w:val="5"/>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科学实验室</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序号</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名称</w:t>
                  </w:r>
                </w:p>
              </w:tc>
              <w:tc>
                <w:tcPr>
                  <w:tcW w:type="dxa" w:w="17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技术参数</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单位</w:t>
                  </w:r>
                </w:p>
              </w:tc>
              <w:tc>
                <w:tcPr>
                  <w:tcW w:type="dxa" w:w="17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数量</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教师演示台</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、尺寸：2400（长）×700（宽）×850mm（高）。</w:t>
                  </w:r>
                  <w:r>
                    <w:br/>
                  </w:r>
                  <w:r>
                    <w:rPr>
                      <w:rFonts w:ascii="仿宋_GB2312" w:hAnsi="仿宋_GB2312" w:cs="仿宋_GB2312" w:eastAsia="仿宋_GB2312"/>
                      <w:sz w:val="21"/>
                      <w:color w:val="000000"/>
                    </w:rPr>
                    <w:t xml:space="preserve"> 2、结构：演示台设有储物柜，中间为演示台，设置电源主控系统、（主机、显示器）的位置预留。</w:t>
                  </w:r>
                  <w:r>
                    <w:br/>
                  </w:r>
                  <w:r>
                    <w:rPr>
                      <w:rFonts w:ascii="仿宋_GB2312" w:hAnsi="仿宋_GB2312" w:cs="仿宋_GB2312" w:eastAsia="仿宋_GB2312"/>
                      <w:sz w:val="21"/>
                      <w:color w:val="000000"/>
                    </w:rPr>
                    <w:t xml:space="preserve"> 3、台面：采用12.7mm厚实芯理化板，圆周加厚处理，总厚度为25mm，四角圆角，四边磨边，耐酸碱、耐高温、耐腐蚀。</w:t>
                  </w:r>
                  <w:r>
                    <w:br/>
                  </w:r>
                  <w:r>
                    <w:rPr>
                      <w:rFonts w:ascii="仿宋_GB2312" w:hAnsi="仿宋_GB2312" w:cs="仿宋_GB2312" w:eastAsia="仿宋_GB2312"/>
                      <w:sz w:val="21"/>
                      <w:color w:val="000000"/>
                    </w:rPr>
                    <w:t xml:space="preserve"> 4、桌体：采用1.0mm优质镀锌钢板，CO2保护焊焊接，打磨处理，表面经耐酸碱EPOXY粉末烤漆处理（烤漆膜厚度平均值≥ 70μm），表面硬度附着力、耐腐蚀性符合国家GB/T3668-200X标准。</w:t>
                  </w:r>
                  <w:r>
                    <w:br/>
                  </w:r>
                  <w:r>
                    <w:rPr>
                      <w:rFonts w:ascii="仿宋_GB2312" w:hAnsi="仿宋_GB2312" w:cs="仿宋_GB2312" w:eastAsia="仿宋_GB2312"/>
                      <w:sz w:val="21"/>
                      <w:color w:val="000000"/>
                    </w:rPr>
                    <w:t xml:space="preserve"> 5、滑轨：三节重型滚珠滑轨，承重性强，滑动性能良好，无噪音，开合十万次不变形。</w:t>
                  </w:r>
                  <w:r>
                    <w:br/>
                  </w:r>
                  <w:r>
                    <w:rPr>
                      <w:rFonts w:ascii="仿宋_GB2312" w:hAnsi="仿宋_GB2312" w:cs="仿宋_GB2312" w:eastAsia="仿宋_GB2312"/>
                      <w:sz w:val="21"/>
                      <w:color w:val="000000"/>
                    </w:rPr>
                    <w:t xml:space="preserve"> 6、铰链：采用自动型110°大伸展角度，锌合金铰链，开合五万次不变形。</w:t>
                  </w:r>
                  <w:r>
                    <w:br/>
                  </w:r>
                  <w:r>
                    <w:rPr>
                      <w:rFonts w:ascii="仿宋_GB2312" w:hAnsi="仿宋_GB2312" w:cs="仿宋_GB2312" w:eastAsia="仿宋_GB2312"/>
                      <w:sz w:val="21"/>
                      <w:color w:val="000000"/>
                    </w:rPr>
                    <w:t xml:space="preserve"> 7、拉手：采用C型不锈钢拉手，造型独特美观。</w:t>
                  </w:r>
                  <w:r>
                    <w:br/>
                  </w:r>
                  <w:r>
                    <w:rPr>
                      <w:rFonts w:ascii="仿宋_GB2312" w:hAnsi="仿宋_GB2312" w:cs="仿宋_GB2312" w:eastAsia="仿宋_GB2312"/>
                      <w:sz w:val="21"/>
                      <w:color w:val="000000"/>
                    </w:rPr>
                    <w:t xml:space="preserve"> 8、脚垫：采用柜体内置可调ABS脚垫，保证桌面平整，防水防潮，延长设备使用寿命。</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张</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教师椅</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椅面、靠背选用优质网布面料，透气性强、无异味。背垫、座垫采用高密度发泡成型棉，回弹性好、不易变形，不老化，依人体坐姿特别设计，符合人体工学。艺术造型扶手，优质圆五星脚配活动脚轮，气压调节座位高度。</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学生实验桌</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、六边桌边长600mm，对角1200*600mm（边长），高780mm</w:t>
                  </w:r>
                  <w:r>
                    <w:br/>
                  </w:r>
                  <w:r>
                    <w:rPr>
                      <w:rFonts w:ascii="仿宋_GB2312" w:hAnsi="仿宋_GB2312" w:cs="仿宋_GB2312" w:eastAsia="仿宋_GB2312"/>
                      <w:sz w:val="21"/>
                      <w:color w:val="000000"/>
                    </w:rPr>
                    <w:t xml:space="preserve"> 2、台面：采用≥12.7mm实验室专用实芯理化板，缘加厚至25.4mm，具有防火、抗强酸强碱（自配）。</w:t>
                  </w:r>
                  <w:r>
                    <w:br/>
                  </w:r>
                  <w:r>
                    <w:rPr>
                      <w:rFonts w:ascii="仿宋_GB2312" w:hAnsi="仿宋_GB2312" w:cs="仿宋_GB2312" w:eastAsia="仿宋_GB2312"/>
                      <w:sz w:val="21"/>
                      <w:color w:val="000000"/>
                    </w:rPr>
                    <w:t xml:space="preserve"> 3、主体采用 采用≧4mm厚的铝压铸一次成型，一侧弧形圆角， 弧度和≧1.5mm厚铝型材立柱的弧度相吻合，固定台面不易脱落，并用高强 度内六角螺丝连接，便于组装及拆卸，表面经过防腐氧化处理和纯环氧树脂塑粉高温固化处理，具有较强的耐蚀性及</w:t>
                  </w:r>
                  <w:r>
                    <w:br/>
                  </w:r>
                  <w:r>
                    <w:rPr>
                      <w:rFonts w:ascii="仿宋_GB2312" w:hAnsi="仿宋_GB2312" w:cs="仿宋_GB2312" w:eastAsia="仿宋_GB2312"/>
                      <w:sz w:val="21"/>
                      <w:color w:val="000000"/>
                    </w:rPr>
                    <w:t xml:space="preserve"> 承重性。</w:t>
                  </w:r>
                  <w:r>
                    <w:br/>
                  </w:r>
                  <w:r>
                    <w:rPr>
                      <w:rFonts w:ascii="仿宋_GB2312" w:hAnsi="仿宋_GB2312" w:cs="仿宋_GB2312" w:eastAsia="仿宋_GB2312"/>
                      <w:sz w:val="21"/>
                      <w:color w:val="000000"/>
                    </w:rPr>
                    <w:t xml:space="preserve"> 4、带3个由ABS塑料工程一次性注塑成型的书包斗。</w:t>
                  </w:r>
                  <w:r>
                    <w:br/>
                  </w:r>
                  <w:r>
                    <w:rPr>
                      <w:rFonts w:ascii="仿宋_GB2312" w:hAnsi="仿宋_GB2312" w:cs="仿宋_GB2312" w:eastAsia="仿宋_GB2312"/>
                      <w:sz w:val="21"/>
                      <w:color w:val="000000"/>
                    </w:rPr>
                    <w:t xml:space="preserve"> 5、台面固定支撑架：方钢结构，无缝焊接，表面经过防腐氧化处理和纯环氧树脂塑粉高温固化处理。</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张</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8</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教师电源</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教师控制电源部分采用抽屉式：①设教学安全电源控制台，分4组向学生实验桌输出安全的220V交流电源，对学生实验电源进行分组控制，具备漏电及过载保护功能。  ②实验总电源及学生实验电源均设有：短路、过载、自动断电功能；</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学生电源</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每张六边桌实验台中间安装多功能塔式电源，外壳采用ABS注塑一次成型.接收教师演示台送来的信号控制电源</w:t>
                  </w:r>
                  <w:r>
                    <w:br/>
                  </w:r>
                  <w:r>
                    <w:rPr>
                      <w:rFonts w:ascii="仿宋_GB2312" w:hAnsi="仿宋_GB2312" w:cs="仿宋_GB2312" w:eastAsia="仿宋_GB2312"/>
                      <w:sz w:val="21"/>
                      <w:color w:val="000000"/>
                    </w:rPr>
                    <w:t xml:space="preserve"> ：1、 供电系统：输入电源：AC220V±10%、频率50Hz,输出交流电压220V，具有过载保护功能，电流输出2A,带有透明防护盖。</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8</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6</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学生实验圆凳</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 xml:space="preserve">产品规格：凳面直径320mm，高度430-480mm（高度可调）。                                                                                  1、凳面：采用环保型ABS改性塑料一次性注塑成型，表面防滑不发光，表面细纹方格咬花。                                                                                                                                                                                                                                                               2、脚钢架：采用20×37×1.2mm的椭圆形无缝钢管经全圆满焊接而成，结构牢固，经高温粉体烤漆处理，长时间使用也不会产生表面烤漆剥落现象。                                                                                     3、脚垫：采用PP加耐磨纤维质塑料，实心倒勾式一体射出成型。                                                          </w:t>
                  </w:r>
                  <w:r>
                    <w:br/>
                  </w:r>
                  <w:r>
                    <w:rPr>
                      <w:rFonts w:ascii="仿宋_GB2312" w:hAnsi="仿宋_GB2312" w:cs="仿宋_GB2312" w:eastAsia="仿宋_GB2312"/>
                      <w:sz w:val="21"/>
                      <w:color w:val="000000"/>
                    </w:rPr>
                    <w:t xml:space="preserve"> 4、凳面可通过旋转螺杆来升降凳子高度,可调高度10cm。</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只</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48</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全室布电系统</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铜芯24芯，耐压500V，高低压两路电缆线穿φ32mm，φ20mmPVC管埋地（不含土建施工）。</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项</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8</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仪器柜</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规格：1000×500×2000mm</w:t>
                  </w:r>
                  <w:r>
                    <w:br/>
                  </w:r>
                  <w:r>
                    <w:rPr>
                      <w:rFonts w:ascii="仿宋_GB2312" w:hAnsi="仿宋_GB2312" w:cs="仿宋_GB2312" w:eastAsia="仿宋_GB2312"/>
                      <w:sz w:val="21"/>
                      <w:color w:val="000000"/>
                    </w:rPr>
                    <w:t xml:space="preserve"> 柜体：侧板、顶底板采用改性PP材料模具一次成型，表面沙面和光面相结合处理，保证柜体之坚固及密封性，耐腐蚀性强，顶板、底板预留模具成型排风孔。底部镶嵌15mm*30*1.2mm钢制横梁，承重力强。</w:t>
                  </w:r>
                  <w:r>
                    <w:br/>
                  </w:r>
                  <w:r>
                    <w:rPr>
                      <w:rFonts w:ascii="仿宋_GB2312" w:hAnsi="仿宋_GB2312" w:cs="仿宋_GB2312" w:eastAsia="仿宋_GB2312"/>
                      <w:sz w:val="21"/>
                      <w:color w:val="000000"/>
                    </w:rPr>
                    <w:t xml:space="preserve"> 下柜柜门：内框采用改性PP材质模具一次成型，外嵌5mm厚钢化烤漆玻璃。上下拉手及三角对称五点固定，防止玻璃的松动或开合。伸缩式PP旋转门轴，四角圆弧倒角，内侧弧形圆边，配锁。</w:t>
                  </w:r>
                  <w:r>
                    <w:br/>
                  </w:r>
                  <w:r>
                    <w:rPr>
                      <w:rFonts w:ascii="仿宋_GB2312" w:hAnsi="仿宋_GB2312" w:cs="仿宋_GB2312" w:eastAsia="仿宋_GB2312"/>
                      <w:sz w:val="21"/>
                      <w:color w:val="000000"/>
                    </w:rPr>
                    <w:t xml:space="preserve"> 上柜柜门：内框采用改性PP材质模具一次成型，外嵌5mm厚钢化烤漆玻璃，中间烤漆镂空制作。上下拉手及三角对称五点固定，防止玻璃的松动或开合。伸缩式PP旋转门轴，四角圆弧倒角，内侧弧形圆边。配锁。</w:t>
                  </w:r>
                  <w:r>
                    <w:br/>
                  </w:r>
                  <w:r>
                    <w:rPr>
                      <w:rFonts w:ascii="仿宋_GB2312" w:hAnsi="仿宋_GB2312" w:cs="仿宋_GB2312" w:eastAsia="仿宋_GB2312"/>
                      <w:sz w:val="21"/>
                      <w:color w:val="000000"/>
                    </w:rPr>
                    <w:t xml:space="preserve"> 层板：上柜配置两块活动层板，下柜配置一块活动层板，层板全部采用改性PP材料模具一次成型，表面沙面和光面相结合处理，四周有阻水边，底部镶嵌两根15mm*30*1.2mm钢制横梁，承重力强。整体设计为活动式，可随意抽取放在合适的隔层，自由组合各层空间。</w:t>
                  </w:r>
                  <w:r>
                    <w:br/>
                  </w:r>
                  <w:r>
                    <w:rPr>
                      <w:rFonts w:ascii="仿宋_GB2312" w:hAnsi="仿宋_GB2312" w:cs="仿宋_GB2312" w:eastAsia="仿宋_GB2312"/>
                      <w:sz w:val="21"/>
                      <w:color w:val="000000"/>
                    </w:rPr>
                    <w:t xml:space="preserve"> 拉手：采用改性PP材料模具一次成型，直角梯形四周倒圆与柜门平行，开启方便。</w:t>
                  </w:r>
                  <w:r>
                    <w:br/>
                  </w:r>
                  <w:r>
                    <w:rPr>
                      <w:rFonts w:ascii="仿宋_GB2312" w:hAnsi="仿宋_GB2312" w:cs="仿宋_GB2312" w:eastAsia="仿宋_GB2312"/>
                      <w:sz w:val="21"/>
                      <w:color w:val="000000"/>
                    </w:rPr>
                    <w:t xml:space="preserve"> 门铰链：采用改性PP材料模具一次成型，伸缩式PP旋转门轴，永不生锈，耐腐蚀性好。</w:t>
                  </w:r>
                  <w:r>
                    <w:br/>
                  </w:r>
                  <w:r>
                    <w:rPr>
                      <w:rFonts w:ascii="仿宋_GB2312" w:hAnsi="仿宋_GB2312" w:cs="仿宋_GB2312" w:eastAsia="仿宋_GB2312"/>
                      <w:sz w:val="21"/>
                      <w:color w:val="000000"/>
                    </w:rPr>
                    <w:t xml:space="preserve"> 螺丝：不锈钢304材质。</w:t>
                  </w:r>
                  <w:r>
                    <w:br/>
                  </w:r>
                  <w:r>
                    <w:rPr>
                      <w:rFonts w:ascii="仿宋_GB2312" w:hAnsi="仿宋_GB2312" w:cs="仿宋_GB2312" w:eastAsia="仿宋_GB2312"/>
                      <w:sz w:val="21"/>
                      <w:color w:val="000000"/>
                    </w:rPr>
                    <w:t xml:space="preserve"> 备注：可以用于各种腐蚀性化学品的储藏，如硫酸、盐酸、硝酸、乙酸、硫磺酸等。</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张</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6</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电池盒</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、电池盒由塑料盒底、正负极弹簧片、插接件组成</w:t>
                  </w:r>
                  <w:r>
                    <w:rPr>
                      <w:rFonts w:ascii="仿宋_GB2312" w:hAnsi="仿宋_GB2312" w:cs="仿宋_GB2312" w:eastAsia="仿宋_GB2312"/>
                      <w:sz w:val="21"/>
                      <w:color w:val="000000"/>
                    </w:rPr>
                    <w:t>2</w:t>
                  </w:r>
                  <w:r>
                    <w:rPr>
                      <w:rFonts w:ascii="仿宋_GB2312" w:hAnsi="仿宋_GB2312" w:cs="仿宋_GB2312" w:eastAsia="仿宋_GB2312"/>
                      <w:sz w:val="21"/>
                      <w:color w:val="000000"/>
                    </w:rPr>
                    <w:t>、电池盒分</w:t>
                  </w:r>
                  <w:r>
                    <w:rPr>
                      <w:rFonts w:ascii="仿宋_GB2312" w:hAnsi="仿宋_GB2312" w:cs="仿宋_GB2312" w:eastAsia="仿宋_GB2312"/>
                      <w:sz w:val="21"/>
                      <w:color w:val="000000"/>
                    </w:rPr>
                    <w:t>1</w:t>
                  </w:r>
                  <w:r>
                    <w:rPr>
                      <w:rFonts w:ascii="仿宋_GB2312" w:hAnsi="仿宋_GB2312" w:cs="仿宋_GB2312" w:eastAsia="仿宋_GB2312"/>
                      <w:sz w:val="21"/>
                      <w:color w:val="000000"/>
                    </w:rPr>
                    <w:t>号电池一节</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个，为组装式，即可并联</w:t>
                  </w:r>
                  <w:r>
                    <w:rPr>
                      <w:rFonts w:ascii="仿宋_GB2312" w:hAnsi="仿宋_GB2312" w:cs="仿宋_GB2312" w:eastAsia="仿宋_GB2312"/>
                      <w:sz w:val="21"/>
                      <w:color w:val="000000"/>
                    </w:rPr>
                    <w:t>多个也可串联多个，组合方便，接触性好，四个为一组</w:t>
                  </w:r>
                  <w:r>
                    <w:rPr>
                      <w:rFonts w:ascii="仿宋_GB2312" w:hAnsi="仿宋_GB2312" w:cs="仿宋_GB2312" w:eastAsia="仿宋_GB2312"/>
                      <w:sz w:val="21"/>
                      <w:color w:val="000000"/>
                    </w:rPr>
                    <w:t>3</w:t>
                  </w:r>
                  <w:r>
                    <w:rPr>
                      <w:rFonts w:ascii="仿宋_GB2312" w:hAnsi="仿宋_GB2312" w:cs="仿宋_GB2312" w:eastAsia="仿宋_GB2312"/>
                      <w:sz w:val="21"/>
                      <w:color w:val="000000"/>
                    </w:rPr>
                    <w:t>、可串联并联，带</w:t>
                  </w:r>
                  <w:r>
                    <w:rPr>
                      <w:rFonts w:ascii="仿宋_GB2312" w:hAnsi="仿宋_GB2312" w:cs="仿宋_GB2312" w:eastAsia="仿宋_GB2312"/>
                      <w:sz w:val="21"/>
                      <w:color w:val="000000"/>
                    </w:rPr>
                    <w:t>M4</w:t>
                  </w:r>
                  <w:r>
                    <w:rPr>
                      <w:rFonts w:ascii="仿宋_GB2312" w:hAnsi="仿宋_GB2312" w:cs="仿宋_GB2312" w:eastAsia="仿宋_GB2312"/>
                      <w:sz w:val="21"/>
                      <w:color w:val="000000"/>
                    </w:rPr>
                    <w:t>金属接线柱</w:t>
                  </w:r>
                  <w:r>
                    <w:rPr>
                      <w:rFonts w:ascii="仿宋_GB2312" w:hAnsi="仿宋_GB2312" w:cs="仿宋_GB2312" w:eastAsia="仿宋_GB2312"/>
                      <w:sz w:val="21"/>
                      <w:color w:val="000000"/>
                    </w:rPr>
                    <w:t>4</w:t>
                  </w:r>
                  <w:r>
                    <w:rPr>
                      <w:rFonts w:ascii="仿宋_GB2312" w:hAnsi="仿宋_GB2312" w:cs="仿宋_GB2312" w:eastAsia="仿宋_GB2312"/>
                      <w:sz w:val="21"/>
                      <w:color w:val="000000"/>
                    </w:rPr>
                    <w:t>、各接触片使用磷铜片材料，表面镀铬并联采用接触片连接，串联采用嵌扭连接。</w:t>
                  </w:r>
                  <w:r>
                    <w:rPr>
                      <w:rFonts w:ascii="仿宋_GB2312" w:hAnsi="仿宋_GB2312" w:cs="仿宋_GB2312" w:eastAsia="仿宋_GB2312"/>
                      <w:sz w:val="21"/>
                      <w:color w:val="000000"/>
                    </w:rPr>
                    <w:t>5</w:t>
                  </w:r>
                  <w:r>
                    <w:rPr>
                      <w:rFonts w:ascii="仿宋_GB2312" w:hAnsi="仿宋_GB2312" w:cs="仿宋_GB2312" w:eastAsia="仿宋_GB2312"/>
                      <w:sz w:val="21"/>
                      <w:color w:val="000000"/>
                    </w:rPr>
                    <w:t>、盒底由工程塑料制成，表面光洁，色泽均匀，弹簧采用薄锡青铜片制成，表面光洁，无毛刺，并经钝化处理</w:t>
                  </w:r>
                  <w:r>
                    <w:rPr>
                      <w:rFonts w:ascii="仿宋_GB2312" w:hAnsi="仿宋_GB2312" w:cs="仿宋_GB2312" w:eastAsia="仿宋_GB2312"/>
                      <w:sz w:val="21"/>
                      <w:color w:val="000000"/>
                    </w:rPr>
                    <w:t>6</w:t>
                  </w:r>
                  <w:r>
                    <w:rPr>
                      <w:rFonts w:ascii="仿宋_GB2312" w:hAnsi="仿宋_GB2312" w:cs="仿宋_GB2312" w:eastAsia="仿宋_GB2312"/>
                      <w:sz w:val="21"/>
                      <w:color w:val="000000"/>
                    </w:rPr>
                    <w:t>、电流连接件（接线柱除外）全部采用磷铜材料，盒高等于电池直径</w:t>
                  </w:r>
                  <w:r>
                    <w:rPr>
                      <w:rFonts w:ascii="仿宋_GB2312" w:hAnsi="仿宋_GB2312" w:cs="仿宋_GB2312" w:eastAsia="仿宋_GB2312"/>
                      <w:sz w:val="21"/>
                      <w:color w:val="000000"/>
                    </w:rPr>
                    <w:t>7</w:t>
                  </w:r>
                  <w:r>
                    <w:rPr>
                      <w:rFonts w:ascii="仿宋_GB2312" w:hAnsi="仿宋_GB2312" w:cs="仿宋_GB2312" w:eastAsia="仿宋_GB2312"/>
                      <w:sz w:val="21"/>
                      <w:color w:val="000000"/>
                    </w:rPr>
                    <w:t>、应符合</w:t>
                  </w:r>
                  <w:r>
                    <w:rPr>
                      <w:rFonts w:ascii="仿宋_GB2312" w:hAnsi="仿宋_GB2312" w:cs="仿宋_GB2312" w:eastAsia="仿宋_GB2312"/>
                      <w:sz w:val="21"/>
                      <w:color w:val="000000"/>
                    </w:rPr>
                    <w:t>JY0001-2003</w:t>
                  </w:r>
                  <w:r>
                    <w:rPr>
                      <w:rFonts w:ascii="仿宋_GB2312" w:hAnsi="仿宋_GB2312" w:cs="仿宋_GB2312" w:eastAsia="仿宋_GB2312"/>
                      <w:sz w:val="21"/>
                      <w:color w:val="000000"/>
                    </w:rPr>
                    <w:t>《教学仪器设备产品一般质量要求》</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组</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46</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直尺</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、平整清洁</w:t>
                  </w:r>
                  <w:r>
                    <w:rPr>
                      <w:rFonts w:ascii="仿宋_GB2312" w:hAnsi="仿宋_GB2312" w:cs="仿宋_GB2312" w:eastAsia="仿宋_GB2312"/>
                      <w:sz w:val="21"/>
                      <w:color w:val="000000"/>
                    </w:rPr>
                    <w:t>2</w:t>
                  </w:r>
                  <w:r>
                    <w:rPr>
                      <w:rFonts w:ascii="仿宋_GB2312" w:hAnsi="仿宋_GB2312" w:cs="仿宋_GB2312" w:eastAsia="仿宋_GB2312"/>
                      <w:sz w:val="21"/>
                      <w:color w:val="000000"/>
                    </w:rPr>
                    <w:t>、表面不应有明显的擦伤、划痕和碰撞的坑疤</w:t>
                  </w:r>
                  <w:r>
                    <w:rPr>
                      <w:rFonts w:ascii="仿宋_GB2312" w:hAnsi="仿宋_GB2312" w:cs="仿宋_GB2312" w:eastAsia="仿宋_GB2312"/>
                      <w:sz w:val="21"/>
                      <w:color w:val="000000"/>
                    </w:rPr>
                    <w:t>3</w:t>
                  </w:r>
                  <w:r>
                    <w:rPr>
                      <w:rFonts w:ascii="仿宋_GB2312" w:hAnsi="仿宋_GB2312" w:cs="仿宋_GB2312" w:eastAsia="仿宋_GB2312"/>
                      <w:sz w:val="21"/>
                      <w:color w:val="000000"/>
                    </w:rPr>
                    <w:t>、无霉变、虫眼、死节、树脂漆</w:t>
                  </w:r>
                  <w:r>
                    <w:rPr>
                      <w:rFonts w:ascii="仿宋_GB2312" w:hAnsi="仿宋_GB2312" w:cs="仿宋_GB2312" w:eastAsia="仿宋_GB2312"/>
                      <w:sz w:val="21"/>
                      <w:color w:val="000000"/>
                    </w:rPr>
                    <w:t>4</w:t>
                  </w:r>
                  <w:r>
                    <w:rPr>
                      <w:rFonts w:ascii="仿宋_GB2312" w:hAnsi="仿宋_GB2312" w:cs="仿宋_GB2312" w:eastAsia="仿宋_GB2312"/>
                      <w:sz w:val="21"/>
                      <w:color w:val="000000"/>
                    </w:rPr>
                    <w:t>、无明显变形</w:t>
                  </w:r>
                  <w:r>
                    <w:rPr>
                      <w:rFonts w:ascii="仿宋_GB2312" w:hAnsi="仿宋_GB2312" w:cs="仿宋_GB2312" w:eastAsia="仿宋_GB2312"/>
                      <w:sz w:val="21"/>
                      <w:color w:val="000000"/>
                    </w:rPr>
                    <w:t xml:space="preserve"> 5</w:t>
                  </w:r>
                  <w:r>
                    <w:rPr>
                      <w:rFonts w:ascii="仿宋_GB2312" w:hAnsi="仿宋_GB2312" w:cs="仿宋_GB2312" w:eastAsia="仿宋_GB2312"/>
                      <w:sz w:val="21"/>
                      <w:color w:val="000000"/>
                    </w:rPr>
                    <w:t>、漆层不应有流疤、龟裂、剥落和露底结构</w:t>
                  </w:r>
                  <w:r>
                    <w:rPr>
                      <w:rFonts w:ascii="仿宋_GB2312" w:hAnsi="仿宋_GB2312" w:cs="仿宋_GB2312" w:eastAsia="仿宋_GB2312"/>
                      <w:sz w:val="21"/>
                      <w:color w:val="000000"/>
                    </w:rPr>
                    <w:t>1</w:t>
                  </w:r>
                  <w:r>
                    <w:rPr>
                      <w:rFonts w:ascii="仿宋_GB2312" w:hAnsi="仿宋_GB2312" w:cs="仿宋_GB2312" w:eastAsia="仿宋_GB2312"/>
                      <w:sz w:val="21"/>
                      <w:color w:val="000000"/>
                    </w:rPr>
                    <w:t>．结构合理，工艺性好</w:t>
                  </w:r>
                  <w:r>
                    <w:rPr>
                      <w:rFonts w:ascii="仿宋_GB2312" w:hAnsi="仿宋_GB2312" w:cs="仿宋_GB2312" w:eastAsia="仿宋_GB2312"/>
                      <w:sz w:val="21"/>
                      <w:color w:val="000000"/>
                    </w:rPr>
                    <w:t>2</w:t>
                  </w:r>
                  <w:r>
                    <w:rPr>
                      <w:rFonts w:ascii="仿宋_GB2312" w:hAnsi="仿宋_GB2312" w:cs="仿宋_GB2312" w:eastAsia="仿宋_GB2312"/>
                      <w:sz w:val="21"/>
                      <w:color w:val="000000"/>
                    </w:rPr>
                    <w:t>．木材应经干燥处理</w:t>
                  </w:r>
                  <w:r>
                    <w:rPr>
                      <w:rFonts w:ascii="仿宋_GB2312" w:hAnsi="仿宋_GB2312" w:cs="仿宋_GB2312" w:eastAsia="仿宋_GB2312"/>
                      <w:sz w:val="21"/>
                      <w:color w:val="000000"/>
                    </w:rPr>
                    <w:t>3</w:t>
                  </w:r>
                  <w:r>
                    <w:rPr>
                      <w:rFonts w:ascii="仿宋_GB2312" w:hAnsi="仿宋_GB2312" w:cs="仿宋_GB2312" w:eastAsia="仿宋_GB2312"/>
                      <w:sz w:val="21"/>
                      <w:color w:val="000000"/>
                    </w:rPr>
                    <w:t>．刻度长度</w:t>
                  </w:r>
                  <w:r>
                    <w:rPr>
                      <w:rFonts w:ascii="仿宋_GB2312" w:hAnsi="仿宋_GB2312" w:cs="仿宋_GB2312" w:eastAsia="仿宋_GB2312"/>
                      <w:sz w:val="21"/>
                      <w:color w:val="000000"/>
                    </w:rPr>
                    <w:t>500mm4</w:t>
                  </w:r>
                  <w:r>
                    <w:rPr>
                      <w:rFonts w:ascii="仿宋_GB2312" w:hAnsi="仿宋_GB2312" w:cs="仿宋_GB2312" w:eastAsia="仿宋_GB2312"/>
                      <w:sz w:val="21"/>
                      <w:color w:val="000000"/>
                    </w:rPr>
                    <w:t>．刻度误差：每</w:t>
                  </w:r>
                  <w:r>
                    <w:rPr>
                      <w:rFonts w:ascii="仿宋_GB2312" w:hAnsi="仿宋_GB2312" w:cs="仿宋_GB2312" w:eastAsia="仿宋_GB2312"/>
                      <w:sz w:val="21"/>
                      <w:color w:val="000000"/>
                    </w:rPr>
                    <w:t xml:space="preserve">100mm </w:t>
                  </w:r>
                  <w:r>
                    <w:rPr>
                      <w:rFonts w:ascii="仿宋_GB2312" w:hAnsi="仿宋_GB2312" w:cs="仿宋_GB2312" w:eastAsia="仿宋_GB2312"/>
                      <w:sz w:val="21"/>
                      <w:color w:val="000000"/>
                    </w:rPr>
                    <w:t>内的累积误差不超过</w:t>
                  </w:r>
                  <w:r>
                    <w:rPr>
                      <w:rFonts w:ascii="仿宋_GB2312" w:hAnsi="仿宋_GB2312" w:cs="仿宋_GB2312" w:eastAsia="仿宋_GB2312"/>
                      <w:sz w:val="21"/>
                      <w:color w:val="000000"/>
                    </w:rPr>
                    <w:t>lmm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支</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23</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软尺</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、材料为软塑料，</w:t>
                  </w:r>
                  <w:r>
                    <w:rPr>
                      <w:rFonts w:ascii="仿宋_GB2312" w:hAnsi="仿宋_GB2312" w:cs="仿宋_GB2312" w:eastAsia="仿宋_GB2312"/>
                      <w:sz w:val="21"/>
                      <w:color w:val="000000"/>
                    </w:rPr>
                    <w:t>2</w:t>
                  </w:r>
                  <w:r>
                    <w:rPr>
                      <w:rFonts w:ascii="仿宋_GB2312" w:hAnsi="仿宋_GB2312" w:cs="仿宋_GB2312" w:eastAsia="仿宋_GB2312"/>
                      <w:sz w:val="21"/>
                      <w:color w:val="000000"/>
                    </w:rPr>
                    <w:t>、用于中小学测量非直线长度；长度为</w:t>
                  </w:r>
                  <w:r>
                    <w:rPr>
                      <w:rFonts w:ascii="仿宋_GB2312" w:hAnsi="仿宋_GB2312" w:cs="仿宋_GB2312" w:eastAsia="仿宋_GB2312"/>
                      <w:sz w:val="21"/>
                      <w:color w:val="000000"/>
                    </w:rPr>
                    <w:t>1500mm</w:t>
                  </w:r>
                  <w:r>
                    <w:rPr>
                      <w:rFonts w:ascii="仿宋_GB2312" w:hAnsi="仿宋_GB2312" w:cs="仿宋_GB2312" w:eastAsia="仿宋_GB2312"/>
                      <w:sz w:val="21"/>
                      <w:color w:val="000000"/>
                    </w:rPr>
                    <w:t>，尺带宽度</w:t>
                  </w:r>
                  <w:r>
                    <w:rPr>
                      <w:rFonts w:ascii="仿宋_GB2312" w:hAnsi="仿宋_GB2312" w:cs="仿宋_GB2312" w:eastAsia="仿宋_GB2312"/>
                      <w:sz w:val="21"/>
                      <w:color w:val="000000"/>
                    </w:rPr>
                    <w:t>12mm</w:t>
                  </w:r>
                  <w:r>
                    <w:rPr>
                      <w:rFonts w:ascii="仿宋_GB2312" w:hAnsi="仿宋_GB2312" w:cs="仿宋_GB2312" w:eastAsia="仿宋_GB2312"/>
                      <w:sz w:val="21"/>
                      <w:color w:val="000000"/>
                    </w:rPr>
                    <w:t>，基本测量单位为厘米，</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厘米范围内最小刻度单位为</w:t>
                  </w:r>
                  <w:r>
                    <w:rPr>
                      <w:rFonts w:ascii="仿宋_GB2312" w:hAnsi="仿宋_GB2312" w:cs="仿宋_GB2312" w:eastAsia="仿宋_GB2312"/>
                      <w:sz w:val="21"/>
                      <w:color w:val="000000"/>
                    </w:rPr>
                    <w:t>mm</w:t>
                  </w:r>
                  <w:r>
                    <w:rPr>
                      <w:rFonts w:ascii="仿宋_GB2312" w:hAnsi="仿宋_GB2312" w:cs="仿宋_GB2312" w:eastAsia="仿宋_GB2312"/>
                      <w:sz w:val="21"/>
                      <w:color w:val="000000"/>
                    </w:rPr>
                    <w:t>；反面有市寸为单位的测量长度，</w:t>
                  </w:r>
                  <w:r>
                    <w:rPr>
                      <w:rFonts w:ascii="仿宋_GB2312" w:hAnsi="仿宋_GB2312" w:cs="仿宋_GB2312" w:eastAsia="仿宋_GB2312"/>
                      <w:sz w:val="21"/>
                      <w:color w:val="000000"/>
                    </w:rPr>
                    <w:t>3</w:t>
                  </w:r>
                  <w:r>
                    <w:rPr>
                      <w:rFonts w:ascii="仿宋_GB2312" w:hAnsi="仿宋_GB2312" w:cs="仿宋_GB2312" w:eastAsia="仿宋_GB2312"/>
                      <w:sz w:val="21"/>
                      <w:color w:val="000000"/>
                    </w:rPr>
                    <w:t>、软尺两端用防锈处理后的金属片封边；软尺表面印制的刻度线能长久保持，测量精度准确，不断线等。</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23</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托盘天平</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、双盘、单杠杆、等臂，非封闭式横梁由铝合金制成。</w:t>
                  </w:r>
                  <w:r>
                    <w:rPr>
                      <w:rFonts w:ascii="仿宋_GB2312" w:hAnsi="仿宋_GB2312" w:cs="仿宋_GB2312" w:eastAsia="仿宋_GB2312"/>
                      <w:sz w:val="21"/>
                      <w:color w:val="000000"/>
                    </w:rPr>
                    <w:t xml:space="preserve"> 2</w:t>
                  </w:r>
                  <w:r>
                    <w:rPr>
                      <w:rFonts w:ascii="仿宋_GB2312" w:hAnsi="仿宋_GB2312" w:cs="仿宋_GB2312" w:eastAsia="仿宋_GB2312"/>
                      <w:sz w:val="21"/>
                      <w:color w:val="000000"/>
                    </w:rPr>
                    <w:t>、刀子：钢制成。</w:t>
                  </w:r>
                  <w:r>
                    <w:rPr>
                      <w:rFonts w:ascii="仿宋_GB2312" w:hAnsi="仿宋_GB2312" w:cs="仿宋_GB2312" w:eastAsia="仿宋_GB2312"/>
                      <w:sz w:val="21"/>
                      <w:color w:val="000000"/>
                    </w:rPr>
                    <w:t>3</w:t>
                  </w:r>
                  <w:r>
                    <w:rPr>
                      <w:rFonts w:ascii="仿宋_GB2312" w:hAnsi="仿宋_GB2312" w:cs="仿宋_GB2312" w:eastAsia="仿宋_GB2312"/>
                      <w:sz w:val="21"/>
                      <w:color w:val="000000"/>
                    </w:rPr>
                    <w:t>、最大称量为：</w:t>
                  </w:r>
                  <w:r>
                    <w:rPr>
                      <w:rFonts w:ascii="仿宋_GB2312" w:hAnsi="仿宋_GB2312" w:cs="仿宋_GB2312" w:eastAsia="仿宋_GB2312"/>
                      <w:sz w:val="21"/>
                      <w:color w:val="000000"/>
                    </w:rPr>
                    <w:t>500g ,</w:t>
                  </w:r>
                  <w:r>
                    <w:rPr>
                      <w:rFonts w:ascii="仿宋_GB2312" w:hAnsi="仿宋_GB2312" w:cs="仿宋_GB2312" w:eastAsia="仿宋_GB2312"/>
                      <w:sz w:val="21"/>
                      <w:color w:val="000000"/>
                    </w:rPr>
                    <w:t>标尺称量为</w:t>
                  </w:r>
                  <w:r>
                    <w:rPr>
                      <w:rFonts w:ascii="仿宋_GB2312" w:hAnsi="仿宋_GB2312" w:cs="仿宋_GB2312" w:eastAsia="仿宋_GB2312"/>
                      <w:sz w:val="21"/>
                      <w:color w:val="000000"/>
                    </w:rPr>
                    <w:t>:0-5g,</w:t>
                  </w:r>
                  <w:r>
                    <w:rPr>
                      <w:rFonts w:ascii="仿宋_GB2312" w:hAnsi="仿宋_GB2312" w:cs="仿宋_GB2312" w:eastAsia="仿宋_GB2312"/>
                      <w:sz w:val="21"/>
                      <w:color w:val="000000"/>
                    </w:rPr>
                    <w:t>分度值</w:t>
                  </w:r>
                  <w:r>
                    <w:rPr>
                      <w:rFonts w:ascii="仿宋_GB2312" w:hAnsi="仿宋_GB2312" w:cs="仿宋_GB2312" w:eastAsia="仿宋_GB2312"/>
                      <w:sz w:val="21"/>
                      <w:color w:val="000000"/>
                    </w:rPr>
                    <w:t>e=d</w:t>
                  </w:r>
                  <w:r>
                    <w:rPr>
                      <w:rFonts w:ascii="仿宋_GB2312" w:hAnsi="仿宋_GB2312" w:cs="仿宋_GB2312" w:eastAsia="仿宋_GB2312"/>
                      <w:sz w:val="21"/>
                      <w:color w:val="000000"/>
                    </w:rPr>
                    <w:t>：</w:t>
                  </w:r>
                  <w:r>
                    <w:rPr>
                      <w:rFonts w:ascii="仿宋_GB2312" w:hAnsi="仿宋_GB2312" w:cs="仿宋_GB2312" w:eastAsia="仿宋_GB2312"/>
                      <w:sz w:val="21"/>
                      <w:color w:val="000000"/>
                    </w:rPr>
                    <w:t>0.5g,</w:t>
                  </w:r>
                  <w:r>
                    <w:rPr>
                      <w:rFonts w:ascii="仿宋_GB2312" w:hAnsi="仿宋_GB2312" w:cs="仿宋_GB2312" w:eastAsia="仿宋_GB2312"/>
                      <w:sz w:val="21"/>
                      <w:color w:val="000000"/>
                    </w:rPr>
                    <w:t>秤盘直径：</w:t>
                  </w:r>
                  <w:r>
                    <w:rPr>
                      <w:rFonts w:ascii="仿宋_GB2312" w:hAnsi="仿宋_GB2312" w:cs="仿宋_GB2312" w:eastAsia="仿宋_GB2312"/>
                      <w:sz w:val="21"/>
                      <w:color w:val="000000"/>
                    </w:rPr>
                    <w:t>84mm</w:t>
                  </w: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、规格：</w:t>
                  </w:r>
                  <w:r>
                    <w:rPr>
                      <w:rFonts w:ascii="仿宋_GB2312" w:hAnsi="仿宋_GB2312" w:cs="仿宋_GB2312" w:eastAsia="仿宋_GB2312"/>
                      <w:sz w:val="21"/>
                      <w:color w:val="000000"/>
                    </w:rPr>
                    <w:t>210mm</w:t>
                  </w:r>
                  <w:r>
                    <w:rPr>
                      <w:rFonts w:ascii="仿宋_GB2312" w:hAnsi="仿宋_GB2312" w:cs="仿宋_GB2312" w:eastAsia="仿宋_GB2312"/>
                      <w:sz w:val="21"/>
                      <w:color w:val="000000"/>
                    </w:rPr>
                    <w:t xml:space="preserve">×84mm×135mm </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、标尺光洁平直，连接部位固紧，分度线均匀，</w:t>
                  </w:r>
                  <w:r>
                    <w:rPr>
                      <w:rFonts w:ascii="仿宋_GB2312" w:hAnsi="仿宋_GB2312" w:cs="仿宋_GB2312" w:eastAsia="仿宋_GB2312"/>
                      <w:sz w:val="21"/>
                      <w:color w:val="000000"/>
                    </w:rPr>
                    <w:t>游码起点对准零线，移动时松紧适宜，当杠杆受到轻微冲击时，游码不移位。刀子垂直地紧固。</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12</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金属钩码</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、每套</w:t>
                  </w:r>
                  <w:r>
                    <w:rPr>
                      <w:rFonts w:ascii="仿宋_GB2312" w:hAnsi="仿宋_GB2312" w:cs="仿宋_GB2312" w:eastAsia="仿宋_GB2312"/>
                      <w:sz w:val="21"/>
                      <w:color w:val="000000"/>
                    </w:rPr>
                    <w:t>10</w:t>
                  </w:r>
                  <w:r>
                    <w:rPr>
                      <w:rFonts w:ascii="仿宋_GB2312" w:hAnsi="仿宋_GB2312" w:cs="仿宋_GB2312" w:eastAsia="仿宋_GB2312"/>
                      <w:sz w:val="21"/>
                      <w:color w:val="000000"/>
                    </w:rPr>
                    <w:t>只，每个</w:t>
                  </w:r>
                  <w:r>
                    <w:rPr>
                      <w:rFonts w:ascii="仿宋_GB2312" w:hAnsi="仿宋_GB2312" w:cs="仿宋_GB2312" w:eastAsia="仿宋_GB2312"/>
                      <w:sz w:val="21"/>
                      <w:color w:val="000000"/>
                    </w:rPr>
                    <w:t>50g</w:t>
                  </w:r>
                  <w:r>
                    <w:rPr>
                      <w:rFonts w:ascii="仿宋_GB2312" w:hAnsi="仿宋_GB2312" w:cs="仿宋_GB2312" w:eastAsia="仿宋_GB2312"/>
                      <w:sz w:val="21"/>
                      <w:color w:val="000000"/>
                    </w:rPr>
                    <w:t>±0.5g2</w:t>
                  </w:r>
                  <w:r>
                    <w:rPr>
                      <w:rFonts w:ascii="仿宋_GB2312" w:hAnsi="仿宋_GB2312" w:cs="仿宋_GB2312" w:eastAsia="仿宋_GB2312"/>
                      <w:sz w:val="21"/>
                      <w:color w:val="000000"/>
                    </w:rPr>
                    <w:t>、底部凹槽，凹槽深度大于钩的高度</w:t>
                  </w:r>
                  <w:r>
                    <w:rPr>
                      <w:rFonts w:ascii="仿宋_GB2312" w:hAnsi="仿宋_GB2312" w:cs="仿宋_GB2312" w:eastAsia="仿宋_GB2312"/>
                      <w:sz w:val="21"/>
                      <w:color w:val="000000"/>
                    </w:rPr>
                    <w:t>3</w:t>
                  </w:r>
                  <w:r>
                    <w:rPr>
                      <w:rFonts w:ascii="仿宋_GB2312" w:hAnsi="仿宋_GB2312" w:cs="仿宋_GB2312" w:eastAsia="仿宋_GB2312"/>
                      <w:sz w:val="21"/>
                      <w:color w:val="000000"/>
                    </w:rPr>
                    <w:t>、钩码上下各有一个挂钩，供悬挂用</w:t>
                  </w:r>
                  <w:r>
                    <w:rPr>
                      <w:rFonts w:ascii="仿宋_GB2312" w:hAnsi="仿宋_GB2312" w:cs="仿宋_GB2312" w:eastAsia="仿宋_GB2312"/>
                      <w:sz w:val="21"/>
                      <w:color w:val="000000"/>
                    </w:rPr>
                    <w:t>4</w:t>
                  </w:r>
                  <w:r>
                    <w:rPr>
                      <w:rFonts w:ascii="仿宋_GB2312" w:hAnsi="仿宋_GB2312" w:cs="仿宋_GB2312" w:eastAsia="仿宋_GB2312"/>
                      <w:sz w:val="21"/>
                      <w:color w:val="000000"/>
                    </w:rPr>
                    <w:t>、应符合原教育部标准《钩码》</w:t>
                  </w:r>
                  <w:r>
                    <w:rPr>
                      <w:rFonts w:ascii="仿宋_GB2312" w:hAnsi="仿宋_GB2312" w:cs="仿宋_GB2312" w:eastAsia="仿宋_GB2312"/>
                      <w:sz w:val="21"/>
                      <w:color w:val="000000"/>
                    </w:rPr>
                    <w:t>JY105</w:t>
                  </w:r>
                  <w:r>
                    <w:rPr>
                      <w:rFonts w:ascii="仿宋_GB2312" w:hAnsi="仿宋_GB2312" w:cs="仿宋_GB2312" w:eastAsia="仿宋_GB2312"/>
                      <w:sz w:val="21"/>
                      <w:color w:val="000000"/>
                    </w:rPr>
                    <w:t>－</w:t>
                  </w:r>
                  <w:r>
                    <w:rPr>
                      <w:rFonts w:ascii="仿宋_GB2312" w:hAnsi="仿宋_GB2312" w:cs="仿宋_GB2312" w:eastAsia="仿宋_GB2312"/>
                      <w:sz w:val="21"/>
                      <w:color w:val="000000"/>
                    </w:rPr>
                    <w:t>82</w:t>
                  </w:r>
                  <w:r>
                    <w:rPr>
                      <w:rFonts w:ascii="仿宋_GB2312" w:hAnsi="仿宋_GB2312" w:cs="仿宋_GB2312" w:eastAsia="仿宋_GB2312"/>
                      <w:sz w:val="21"/>
                      <w:color w:val="000000"/>
                    </w:rPr>
                    <w:t>的要求</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23</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体重计</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 xml:space="preserve">1. </w:t>
                  </w:r>
                  <w:r>
                    <w:rPr>
                      <w:rFonts w:ascii="仿宋_GB2312" w:hAnsi="仿宋_GB2312" w:cs="仿宋_GB2312" w:eastAsia="仿宋_GB2312"/>
                      <w:sz w:val="21"/>
                      <w:color w:val="000000"/>
                    </w:rPr>
                    <w:t>小学学生监测体重用。</w:t>
                  </w:r>
                  <w:r>
                    <w:rPr>
                      <w:rFonts w:ascii="仿宋_GB2312" w:hAnsi="仿宋_GB2312" w:cs="仿宋_GB2312" w:eastAsia="仿宋_GB2312"/>
                      <w:sz w:val="21"/>
                      <w:color w:val="000000"/>
                    </w:rPr>
                    <w:t xml:space="preserve">2. </w:t>
                  </w:r>
                  <w:r>
                    <w:rPr>
                      <w:rFonts w:ascii="仿宋_GB2312" w:hAnsi="仿宋_GB2312" w:cs="仿宋_GB2312" w:eastAsia="仿宋_GB2312"/>
                      <w:sz w:val="21"/>
                      <w:color w:val="000000"/>
                    </w:rPr>
                    <w:t>规格：附测身高装置。</w:t>
                  </w:r>
                  <w:r>
                    <w:rPr>
                      <w:rFonts w:ascii="仿宋_GB2312" w:hAnsi="仿宋_GB2312" w:cs="仿宋_GB2312" w:eastAsia="仿宋_GB2312"/>
                      <w:sz w:val="21"/>
                      <w:color w:val="000000"/>
                    </w:rPr>
                    <w:t xml:space="preserve">3. </w:t>
                  </w:r>
                  <w:r>
                    <w:rPr>
                      <w:rFonts w:ascii="仿宋_GB2312" w:hAnsi="仿宋_GB2312" w:cs="仿宋_GB2312" w:eastAsia="仿宋_GB2312"/>
                      <w:sz w:val="21"/>
                      <w:color w:val="000000"/>
                    </w:rPr>
                    <w:t>由金属底座、脚踏面、刻度盘、调零旋钮等构成。</w:t>
                  </w:r>
                  <w:r>
                    <w:rPr>
                      <w:rFonts w:ascii="仿宋_GB2312" w:hAnsi="仿宋_GB2312" w:cs="仿宋_GB2312" w:eastAsia="仿宋_GB2312"/>
                      <w:sz w:val="21"/>
                      <w:color w:val="000000"/>
                    </w:rPr>
                    <w:t xml:space="preserve">2. </w:t>
                  </w:r>
                  <w:r>
                    <w:rPr>
                      <w:rFonts w:ascii="仿宋_GB2312" w:hAnsi="仿宋_GB2312" w:cs="仿宋_GB2312" w:eastAsia="仿宋_GB2312"/>
                      <w:sz w:val="21"/>
                      <w:color w:val="000000"/>
                    </w:rPr>
                    <w:t>刻度盘标有</w:t>
                  </w: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r>
                    <w:rPr>
                      <w:rFonts w:ascii="仿宋_GB2312" w:hAnsi="仿宋_GB2312" w:cs="仿宋_GB2312" w:eastAsia="仿宋_GB2312"/>
                      <w:sz w:val="21"/>
                      <w:color w:val="000000"/>
                    </w:rPr>
                    <w:t>120kg</w:t>
                  </w:r>
                  <w:r>
                    <w:rPr>
                      <w:rFonts w:ascii="仿宋_GB2312" w:hAnsi="仿宋_GB2312" w:cs="仿宋_GB2312" w:eastAsia="仿宋_GB2312"/>
                      <w:sz w:val="21"/>
                      <w:color w:val="000000"/>
                    </w:rPr>
                    <w:t>的字迹和相应的刻度线，刻度线及字迹应清晰、均匀、工整。</w:t>
                  </w:r>
                  <w:r>
                    <w:rPr>
                      <w:rFonts w:ascii="仿宋_GB2312" w:hAnsi="仿宋_GB2312" w:cs="仿宋_GB2312" w:eastAsia="仿宋_GB2312"/>
                      <w:sz w:val="21"/>
                      <w:color w:val="000000"/>
                    </w:rPr>
                    <w:t xml:space="preserve">7. </w:t>
                  </w:r>
                  <w:r>
                    <w:rPr>
                      <w:rFonts w:ascii="仿宋_GB2312" w:hAnsi="仿宋_GB2312" w:cs="仿宋_GB2312" w:eastAsia="仿宋_GB2312"/>
                      <w:sz w:val="21"/>
                      <w:color w:val="000000"/>
                    </w:rPr>
                    <w:t>调零旋钮运用灵活，无卡滞现象。</w:t>
                  </w:r>
                  <w:r>
                    <w:rPr>
                      <w:rFonts w:ascii="仿宋_GB2312" w:hAnsi="仿宋_GB2312" w:cs="仿宋_GB2312" w:eastAsia="仿宋_GB2312"/>
                      <w:sz w:val="21"/>
                      <w:color w:val="000000"/>
                    </w:rPr>
                    <w:t xml:space="preserve">8. </w:t>
                  </w:r>
                  <w:r>
                    <w:rPr>
                      <w:rFonts w:ascii="仿宋_GB2312" w:hAnsi="仿宋_GB2312" w:cs="仿宋_GB2312" w:eastAsia="仿宋_GB2312"/>
                      <w:sz w:val="21"/>
                      <w:color w:val="000000"/>
                    </w:rPr>
                    <w:t>体重计的使用寿命不少于</w:t>
                  </w:r>
                  <w:r>
                    <w:rPr>
                      <w:rFonts w:ascii="仿宋_GB2312" w:hAnsi="仿宋_GB2312" w:cs="仿宋_GB2312" w:eastAsia="仿宋_GB2312"/>
                      <w:sz w:val="21"/>
                      <w:color w:val="000000"/>
                    </w:rPr>
                    <w:t>10000</w:t>
                  </w:r>
                  <w:r>
                    <w:rPr>
                      <w:rFonts w:ascii="仿宋_GB2312" w:hAnsi="仿宋_GB2312" w:cs="仿宋_GB2312" w:eastAsia="仿宋_GB2312"/>
                      <w:sz w:val="21"/>
                      <w:color w:val="000000"/>
                    </w:rPr>
                    <w:t>次。</w:t>
                  </w:r>
                  <w:r>
                    <w:rPr>
                      <w:rFonts w:ascii="仿宋_GB2312" w:hAnsi="仿宋_GB2312" w:cs="仿宋_GB2312" w:eastAsia="仿宋_GB2312"/>
                      <w:sz w:val="21"/>
                      <w:color w:val="000000"/>
                    </w:rPr>
                    <w:t xml:space="preserve">9. </w:t>
                  </w:r>
                  <w:r>
                    <w:rPr>
                      <w:rFonts w:ascii="仿宋_GB2312" w:hAnsi="仿宋_GB2312" w:cs="仿宋_GB2312" w:eastAsia="仿宋_GB2312"/>
                      <w:sz w:val="21"/>
                      <w:color w:val="000000"/>
                    </w:rPr>
                    <w:t>可参考</w:t>
                  </w:r>
                  <w:r>
                    <w:rPr>
                      <w:rFonts w:ascii="仿宋_GB2312" w:hAnsi="仿宋_GB2312" w:cs="仿宋_GB2312" w:eastAsia="仿宋_GB2312"/>
                      <w:sz w:val="21"/>
                      <w:color w:val="000000"/>
                    </w:rPr>
                    <w:t>GB/T11884</w:t>
                  </w:r>
                  <w:r>
                    <w:rPr>
                      <w:rFonts w:ascii="仿宋_GB2312" w:hAnsi="仿宋_GB2312" w:cs="仿宋_GB2312" w:eastAsia="仿宋_GB2312"/>
                      <w:sz w:val="21"/>
                      <w:color w:val="000000"/>
                    </w:rPr>
                    <w:t>《弹簧度盘秤》标准执行。</w:t>
                  </w:r>
                  <w:r>
                    <w:rPr>
                      <w:rFonts w:ascii="仿宋_GB2312" w:hAnsi="仿宋_GB2312" w:cs="仿宋_GB2312" w:eastAsia="仿宋_GB2312"/>
                      <w:sz w:val="21"/>
                      <w:color w:val="000000"/>
                    </w:rPr>
                    <w:t>10.</w:t>
                  </w:r>
                  <w:r>
                    <w:rPr>
                      <w:rFonts w:ascii="仿宋_GB2312" w:hAnsi="仿宋_GB2312" w:cs="仿宋_GB2312" w:eastAsia="仿宋_GB2312"/>
                      <w:sz w:val="21"/>
                      <w:color w:val="000000"/>
                    </w:rPr>
                    <w:t>其余应符合</w:t>
                  </w:r>
                  <w:r>
                    <w:rPr>
                      <w:rFonts w:ascii="仿宋_GB2312" w:hAnsi="仿宋_GB2312" w:cs="仿宋_GB2312" w:eastAsia="仿宋_GB2312"/>
                      <w:sz w:val="21"/>
                      <w:color w:val="000000"/>
                    </w:rPr>
                    <w:t>QB 2065</w:t>
                  </w:r>
                  <w:r>
                    <w:rPr>
                      <w:rFonts w:ascii="仿宋_GB2312" w:hAnsi="仿宋_GB2312" w:cs="仿宋_GB2312" w:eastAsia="仿宋_GB2312"/>
                      <w:sz w:val="21"/>
                      <w:color w:val="000000"/>
                    </w:rPr>
                    <w:t>的有关要求</w:t>
                  </w:r>
                  <w:r>
                    <w:rPr>
                      <w:rFonts w:ascii="仿宋_GB2312" w:hAnsi="仿宋_GB2312" w:cs="仿宋_GB2312" w:eastAsia="仿宋_GB2312"/>
                      <w:sz w:val="21"/>
                      <w:color w:val="000000"/>
                    </w:rPr>
                    <w:t>.11</w:t>
                  </w:r>
                  <w:r>
                    <w:rPr>
                      <w:rFonts w:ascii="仿宋_GB2312" w:hAnsi="仿宋_GB2312" w:cs="仿宋_GB2312" w:eastAsia="仿宋_GB2312"/>
                      <w:sz w:val="21"/>
                      <w:color w:val="000000"/>
                    </w:rPr>
                    <w:t>．性能、结构、外观应符合</w:t>
                  </w:r>
                  <w:r>
                    <w:rPr>
                      <w:rFonts w:ascii="仿宋_GB2312" w:hAnsi="仿宋_GB2312" w:cs="仿宋_GB2312" w:eastAsia="仿宋_GB2312"/>
                      <w:sz w:val="21"/>
                      <w:color w:val="000000"/>
                    </w:rPr>
                    <w:t>JY0001</w:t>
                  </w:r>
                  <w:r>
                    <w:rPr>
                      <w:rFonts w:ascii="仿宋_GB2312" w:hAnsi="仿宋_GB2312" w:cs="仿宋_GB2312" w:eastAsia="仿宋_GB2312"/>
                      <w:sz w:val="21"/>
                      <w:color w:val="000000"/>
                    </w:rPr>
                    <w:t>第</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章的有关要求。</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电子停表</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、具有石英谐振器，分辨率为</w:t>
                  </w:r>
                  <w:r>
                    <w:rPr>
                      <w:rFonts w:ascii="仿宋_GB2312" w:hAnsi="仿宋_GB2312" w:cs="仿宋_GB2312" w:eastAsia="仿宋_GB2312"/>
                      <w:sz w:val="21"/>
                      <w:color w:val="000000"/>
                    </w:rPr>
                    <w:t>0.1S</w:t>
                  </w:r>
                  <w:r>
                    <w:rPr>
                      <w:rFonts w:ascii="仿宋_GB2312" w:hAnsi="仿宋_GB2312" w:cs="仿宋_GB2312" w:eastAsia="仿宋_GB2312"/>
                      <w:sz w:val="21"/>
                      <w:color w:val="000000"/>
                    </w:rPr>
                    <w:t>、标称电压为</w:t>
                  </w:r>
                  <w:r>
                    <w:rPr>
                      <w:rFonts w:ascii="仿宋_GB2312" w:hAnsi="仿宋_GB2312" w:cs="仿宋_GB2312" w:eastAsia="仿宋_GB2312"/>
                      <w:sz w:val="21"/>
                      <w:color w:val="000000"/>
                    </w:rPr>
                    <w:t>DC1.5V</w:t>
                  </w:r>
                  <w:r>
                    <w:rPr>
                      <w:rFonts w:ascii="仿宋_GB2312" w:hAnsi="仿宋_GB2312" w:cs="仿宋_GB2312" w:eastAsia="仿宋_GB2312"/>
                      <w:sz w:val="21"/>
                      <w:color w:val="000000"/>
                    </w:rPr>
                    <w:t>或</w:t>
                  </w:r>
                  <w:r>
                    <w:rPr>
                      <w:rFonts w:ascii="仿宋_GB2312" w:hAnsi="仿宋_GB2312" w:cs="仿宋_GB2312" w:eastAsia="仿宋_GB2312"/>
                      <w:sz w:val="21"/>
                      <w:color w:val="000000"/>
                    </w:rPr>
                    <w:t>DC3.0V</w:t>
                  </w:r>
                  <w:r>
                    <w:rPr>
                      <w:rFonts w:ascii="仿宋_GB2312" w:hAnsi="仿宋_GB2312" w:cs="仿宋_GB2312" w:eastAsia="仿宋_GB2312"/>
                      <w:sz w:val="21"/>
                      <w:color w:val="000000"/>
                    </w:rPr>
                    <w:t>的扣式电池为能源的液晶教学式石英电子停表</w:t>
                  </w:r>
                  <w:r>
                    <w:rPr>
                      <w:rFonts w:ascii="仿宋_GB2312" w:hAnsi="仿宋_GB2312" w:cs="仿宋_GB2312" w:eastAsia="仿宋_GB2312"/>
                      <w:sz w:val="21"/>
                      <w:color w:val="000000"/>
                    </w:rPr>
                    <w:t>2</w:t>
                  </w:r>
                  <w:r>
                    <w:rPr>
                      <w:rFonts w:ascii="仿宋_GB2312" w:hAnsi="仿宋_GB2312" w:cs="仿宋_GB2312" w:eastAsia="仿宋_GB2312"/>
                      <w:sz w:val="21"/>
                      <w:color w:val="000000"/>
                    </w:rPr>
                    <w:t>、产品具有计时（含累加计时）、定时闹响及其它附加功能</w:t>
                  </w:r>
                  <w:r>
                    <w:rPr>
                      <w:rFonts w:ascii="仿宋_GB2312" w:hAnsi="仿宋_GB2312" w:cs="仿宋_GB2312" w:eastAsia="仿宋_GB2312"/>
                      <w:sz w:val="21"/>
                      <w:color w:val="000000"/>
                    </w:rPr>
                    <w:t>3</w:t>
                  </w:r>
                  <w:r>
                    <w:rPr>
                      <w:rFonts w:ascii="仿宋_GB2312" w:hAnsi="仿宋_GB2312" w:cs="仿宋_GB2312" w:eastAsia="仿宋_GB2312"/>
                      <w:sz w:val="21"/>
                      <w:color w:val="000000"/>
                    </w:rPr>
                    <w:t>、产品应使用可靠，，各功能显示及相互转换正常。字段显示清晰、无误</w:t>
                  </w:r>
                  <w:r>
                    <w:rPr>
                      <w:rFonts w:ascii="仿宋_GB2312" w:hAnsi="仿宋_GB2312" w:cs="仿宋_GB2312" w:eastAsia="仿宋_GB2312"/>
                      <w:sz w:val="21"/>
                      <w:color w:val="000000"/>
                    </w:rPr>
                    <w:t>4</w:t>
                  </w:r>
                  <w:r>
                    <w:rPr>
                      <w:rFonts w:ascii="仿宋_GB2312" w:hAnsi="仿宋_GB2312" w:cs="仿宋_GB2312" w:eastAsia="仿宋_GB2312"/>
                      <w:sz w:val="21"/>
                      <w:color w:val="000000"/>
                    </w:rPr>
                    <w:t>、其它应符合</w:t>
                  </w:r>
                  <w:r>
                    <w:rPr>
                      <w:rFonts w:ascii="仿宋_GB2312" w:hAnsi="仿宋_GB2312" w:cs="仿宋_GB2312" w:eastAsia="仿宋_GB2312"/>
                      <w:sz w:val="21"/>
                      <w:color w:val="000000"/>
                    </w:rPr>
                    <w:t>QB/T1908</w:t>
                  </w:r>
                  <w:r>
                    <w:rPr>
                      <w:rFonts w:ascii="仿宋_GB2312" w:hAnsi="仿宋_GB2312" w:cs="仿宋_GB2312" w:eastAsia="仿宋_GB2312"/>
                      <w:sz w:val="21"/>
                      <w:color w:val="000000"/>
                    </w:rPr>
                    <w:t>《液晶数字式石英秒表》等有关要求</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温度计</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r>
                    <w:rPr>
                      <w:rFonts w:ascii="仿宋_GB2312" w:hAnsi="仿宋_GB2312" w:cs="仿宋_GB2312" w:eastAsia="仿宋_GB2312"/>
                      <w:sz w:val="21"/>
                      <w:color w:val="000000"/>
                    </w:rPr>
                    <w:t>100</w:t>
                  </w:r>
                  <w:r>
                    <w:rPr>
                      <w:rFonts w:ascii="仿宋_GB2312" w:hAnsi="仿宋_GB2312" w:cs="仿宋_GB2312" w:eastAsia="仿宋_GB2312"/>
                      <w:sz w:val="21"/>
                      <w:color w:val="000000"/>
                    </w:rPr>
                    <w:t>℃</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支</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温度计</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r>
                    <w:rPr>
                      <w:rFonts w:ascii="仿宋_GB2312" w:hAnsi="仿宋_GB2312" w:cs="仿宋_GB2312" w:eastAsia="仿宋_GB2312"/>
                      <w:sz w:val="21"/>
                      <w:color w:val="000000"/>
                    </w:rPr>
                    <w:t>100</w:t>
                  </w:r>
                  <w:r>
                    <w:rPr>
                      <w:rFonts w:ascii="仿宋_GB2312" w:hAnsi="仿宋_GB2312" w:cs="仿宋_GB2312" w:eastAsia="仿宋_GB2312"/>
                      <w:sz w:val="21"/>
                      <w:color w:val="000000"/>
                    </w:rPr>
                    <w:t>℃</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支</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体温计</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35</w:t>
                  </w:r>
                  <w:r>
                    <w:rPr>
                      <w:rFonts w:ascii="仿宋_GB2312" w:hAnsi="仿宋_GB2312" w:cs="仿宋_GB2312" w:eastAsia="仿宋_GB2312"/>
                      <w:sz w:val="21"/>
                      <w:color w:val="000000"/>
                    </w:rPr>
                    <w:t>℃～</w:t>
                  </w:r>
                  <w:r>
                    <w:rPr>
                      <w:rFonts w:ascii="仿宋_GB2312" w:hAnsi="仿宋_GB2312" w:cs="仿宋_GB2312" w:eastAsia="仿宋_GB2312"/>
                      <w:sz w:val="21"/>
                      <w:color w:val="000000"/>
                    </w:rPr>
                    <w:t>42</w:t>
                  </w:r>
                  <w:r>
                    <w:rPr>
                      <w:rFonts w:ascii="仿宋_GB2312" w:hAnsi="仿宋_GB2312" w:cs="仿宋_GB2312" w:eastAsia="仿宋_GB2312"/>
                      <w:sz w:val="21"/>
                      <w:color w:val="000000"/>
                    </w:rPr>
                    <w:t>℃；最小分度值：</w:t>
                  </w:r>
                  <w:r>
                    <w:rPr>
                      <w:rFonts w:ascii="仿宋_GB2312" w:hAnsi="仿宋_GB2312" w:cs="仿宋_GB2312" w:eastAsia="仿宋_GB2312"/>
                      <w:sz w:val="21"/>
                      <w:color w:val="000000"/>
                    </w:rPr>
                    <w:t>0.1</w:t>
                  </w:r>
                  <w:r>
                    <w:rPr>
                      <w:rFonts w:ascii="仿宋_GB2312" w:hAnsi="仿宋_GB2312" w:cs="仿宋_GB2312" w:eastAsia="仿宋_GB2312"/>
                      <w:sz w:val="21"/>
                      <w:color w:val="000000"/>
                    </w:rPr>
                    <w:t>℃；</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支</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23</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寒暑表</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、外壳及面板采用优质塑料制成，面板刻度清晰，中间镶嵌红液温度计，刻度由摄氏零下</w:t>
                  </w:r>
                  <w:r>
                    <w:rPr>
                      <w:rFonts w:ascii="仿宋_GB2312" w:hAnsi="仿宋_GB2312" w:cs="仿宋_GB2312" w:eastAsia="仿宋_GB2312"/>
                      <w:sz w:val="21"/>
                      <w:color w:val="000000"/>
                    </w:rPr>
                    <w:t>40</w:t>
                  </w:r>
                  <w:r>
                    <w:rPr>
                      <w:rFonts w:ascii="仿宋_GB2312" w:hAnsi="仿宋_GB2312" w:cs="仿宋_GB2312" w:eastAsia="仿宋_GB2312"/>
                      <w:sz w:val="21"/>
                      <w:color w:val="000000"/>
                    </w:rPr>
                    <w:t>度到</w:t>
                  </w:r>
                  <w:r>
                    <w:rPr>
                      <w:rFonts w:ascii="仿宋_GB2312" w:hAnsi="仿宋_GB2312" w:cs="仿宋_GB2312" w:eastAsia="仿宋_GB2312"/>
                      <w:sz w:val="21"/>
                      <w:color w:val="000000"/>
                    </w:rPr>
                    <w:t>50</w:t>
                  </w:r>
                  <w:r>
                    <w:rPr>
                      <w:rFonts w:ascii="仿宋_GB2312" w:hAnsi="仿宋_GB2312" w:cs="仿宋_GB2312" w:eastAsia="仿宋_GB2312"/>
                      <w:sz w:val="21"/>
                      <w:color w:val="000000"/>
                    </w:rPr>
                    <w:t>摄氏度，华氏零下</w:t>
                  </w:r>
                  <w:r>
                    <w:rPr>
                      <w:rFonts w:ascii="仿宋_GB2312" w:hAnsi="仿宋_GB2312" w:cs="仿宋_GB2312" w:eastAsia="仿宋_GB2312"/>
                      <w:sz w:val="21"/>
                      <w:color w:val="000000"/>
                    </w:rPr>
                    <w:t>40</w:t>
                  </w:r>
                  <w:r>
                    <w:rPr>
                      <w:rFonts w:ascii="仿宋_GB2312" w:hAnsi="仿宋_GB2312" w:cs="仿宋_GB2312" w:eastAsia="仿宋_GB2312"/>
                      <w:sz w:val="21"/>
                      <w:color w:val="000000"/>
                    </w:rPr>
                    <w:t>度到</w:t>
                  </w:r>
                  <w:r>
                    <w:rPr>
                      <w:rFonts w:ascii="仿宋_GB2312" w:hAnsi="仿宋_GB2312" w:cs="仿宋_GB2312" w:eastAsia="仿宋_GB2312"/>
                      <w:sz w:val="21"/>
                      <w:color w:val="000000"/>
                    </w:rPr>
                    <w:t>120</w:t>
                  </w:r>
                  <w:r>
                    <w:rPr>
                      <w:rFonts w:ascii="仿宋_GB2312" w:hAnsi="仿宋_GB2312" w:cs="仿宋_GB2312" w:eastAsia="仿宋_GB2312"/>
                      <w:sz w:val="21"/>
                      <w:color w:val="000000"/>
                    </w:rPr>
                    <w:t>度。</w:t>
                  </w:r>
                  <w:r>
                    <w:rPr>
                      <w:rFonts w:ascii="仿宋_GB2312" w:hAnsi="仿宋_GB2312" w:cs="仿宋_GB2312" w:eastAsia="仿宋_GB2312"/>
                      <w:sz w:val="21"/>
                      <w:color w:val="000000"/>
                    </w:rPr>
                    <w:t>2</w:t>
                  </w:r>
                  <w:r>
                    <w:rPr>
                      <w:rFonts w:ascii="仿宋_GB2312" w:hAnsi="仿宋_GB2312" w:cs="仿宋_GB2312" w:eastAsia="仿宋_GB2312"/>
                      <w:sz w:val="21"/>
                      <w:color w:val="000000"/>
                    </w:rPr>
                    <w:t>、玻璃棒和玻璃套管应光滑透明，无裂痕、斑点、气泡、气线或应力集中等影响读数和强度的缺陷。玻璃套管内应清洁，无明显可见的杂质，无影响读数的朦胧现象</w:t>
                  </w:r>
                  <w:r>
                    <w:rPr>
                      <w:rFonts w:ascii="仿宋_GB2312" w:hAnsi="仿宋_GB2312" w:cs="仿宋_GB2312" w:eastAsia="仿宋_GB2312"/>
                      <w:sz w:val="21"/>
                      <w:color w:val="000000"/>
                    </w:rPr>
                    <w:t>7</w:t>
                  </w:r>
                  <w:r>
                    <w:rPr>
                      <w:rFonts w:ascii="仿宋_GB2312" w:hAnsi="仿宋_GB2312" w:cs="仿宋_GB2312" w:eastAsia="仿宋_GB2312"/>
                      <w:sz w:val="21"/>
                      <w:color w:val="000000"/>
                    </w:rPr>
                    <w:t>、感温泡、中间泡、安全泡等</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支</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最高温度表</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-16</w:t>
                  </w:r>
                  <w:r>
                    <w:rPr>
                      <w:rFonts w:ascii="仿宋_GB2312" w:hAnsi="仿宋_GB2312" w:cs="仿宋_GB2312" w:eastAsia="仿宋_GB2312"/>
                      <w:sz w:val="21"/>
                      <w:color w:val="000000"/>
                    </w:rPr>
                    <w:t>℃～</w:t>
                  </w:r>
                  <w:r>
                    <w:rPr>
                      <w:rFonts w:ascii="仿宋_GB2312" w:hAnsi="仿宋_GB2312" w:cs="仿宋_GB2312" w:eastAsia="仿宋_GB2312"/>
                      <w:sz w:val="21"/>
                      <w:color w:val="000000"/>
                    </w:rPr>
                    <w:t>+81</w:t>
                  </w:r>
                  <w:r>
                    <w:rPr>
                      <w:rFonts w:ascii="仿宋_GB2312" w:hAnsi="仿宋_GB2312" w:cs="仿宋_GB2312" w:eastAsia="仿宋_GB2312"/>
                      <w:sz w:val="21"/>
                      <w:color w:val="000000"/>
                    </w:rPr>
                    <w:t>℃</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支</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最低温度表</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-52</w:t>
                  </w:r>
                  <w:r>
                    <w:rPr>
                      <w:rFonts w:ascii="仿宋_GB2312" w:hAnsi="仿宋_GB2312" w:cs="仿宋_GB2312" w:eastAsia="仿宋_GB2312"/>
                      <w:sz w:val="21"/>
                      <w:color w:val="000000"/>
                    </w:rPr>
                    <w:t>℃～</w:t>
                  </w:r>
                  <w:r>
                    <w:rPr>
                      <w:rFonts w:ascii="仿宋_GB2312" w:hAnsi="仿宋_GB2312" w:cs="仿宋_GB2312" w:eastAsia="仿宋_GB2312"/>
                      <w:sz w:val="21"/>
                      <w:color w:val="000000"/>
                    </w:rPr>
                    <w:t>+41</w:t>
                  </w:r>
                  <w:r>
                    <w:rPr>
                      <w:rFonts w:ascii="仿宋_GB2312" w:hAnsi="仿宋_GB2312" w:cs="仿宋_GB2312" w:eastAsia="仿宋_GB2312"/>
                      <w:sz w:val="21"/>
                      <w:color w:val="000000"/>
                    </w:rPr>
                    <w:t>℃</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支</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条形盒测力计</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、由耐疲劳弹簧，可抽移弹性刻度板，提环，拉杆，指针和塑壳组成，采用拉力型，可以测量力的大小和物体的重量，刻度板左边为测量力的标度尺从</w:t>
                  </w:r>
                  <w:r>
                    <w:rPr>
                      <w:rFonts w:ascii="仿宋_GB2312" w:hAnsi="仿宋_GB2312" w:cs="仿宋_GB2312" w:eastAsia="仿宋_GB2312"/>
                      <w:sz w:val="21"/>
                      <w:color w:val="000000"/>
                    </w:rPr>
                    <w:t>0-5N</w:t>
                  </w:r>
                  <w:r>
                    <w:rPr>
                      <w:rFonts w:ascii="仿宋_GB2312" w:hAnsi="仿宋_GB2312" w:cs="仿宋_GB2312" w:eastAsia="仿宋_GB2312"/>
                      <w:sz w:val="21"/>
                      <w:color w:val="000000"/>
                    </w:rPr>
                    <w:t>，最小分度值为</w:t>
                  </w:r>
                  <w:r>
                    <w:rPr>
                      <w:rFonts w:ascii="仿宋_GB2312" w:hAnsi="仿宋_GB2312" w:cs="仿宋_GB2312" w:eastAsia="仿宋_GB2312"/>
                      <w:sz w:val="21"/>
                      <w:color w:val="000000"/>
                    </w:rPr>
                    <w:t>0.1N</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、右边为测量重量标度尺从</w:t>
                  </w:r>
                  <w:r>
                    <w:rPr>
                      <w:rFonts w:ascii="仿宋_GB2312" w:hAnsi="仿宋_GB2312" w:cs="仿宋_GB2312" w:eastAsia="仿宋_GB2312"/>
                      <w:sz w:val="21"/>
                      <w:color w:val="000000"/>
                    </w:rPr>
                    <w:t>0-500g</w:t>
                  </w:r>
                  <w:r>
                    <w:rPr>
                      <w:rFonts w:ascii="仿宋_GB2312" w:hAnsi="仿宋_GB2312" w:cs="仿宋_GB2312" w:eastAsia="仿宋_GB2312"/>
                      <w:sz w:val="21"/>
                      <w:color w:val="000000"/>
                    </w:rPr>
                    <w:t>，最小刻度为</w:t>
                  </w:r>
                  <w:r>
                    <w:rPr>
                      <w:rFonts w:ascii="仿宋_GB2312" w:hAnsi="仿宋_GB2312" w:cs="仿宋_GB2312" w:eastAsia="仿宋_GB2312"/>
                      <w:sz w:val="21"/>
                      <w:color w:val="000000"/>
                    </w:rPr>
                    <w:t>10g</w:t>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、产品尺寸为：</w:t>
                  </w:r>
                  <w:r>
                    <w:rPr>
                      <w:rFonts w:ascii="仿宋_GB2312" w:hAnsi="仿宋_GB2312" w:cs="仿宋_GB2312" w:eastAsia="仿宋_GB2312"/>
                      <w:sz w:val="21"/>
                      <w:color w:val="000000"/>
                    </w:rPr>
                    <w:t>149mm</w:t>
                  </w:r>
                  <w:r>
                    <w:rPr>
                      <w:rFonts w:ascii="仿宋_GB2312" w:hAnsi="仿宋_GB2312" w:cs="仿宋_GB2312" w:eastAsia="仿宋_GB2312"/>
                      <w:sz w:val="21"/>
                      <w:color w:val="000000"/>
                    </w:rPr>
                    <w:t>×32mm×20mm</w:t>
                  </w:r>
                  <w:r>
                    <w:rPr>
                      <w:rFonts w:ascii="仿宋_GB2312" w:hAnsi="仿宋_GB2312" w:cs="仿宋_GB2312" w:eastAsia="仿宋_GB2312"/>
                      <w:sz w:val="21"/>
                      <w:color w:val="000000"/>
                    </w:rPr>
                    <w:t>。</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23</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条形盒测力计</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、由耐疲劳弹簧，可抽移弹性刻度板，提环，拉杆，指针和塑壳组成。采用拉力型，可以测量力的大小和物体的重量。刻度板左边为测量力的标度尺从</w:t>
                  </w:r>
                  <w:r>
                    <w:rPr>
                      <w:rFonts w:ascii="仿宋_GB2312" w:hAnsi="仿宋_GB2312" w:cs="仿宋_GB2312" w:eastAsia="仿宋_GB2312"/>
                      <w:sz w:val="21"/>
                      <w:color w:val="000000"/>
                    </w:rPr>
                    <w:t>0-2.5N,</w:t>
                  </w:r>
                  <w:r>
                    <w:rPr>
                      <w:rFonts w:ascii="仿宋_GB2312" w:hAnsi="仿宋_GB2312" w:cs="仿宋_GB2312" w:eastAsia="仿宋_GB2312"/>
                      <w:sz w:val="21"/>
                      <w:color w:val="000000"/>
                    </w:rPr>
                    <w:t>最小分度值为</w:t>
                  </w:r>
                  <w:r>
                    <w:rPr>
                      <w:rFonts w:ascii="仿宋_GB2312" w:hAnsi="仿宋_GB2312" w:cs="仿宋_GB2312" w:eastAsia="仿宋_GB2312"/>
                      <w:sz w:val="21"/>
                      <w:color w:val="000000"/>
                    </w:rPr>
                    <w:t>0.05N</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、右边为测量重量标度尺从</w:t>
                  </w:r>
                  <w:r>
                    <w:rPr>
                      <w:rFonts w:ascii="仿宋_GB2312" w:hAnsi="仿宋_GB2312" w:cs="仿宋_GB2312" w:eastAsia="仿宋_GB2312"/>
                      <w:sz w:val="21"/>
                      <w:color w:val="000000"/>
                    </w:rPr>
                    <w:t>0-250g</w:t>
                  </w:r>
                  <w:r>
                    <w:rPr>
                      <w:rFonts w:ascii="仿宋_GB2312" w:hAnsi="仿宋_GB2312" w:cs="仿宋_GB2312" w:eastAsia="仿宋_GB2312"/>
                      <w:sz w:val="21"/>
                      <w:color w:val="000000"/>
                    </w:rPr>
                    <w:t>，最小刻度为</w:t>
                  </w:r>
                  <w:r>
                    <w:rPr>
                      <w:rFonts w:ascii="仿宋_GB2312" w:hAnsi="仿宋_GB2312" w:cs="仿宋_GB2312" w:eastAsia="仿宋_GB2312"/>
                      <w:sz w:val="21"/>
                      <w:color w:val="000000"/>
                    </w:rPr>
                    <w:t>5g</w:t>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、产品尺寸为：</w:t>
                  </w:r>
                  <w:r>
                    <w:rPr>
                      <w:rFonts w:ascii="仿宋_GB2312" w:hAnsi="仿宋_GB2312" w:cs="仿宋_GB2312" w:eastAsia="仿宋_GB2312"/>
                      <w:sz w:val="21"/>
                      <w:color w:val="000000"/>
                    </w:rPr>
                    <w:t>149mm</w:t>
                  </w:r>
                  <w:r>
                    <w:rPr>
                      <w:rFonts w:ascii="仿宋_GB2312" w:hAnsi="仿宋_GB2312" w:cs="仿宋_GB2312" w:eastAsia="仿宋_GB2312"/>
                      <w:sz w:val="21"/>
                      <w:color w:val="000000"/>
                    </w:rPr>
                    <w:t>×32mm×20mm</w:t>
                  </w:r>
                  <w:r>
                    <w:rPr>
                      <w:rFonts w:ascii="仿宋_GB2312" w:hAnsi="仿宋_GB2312" w:cs="仿宋_GB2312" w:eastAsia="仿宋_GB2312"/>
                      <w:sz w:val="21"/>
                      <w:color w:val="000000"/>
                    </w:rPr>
                    <w:t>。</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23</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条形盒测力计</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、由耐疲劳弹簧，可抽移弹性刻度板，提环，拉杆，指针和塑壳组成。采用拉力型，可以测量力的大小和物体的重量。刻度板左边为测量力的标度尺从</w:t>
                  </w:r>
                  <w:r>
                    <w:rPr>
                      <w:rFonts w:ascii="仿宋_GB2312" w:hAnsi="仿宋_GB2312" w:cs="仿宋_GB2312" w:eastAsia="仿宋_GB2312"/>
                      <w:sz w:val="21"/>
                      <w:color w:val="000000"/>
                    </w:rPr>
                    <w:t>0-1N,</w:t>
                  </w:r>
                  <w:r>
                    <w:rPr>
                      <w:rFonts w:ascii="仿宋_GB2312" w:hAnsi="仿宋_GB2312" w:cs="仿宋_GB2312" w:eastAsia="仿宋_GB2312"/>
                      <w:sz w:val="21"/>
                      <w:color w:val="000000"/>
                    </w:rPr>
                    <w:t>最小分度值为</w:t>
                  </w:r>
                  <w:r>
                    <w:rPr>
                      <w:rFonts w:ascii="仿宋_GB2312" w:hAnsi="仿宋_GB2312" w:cs="仿宋_GB2312" w:eastAsia="仿宋_GB2312"/>
                      <w:sz w:val="21"/>
                      <w:color w:val="000000"/>
                    </w:rPr>
                    <w:t>0.02N</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、右边为测量重量标度尺从</w:t>
                  </w:r>
                  <w:r>
                    <w:rPr>
                      <w:rFonts w:ascii="仿宋_GB2312" w:hAnsi="仿宋_GB2312" w:cs="仿宋_GB2312" w:eastAsia="仿宋_GB2312"/>
                      <w:sz w:val="21"/>
                      <w:color w:val="000000"/>
                    </w:rPr>
                    <w:t>0-100g</w:t>
                  </w:r>
                  <w:r>
                    <w:rPr>
                      <w:rFonts w:ascii="仿宋_GB2312" w:hAnsi="仿宋_GB2312" w:cs="仿宋_GB2312" w:eastAsia="仿宋_GB2312"/>
                      <w:sz w:val="21"/>
                      <w:color w:val="000000"/>
                    </w:rPr>
                    <w:t>，最小刻度为</w:t>
                  </w:r>
                  <w:r>
                    <w:rPr>
                      <w:rFonts w:ascii="仿宋_GB2312" w:hAnsi="仿宋_GB2312" w:cs="仿宋_GB2312" w:eastAsia="仿宋_GB2312"/>
                      <w:sz w:val="21"/>
                      <w:color w:val="000000"/>
                    </w:rPr>
                    <w:t>2g</w:t>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、产品尺寸为：</w:t>
                  </w:r>
                  <w:r>
                    <w:rPr>
                      <w:rFonts w:ascii="仿宋_GB2312" w:hAnsi="仿宋_GB2312" w:cs="仿宋_GB2312" w:eastAsia="仿宋_GB2312"/>
                      <w:sz w:val="21"/>
                      <w:color w:val="000000"/>
                    </w:rPr>
                    <w:t>149mm</w:t>
                  </w:r>
                  <w:r>
                    <w:rPr>
                      <w:rFonts w:ascii="仿宋_GB2312" w:hAnsi="仿宋_GB2312" w:cs="仿宋_GB2312" w:eastAsia="仿宋_GB2312"/>
                      <w:sz w:val="21"/>
                      <w:color w:val="000000"/>
                    </w:rPr>
                    <w:t>×32mm×20mm</w:t>
                  </w:r>
                  <w:r>
                    <w:rPr>
                      <w:rFonts w:ascii="仿宋_GB2312" w:hAnsi="仿宋_GB2312" w:cs="仿宋_GB2312" w:eastAsia="仿宋_GB2312"/>
                      <w:sz w:val="21"/>
                      <w:color w:val="000000"/>
                    </w:rPr>
                    <w:t>。</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23</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多用电表</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不低于</w:t>
                  </w:r>
                  <w:r>
                    <w:rPr>
                      <w:rFonts w:ascii="仿宋_GB2312" w:hAnsi="仿宋_GB2312" w:cs="仿宋_GB2312" w:eastAsia="仿宋_GB2312"/>
                      <w:sz w:val="21"/>
                      <w:color w:val="000000"/>
                    </w:rPr>
                    <w:t>2.5</w:t>
                  </w:r>
                  <w:r>
                    <w:rPr>
                      <w:rFonts w:ascii="仿宋_GB2312" w:hAnsi="仿宋_GB2312" w:cs="仿宋_GB2312" w:eastAsia="仿宋_GB2312"/>
                      <w:sz w:val="21"/>
                      <w:color w:val="000000"/>
                    </w:rPr>
                    <w:t>级</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磁电系整流式仪表，共设</w:t>
                  </w:r>
                  <w:r>
                    <w:rPr>
                      <w:rFonts w:ascii="仿宋_GB2312" w:hAnsi="仿宋_GB2312" w:cs="仿宋_GB2312" w:eastAsia="仿宋_GB2312"/>
                      <w:sz w:val="21"/>
                      <w:color w:val="000000"/>
                    </w:rPr>
                    <w:t>18</w:t>
                  </w:r>
                  <w:r>
                    <w:rPr>
                      <w:rFonts w:ascii="仿宋_GB2312" w:hAnsi="仿宋_GB2312" w:cs="仿宋_GB2312" w:eastAsia="仿宋_GB2312"/>
                      <w:sz w:val="21"/>
                      <w:color w:val="000000"/>
                    </w:rPr>
                    <w:t>档基本量程，外形规格约</w:t>
                  </w:r>
                  <w:r>
                    <w:rPr>
                      <w:rFonts w:ascii="仿宋_GB2312" w:hAnsi="仿宋_GB2312" w:cs="仿宋_GB2312" w:eastAsia="仿宋_GB2312"/>
                      <w:sz w:val="21"/>
                      <w:color w:val="000000"/>
                    </w:rPr>
                    <w:t>135mm</w:t>
                  </w:r>
                  <w:r>
                    <w:rPr>
                      <w:rFonts w:ascii="仿宋_GB2312" w:hAnsi="仿宋_GB2312" w:cs="仿宋_GB2312" w:eastAsia="仿宋_GB2312"/>
                      <w:sz w:val="21"/>
                      <w:color w:val="000000"/>
                    </w:rPr>
                    <w:t>×92mm×45mm</w:t>
                  </w:r>
                  <w:r>
                    <w:rPr>
                      <w:rFonts w:ascii="仿宋_GB2312" w:hAnsi="仿宋_GB2312" w:cs="仿宋_GB2312" w:eastAsia="仿宋_GB2312"/>
                      <w:sz w:val="21"/>
                      <w:color w:val="000000"/>
                    </w:rPr>
                    <w:t>，重量</w:t>
                  </w:r>
                  <w:r>
                    <w:rPr>
                      <w:rFonts w:ascii="仿宋_GB2312" w:hAnsi="仿宋_GB2312" w:cs="仿宋_GB2312" w:eastAsia="仿宋_GB2312"/>
                      <w:sz w:val="21"/>
                      <w:color w:val="000000"/>
                    </w:rPr>
                    <w:t>0.4kg</w:t>
                  </w:r>
                  <w:r>
                    <w:rPr>
                      <w:rFonts w:ascii="仿宋_GB2312" w:hAnsi="仿宋_GB2312" w:cs="仿宋_GB2312" w:eastAsia="仿宋_GB2312"/>
                      <w:sz w:val="21"/>
                      <w:color w:val="000000"/>
                    </w:rPr>
                    <w:t>，能分别测量交、直流电压，直流电流，电阻、电容、电平等。仪表应采用磁电式高灵敏度测量机构，与硅二极管整流器组合，</w:t>
                  </w:r>
                  <w:r>
                    <w:rPr>
                      <w:rFonts w:ascii="仿宋_GB2312" w:hAnsi="仿宋_GB2312" w:cs="仿宋_GB2312" w:eastAsia="仿宋_GB2312"/>
                      <w:sz w:val="21"/>
                      <w:color w:val="000000"/>
                    </w:rPr>
                    <w:t>表头灵敏度为</w:t>
                  </w:r>
                  <w:r>
                    <w:rPr>
                      <w:rFonts w:ascii="仿宋_GB2312" w:hAnsi="仿宋_GB2312" w:cs="仿宋_GB2312" w:eastAsia="仿宋_GB2312"/>
                      <w:sz w:val="21"/>
                      <w:color w:val="000000"/>
                    </w:rPr>
                    <w:t>150</w:t>
                  </w:r>
                  <w:r>
                    <w:rPr>
                      <w:rFonts w:ascii="仿宋_GB2312" w:hAnsi="仿宋_GB2312" w:cs="仿宋_GB2312" w:eastAsia="仿宋_GB2312"/>
                      <w:sz w:val="21"/>
                      <w:color w:val="000000"/>
                    </w:rPr>
                    <w:t>μA</w:t>
                  </w:r>
                  <w:r>
                    <w:rPr>
                      <w:rFonts w:ascii="仿宋_GB2312" w:hAnsi="仿宋_GB2312" w:cs="仿宋_GB2312" w:eastAsia="仿宋_GB2312"/>
                      <w:sz w:val="21"/>
                      <w:color w:val="000000"/>
                    </w:rPr>
                    <w:t>，仪表采用刀形指针。灵敏度：直流电压</w:t>
                  </w:r>
                  <w:r>
                    <w:rPr>
                      <w:rFonts w:ascii="仿宋_GB2312" w:hAnsi="仿宋_GB2312" w:cs="仿宋_GB2312" w:eastAsia="仿宋_GB2312"/>
                      <w:sz w:val="21"/>
                      <w:color w:val="000000"/>
                    </w:rPr>
                    <w:t>5</w:t>
                  </w:r>
                  <w:r>
                    <w:rPr>
                      <w:rFonts w:ascii="仿宋_GB2312" w:hAnsi="仿宋_GB2312" w:cs="仿宋_GB2312" w:eastAsia="仿宋_GB2312"/>
                      <w:sz w:val="21"/>
                      <w:color w:val="000000"/>
                    </w:rPr>
                    <w:t>×103Ω/V</w:t>
                  </w:r>
                  <w:r>
                    <w:rPr>
                      <w:rFonts w:ascii="仿宋_GB2312" w:hAnsi="仿宋_GB2312" w:cs="仿宋_GB2312" w:eastAsia="仿宋_GB2312"/>
                      <w:sz w:val="21"/>
                      <w:color w:val="000000"/>
                    </w:rPr>
                    <w:t>，交流电压</w:t>
                  </w:r>
                  <w:r>
                    <w:rPr>
                      <w:rFonts w:ascii="仿宋_GB2312" w:hAnsi="仿宋_GB2312" w:cs="仿宋_GB2312" w:eastAsia="仿宋_GB2312"/>
                      <w:sz w:val="21"/>
                      <w:color w:val="000000"/>
                    </w:rPr>
                    <w:t>2.5</w:t>
                  </w:r>
                  <w:r>
                    <w:rPr>
                      <w:rFonts w:ascii="仿宋_GB2312" w:hAnsi="仿宋_GB2312" w:cs="仿宋_GB2312" w:eastAsia="仿宋_GB2312"/>
                      <w:sz w:val="21"/>
                      <w:color w:val="000000"/>
                    </w:rPr>
                    <w:t>×103Ω/V</w:t>
                  </w:r>
                  <w:r>
                    <w:rPr>
                      <w:rFonts w:ascii="仿宋_GB2312" w:hAnsi="仿宋_GB2312" w:cs="仿宋_GB2312" w:eastAsia="仿宋_GB2312"/>
                      <w:sz w:val="21"/>
                      <w:color w:val="000000"/>
                    </w:rPr>
                    <w:t>。基本误差</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直流电流、</w:t>
                  </w:r>
                  <w:r>
                    <w:rPr>
                      <w:rFonts w:ascii="仿宋_GB2312" w:hAnsi="仿宋_GB2312" w:cs="仿宋_GB2312" w:eastAsia="仿宋_GB2312"/>
                      <w:sz w:val="21"/>
                      <w:color w:val="000000"/>
                    </w:rPr>
                    <w:t>电压不超过满刻度值的</w:t>
                  </w:r>
                  <w:r>
                    <w:rPr>
                      <w:rFonts w:ascii="仿宋_GB2312" w:hAnsi="仿宋_GB2312" w:cs="仿宋_GB2312" w:eastAsia="仿宋_GB2312"/>
                      <w:sz w:val="21"/>
                      <w:color w:val="000000"/>
                    </w:rPr>
                    <w:t>±2.5%</w:t>
                  </w:r>
                  <w:r>
                    <w:rPr>
                      <w:rFonts w:ascii="仿宋_GB2312" w:hAnsi="仿宋_GB2312" w:cs="仿宋_GB2312" w:eastAsia="仿宋_GB2312"/>
                      <w:sz w:val="21"/>
                      <w:color w:val="000000"/>
                    </w:rPr>
                    <w:t>。交流电压不超过满刻度值的</w:t>
                  </w:r>
                  <w:r>
                    <w:rPr>
                      <w:rFonts w:ascii="仿宋_GB2312" w:hAnsi="仿宋_GB2312" w:cs="仿宋_GB2312" w:eastAsia="仿宋_GB2312"/>
                      <w:sz w:val="21"/>
                      <w:color w:val="000000"/>
                    </w:rPr>
                    <w:t>±5%</w:t>
                  </w:r>
                  <w:r>
                    <w:rPr>
                      <w:rFonts w:ascii="仿宋_GB2312" w:hAnsi="仿宋_GB2312" w:cs="仿宋_GB2312" w:eastAsia="仿宋_GB2312"/>
                      <w:sz w:val="21"/>
                      <w:color w:val="000000"/>
                    </w:rPr>
                    <w:t>。电阻测量误差不超过标度尺全尺</w:t>
                  </w:r>
                  <w:r>
                    <w:rPr>
                      <w:rFonts w:ascii="仿宋_GB2312" w:hAnsi="仿宋_GB2312" w:cs="仿宋_GB2312" w:eastAsia="仿宋_GB2312"/>
                      <w:sz w:val="21"/>
                      <w:color w:val="000000"/>
                    </w:rPr>
                    <w:t>5</w:t>
                  </w:r>
                  <w:r>
                    <w:rPr>
                      <w:rFonts w:ascii="仿宋_GB2312" w:hAnsi="仿宋_GB2312" w:cs="仿宋_GB2312" w:eastAsia="仿宋_GB2312"/>
                      <w:sz w:val="21"/>
                      <w:color w:val="000000"/>
                    </w:rPr>
                    <w:t>±2.5%</w:t>
                  </w:r>
                  <w:r>
                    <w:rPr>
                      <w:rFonts w:ascii="仿宋_GB2312" w:hAnsi="仿宋_GB2312" w:cs="仿宋_GB2312" w:eastAsia="仿宋_GB2312"/>
                      <w:sz w:val="21"/>
                      <w:color w:val="000000"/>
                    </w:rPr>
                    <w:t>。</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湿度计</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、产品为指针式，</w:t>
                  </w:r>
                  <w:r>
                    <w:rPr>
                      <w:rFonts w:ascii="仿宋_GB2312" w:hAnsi="仿宋_GB2312" w:cs="仿宋_GB2312" w:eastAsia="仿宋_GB2312"/>
                      <w:sz w:val="21"/>
                      <w:color w:val="000000"/>
                    </w:rPr>
                    <w:t>2</w:t>
                  </w:r>
                  <w:r>
                    <w:rPr>
                      <w:rFonts w:ascii="仿宋_GB2312" w:hAnsi="仿宋_GB2312" w:cs="仿宋_GB2312" w:eastAsia="仿宋_GB2312"/>
                      <w:sz w:val="21"/>
                      <w:color w:val="000000"/>
                    </w:rPr>
                    <w:t>、产品直径≥</w:t>
                  </w:r>
                  <w:r>
                    <w:rPr>
                      <w:rFonts w:ascii="仿宋_GB2312" w:hAnsi="仿宋_GB2312" w:cs="仿宋_GB2312" w:eastAsia="仿宋_GB2312"/>
                      <w:sz w:val="21"/>
                      <w:color w:val="000000"/>
                    </w:rPr>
                    <w:t>100mm</w:t>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、温度在</w:t>
                  </w:r>
                  <w:r>
                    <w:rPr>
                      <w:rFonts w:ascii="仿宋_GB2312" w:hAnsi="仿宋_GB2312" w:cs="仿宋_GB2312" w:eastAsia="仿宋_GB2312"/>
                      <w:sz w:val="21"/>
                      <w:color w:val="000000"/>
                    </w:rPr>
                    <w:t>-10</w:t>
                  </w:r>
                  <w:r>
                    <w:rPr>
                      <w:rFonts w:ascii="仿宋_GB2312" w:hAnsi="仿宋_GB2312" w:cs="仿宋_GB2312" w:eastAsia="仿宋_GB2312"/>
                      <w:sz w:val="21"/>
                      <w:color w:val="000000"/>
                    </w:rPr>
                    <w:t>℃以下</w:t>
                  </w:r>
                  <w:r>
                    <w:rPr>
                      <w:rFonts w:ascii="仿宋_GB2312" w:hAnsi="仿宋_GB2312" w:cs="仿宋_GB2312" w:eastAsia="仿宋_GB2312"/>
                      <w:sz w:val="21"/>
                      <w:color w:val="000000"/>
                    </w:rPr>
                    <w:t>±2</w:t>
                  </w:r>
                  <w:r>
                    <w:rPr>
                      <w:rFonts w:ascii="仿宋_GB2312" w:hAnsi="仿宋_GB2312" w:cs="仿宋_GB2312" w:eastAsia="仿宋_GB2312"/>
                      <w:sz w:val="21"/>
                      <w:color w:val="000000"/>
                    </w:rPr>
                    <w:t>℃时，湿度为</w:t>
                  </w:r>
                  <w:r>
                    <w:rPr>
                      <w:rFonts w:ascii="仿宋_GB2312" w:hAnsi="仿宋_GB2312" w:cs="仿宋_GB2312" w:eastAsia="仿宋_GB2312"/>
                      <w:sz w:val="21"/>
                      <w:color w:val="000000"/>
                    </w:rPr>
                    <w:t>40%RH</w:t>
                  </w:r>
                  <w:r>
                    <w:rPr>
                      <w:rFonts w:ascii="仿宋_GB2312" w:hAnsi="仿宋_GB2312" w:cs="仿宋_GB2312" w:eastAsia="仿宋_GB2312"/>
                      <w:sz w:val="21"/>
                      <w:color w:val="000000"/>
                    </w:rPr>
                    <w:t>以下</w:t>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、温度在</w:t>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color w:val="000000"/>
                    </w:rPr>
                    <w:t>~40</w:t>
                  </w:r>
                  <w:r>
                    <w:rPr>
                      <w:rFonts w:ascii="仿宋_GB2312" w:hAnsi="仿宋_GB2312" w:cs="仿宋_GB2312" w:eastAsia="仿宋_GB2312"/>
                      <w:sz w:val="21"/>
                      <w:color w:val="000000"/>
                    </w:rPr>
                    <w:t>℃</w:t>
                  </w:r>
                  <w:r>
                    <w:rPr>
                      <w:rFonts w:ascii="仿宋_GB2312" w:hAnsi="仿宋_GB2312" w:cs="仿宋_GB2312" w:eastAsia="仿宋_GB2312"/>
                      <w:sz w:val="21"/>
                      <w:color w:val="000000"/>
                    </w:rPr>
                    <w:t>±1.5</w:t>
                  </w:r>
                  <w:r>
                    <w:rPr>
                      <w:rFonts w:ascii="仿宋_GB2312" w:hAnsi="仿宋_GB2312" w:cs="仿宋_GB2312" w:eastAsia="仿宋_GB2312"/>
                      <w:sz w:val="21"/>
                      <w:color w:val="000000"/>
                    </w:rPr>
                    <w:t>℃时，湿度为</w:t>
                  </w:r>
                  <w:r>
                    <w:rPr>
                      <w:rFonts w:ascii="仿宋_GB2312" w:hAnsi="仿宋_GB2312" w:cs="仿宋_GB2312" w:eastAsia="仿宋_GB2312"/>
                      <w:sz w:val="21"/>
                      <w:color w:val="000000"/>
                    </w:rPr>
                    <w:t>40%RH~75%RH</w:t>
                  </w: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、温度在</w:t>
                  </w:r>
                  <w:r>
                    <w:rPr>
                      <w:rFonts w:ascii="仿宋_GB2312" w:hAnsi="仿宋_GB2312" w:cs="仿宋_GB2312" w:eastAsia="仿宋_GB2312"/>
                      <w:sz w:val="21"/>
                      <w:color w:val="000000"/>
                    </w:rPr>
                    <w:t>40</w:t>
                  </w:r>
                  <w:r>
                    <w:rPr>
                      <w:rFonts w:ascii="仿宋_GB2312" w:hAnsi="仿宋_GB2312" w:cs="仿宋_GB2312" w:eastAsia="仿宋_GB2312"/>
                      <w:sz w:val="21"/>
                      <w:color w:val="000000"/>
                    </w:rPr>
                    <w:t>℃以上</w:t>
                  </w:r>
                  <w:r>
                    <w:rPr>
                      <w:rFonts w:ascii="仿宋_GB2312" w:hAnsi="仿宋_GB2312" w:cs="仿宋_GB2312" w:eastAsia="仿宋_GB2312"/>
                      <w:sz w:val="21"/>
                      <w:color w:val="000000"/>
                    </w:rPr>
                    <w:t>±2</w:t>
                  </w:r>
                  <w:r>
                    <w:rPr>
                      <w:rFonts w:ascii="仿宋_GB2312" w:hAnsi="仿宋_GB2312" w:cs="仿宋_GB2312" w:eastAsia="仿宋_GB2312"/>
                      <w:sz w:val="21"/>
                      <w:color w:val="000000"/>
                    </w:rPr>
                    <w:t>℃时，湿度为</w:t>
                  </w:r>
                  <w:r>
                    <w:rPr>
                      <w:rFonts w:ascii="仿宋_GB2312" w:hAnsi="仿宋_GB2312" w:cs="仿宋_GB2312" w:eastAsia="仿宋_GB2312"/>
                      <w:sz w:val="21"/>
                      <w:color w:val="000000"/>
                    </w:rPr>
                    <w:t>75%RH</w:t>
                  </w:r>
                  <w:r>
                    <w:rPr>
                      <w:rFonts w:ascii="仿宋_GB2312" w:hAnsi="仿宋_GB2312" w:cs="仿宋_GB2312" w:eastAsia="仿宋_GB2312"/>
                      <w:sz w:val="21"/>
                      <w:color w:val="000000"/>
                    </w:rPr>
                    <w:t>以下</w:t>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指南针</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、产品由直径不小于</w:t>
                  </w:r>
                  <w:r>
                    <w:rPr>
                      <w:rFonts w:ascii="仿宋_GB2312" w:hAnsi="仿宋_GB2312" w:cs="仿宋_GB2312" w:eastAsia="仿宋_GB2312"/>
                      <w:sz w:val="21"/>
                      <w:color w:val="000000"/>
                    </w:rPr>
                    <w:t>50mm</w:t>
                  </w:r>
                  <w:r>
                    <w:rPr>
                      <w:rFonts w:ascii="仿宋_GB2312" w:hAnsi="仿宋_GB2312" w:cs="仿宋_GB2312" w:eastAsia="仿宋_GB2312"/>
                      <w:sz w:val="21"/>
                      <w:color w:val="000000"/>
                    </w:rPr>
                    <w:t>，厚度不小于</w:t>
                  </w:r>
                  <w:r>
                    <w:rPr>
                      <w:rFonts w:ascii="仿宋_GB2312" w:hAnsi="仿宋_GB2312" w:cs="仿宋_GB2312" w:eastAsia="仿宋_GB2312"/>
                      <w:sz w:val="21"/>
                      <w:color w:val="000000"/>
                    </w:rPr>
                    <w:t>10mm</w:t>
                  </w:r>
                  <w:r>
                    <w:rPr>
                      <w:rFonts w:ascii="仿宋_GB2312" w:hAnsi="仿宋_GB2312" w:cs="仿宋_GB2312" w:eastAsia="仿宋_GB2312"/>
                      <w:sz w:val="21"/>
                      <w:color w:val="000000"/>
                    </w:rPr>
                    <w:t>的圆形不锈钢盒，铁制指针，方位图和度数图组成。</w:t>
                  </w:r>
                  <w:r>
                    <w:rPr>
                      <w:rFonts w:ascii="仿宋_GB2312" w:hAnsi="仿宋_GB2312" w:cs="仿宋_GB2312" w:eastAsia="仿宋_GB2312"/>
                      <w:sz w:val="21"/>
                      <w:color w:val="000000"/>
                    </w:rPr>
                    <w:t>2</w:t>
                  </w:r>
                  <w:r>
                    <w:rPr>
                      <w:rFonts w:ascii="仿宋_GB2312" w:hAnsi="仿宋_GB2312" w:cs="仿宋_GB2312" w:eastAsia="仿宋_GB2312"/>
                      <w:sz w:val="21"/>
                      <w:color w:val="000000"/>
                    </w:rPr>
                    <w:t>、盒盖为透明塑料制成，</w:t>
                  </w:r>
                  <w:r>
                    <w:rPr>
                      <w:rFonts w:ascii="仿宋_GB2312" w:hAnsi="仿宋_GB2312" w:cs="仿宋_GB2312" w:eastAsia="仿宋_GB2312"/>
                      <w:sz w:val="21"/>
                      <w:color w:val="000000"/>
                    </w:rPr>
                    <w:t>指针分为红、白两种颜色，红色箭头指向南，方位图标有八个方位及</w:t>
                  </w:r>
                  <w:r>
                    <w:rPr>
                      <w:rFonts w:ascii="仿宋_GB2312" w:hAnsi="仿宋_GB2312" w:cs="仿宋_GB2312" w:eastAsia="仿宋_GB2312"/>
                      <w:sz w:val="21"/>
                      <w:color w:val="000000"/>
                    </w:rPr>
                    <w:t>0-360</w:t>
                  </w:r>
                  <w:r>
                    <w:rPr>
                      <w:rFonts w:ascii="仿宋_GB2312" w:hAnsi="仿宋_GB2312" w:cs="仿宋_GB2312" w:eastAsia="仿宋_GB2312"/>
                      <w:sz w:val="21"/>
                      <w:color w:val="000000"/>
                    </w:rPr>
                    <w:t>°</w:t>
                  </w:r>
                  <w:r>
                    <w:rPr>
                      <w:rFonts w:ascii="仿宋_GB2312" w:hAnsi="仿宋_GB2312" w:cs="仿宋_GB2312" w:eastAsia="仿宋_GB2312"/>
                      <w:sz w:val="21"/>
                      <w:color w:val="000000"/>
                    </w:rPr>
                    <w:t>度数。</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风杯式风速表</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、产品为手持式，由风速传感器和仪器主机两部分组成。外壳由</w:t>
                  </w:r>
                  <w:r>
                    <w:rPr>
                      <w:rFonts w:ascii="仿宋_GB2312" w:hAnsi="仿宋_GB2312" w:cs="仿宋_GB2312" w:eastAsia="仿宋_GB2312"/>
                      <w:sz w:val="21"/>
                      <w:color w:val="000000"/>
                    </w:rPr>
                    <w:t>ABS</w:t>
                  </w:r>
                  <w:r>
                    <w:rPr>
                      <w:rFonts w:ascii="仿宋_GB2312" w:hAnsi="仿宋_GB2312" w:cs="仿宋_GB2312" w:eastAsia="仿宋_GB2312"/>
                      <w:sz w:val="21"/>
                      <w:color w:val="000000"/>
                    </w:rPr>
                    <w:t>工程塑料加工而成。传感器的护架及中心轴由铁材加工而成。护架外表面镀铬处理。</w:t>
                  </w:r>
                  <w:r>
                    <w:rPr>
                      <w:rFonts w:ascii="仿宋_GB2312" w:hAnsi="仿宋_GB2312" w:cs="仿宋_GB2312" w:eastAsia="仿宋_GB2312"/>
                      <w:sz w:val="21"/>
                      <w:color w:val="000000"/>
                    </w:rPr>
                    <w:t>LCD</w:t>
                  </w:r>
                  <w:r>
                    <w:rPr>
                      <w:rFonts w:ascii="仿宋_GB2312" w:hAnsi="仿宋_GB2312" w:cs="仿宋_GB2312" w:eastAsia="仿宋_GB2312"/>
                      <w:sz w:val="21"/>
                      <w:color w:val="000000"/>
                    </w:rPr>
                    <w:t>液晶屏数字显示器显示测量数据。显操作面板为</w:t>
                  </w:r>
                  <w:r>
                    <w:rPr>
                      <w:rFonts w:ascii="仿宋_GB2312" w:hAnsi="仿宋_GB2312" w:cs="仿宋_GB2312" w:eastAsia="仿宋_GB2312"/>
                      <w:sz w:val="21"/>
                      <w:color w:val="000000"/>
                    </w:rPr>
                    <w:t>PVC</w:t>
                  </w:r>
                  <w:r>
                    <w:rPr>
                      <w:rFonts w:ascii="仿宋_GB2312" w:hAnsi="仿宋_GB2312" w:cs="仿宋_GB2312" w:eastAsia="仿宋_GB2312"/>
                      <w:sz w:val="21"/>
                      <w:color w:val="000000"/>
                    </w:rPr>
                    <w:t>贴面的四键轻触开关。内部采用</w:t>
                  </w:r>
                  <w:r>
                    <w:rPr>
                      <w:rFonts w:ascii="仿宋_GB2312" w:hAnsi="仿宋_GB2312" w:cs="仿宋_GB2312" w:eastAsia="仿宋_GB2312"/>
                      <w:sz w:val="21"/>
                      <w:color w:val="000000"/>
                    </w:rPr>
                    <w:t>3</w:t>
                  </w:r>
                  <w:r>
                    <w:rPr>
                      <w:rFonts w:ascii="仿宋_GB2312" w:hAnsi="仿宋_GB2312" w:cs="仿宋_GB2312" w:eastAsia="仿宋_GB2312"/>
                      <w:sz w:val="21"/>
                      <w:color w:val="000000"/>
                    </w:rPr>
                    <w:t>节</w:t>
                  </w:r>
                  <w:r>
                    <w:rPr>
                      <w:rFonts w:ascii="仿宋_GB2312" w:hAnsi="仿宋_GB2312" w:cs="仿宋_GB2312" w:eastAsia="仿宋_GB2312"/>
                      <w:sz w:val="21"/>
                      <w:color w:val="000000"/>
                    </w:rPr>
                    <w:t>5</w:t>
                  </w:r>
                  <w:r>
                    <w:rPr>
                      <w:rFonts w:ascii="仿宋_GB2312" w:hAnsi="仿宋_GB2312" w:cs="仿宋_GB2312" w:eastAsia="仿宋_GB2312"/>
                      <w:sz w:val="21"/>
                      <w:color w:val="000000"/>
                    </w:rPr>
                    <w:t>号电池供电。</w:t>
                  </w:r>
                  <w:r>
                    <w:rPr>
                      <w:rFonts w:ascii="仿宋_GB2312" w:hAnsi="仿宋_GB2312" w:cs="仿宋_GB2312" w:eastAsia="仿宋_GB2312"/>
                      <w:sz w:val="21"/>
                      <w:color w:val="000000"/>
                    </w:rPr>
                    <w:t>2</w:t>
                  </w:r>
                  <w:r>
                    <w:rPr>
                      <w:rFonts w:ascii="仿宋_GB2312" w:hAnsi="仿宋_GB2312" w:cs="仿宋_GB2312" w:eastAsia="仿宋_GB2312"/>
                      <w:sz w:val="21"/>
                      <w:color w:val="000000"/>
                    </w:rPr>
                    <w:t>、风速传感器采用三杯旋转架结构。可显示瞬时风速、平均风速、瞬时风级、平均风级和对应浪高等</w:t>
                  </w:r>
                  <w:r>
                    <w:rPr>
                      <w:rFonts w:ascii="仿宋_GB2312" w:hAnsi="仿宋_GB2312" w:cs="仿宋_GB2312" w:eastAsia="仿宋_GB2312"/>
                      <w:sz w:val="21"/>
                      <w:color w:val="000000"/>
                    </w:rPr>
                    <w:t>5</w:t>
                  </w:r>
                  <w:r>
                    <w:rPr>
                      <w:rFonts w:ascii="仿宋_GB2312" w:hAnsi="仿宋_GB2312" w:cs="仿宋_GB2312" w:eastAsia="仿宋_GB2312"/>
                      <w:sz w:val="21"/>
                      <w:color w:val="000000"/>
                    </w:rPr>
                    <w:t>个参数。风速测量范围：</w:t>
                  </w:r>
                  <w:r>
                    <w:rPr>
                      <w:rFonts w:ascii="仿宋_GB2312" w:hAnsi="仿宋_GB2312" w:cs="仿宋_GB2312" w:eastAsia="仿宋_GB2312"/>
                      <w:sz w:val="21"/>
                      <w:color w:val="000000"/>
                    </w:rPr>
                    <w:t>0m/s--30m/s</w:t>
                  </w:r>
                  <w:r>
                    <w:rPr>
                      <w:rFonts w:ascii="仿宋_GB2312" w:hAnsi="仿宋_GB2312" w:cs="仿宋_GB2312" w:eastAsia="仿宋_GB2312"/>
                      <w:sz w:val="21"/>
                      <w:color w:val="000000"/>
                    </w:rPr>
                    <w:t>。风速传感器启动风速：</w:t>
                  </w:r>
                  <w:r>
                    <w:rPr>
                      <w:rFonts w:ascii="仿宋_GB2312" w:hAnsi="仿宋_GB2312" w:cs="仿宋_GB2312" w:eastAsia="仿宋_GB2312"/>
                      <w:sz w:val="21"/>
                      <w:color w:val="000000"/>
                    </w:rPr>
                    <w:t>0.8m/s</w:t>
                  </w:r>
                  <w:r>
                    <w:rPr>
                      <w:rFonts w:ascii="仿宋_GB2312" w:hAnsi="仿宋_GB2312" w:cs="仿宋_GB2312" w:eastAsia="仿宋_GB2312"/>
                      <w:sz w:val="21"/>
                      <w:color w:val="000000"/>
                    </w:rPr>
                    <w:t>。显示分辨率：</w:t>
                  </w:r>
                  <w:r>
                    <w:rPr>
                      <w:rFonts w:ascii="仿宋_GB2312" w:hAnsi="仿宋_GB2312" w:cs="仿宋_GB2312" w:eastAsia="仿宋_GB2312"/>
                      <w:sz w:val="21"/>
                      <w:color w:val="000000"/>
                    </w:rPr>
                    <w:t>0.1/s</w:t>
                  </w:r>
                  <w:r>
                    <w:rPr>
                      <w:rFonts w:ascii="仿宋_GB2312" w:hAnsi="仿宋_GB2312" w:cs="仿宋_GB2312" w:eastAsia="仿宋_GB2312"/>
                      <w:sz w:val="21"/>
                      <w:color w:val="000000"/>
                    </w:rPr>
                    <w:t>（风速）、</w:t>
                  </w:r>
                  <w:r>
                    <w:rPr>
                      <w:rFonts w:ascii="仿宋_GB2312" w:hAnsi="仿宋_GB2312" w:cs="仿宋_GB2312" w:eastAsia="仿宋_GB2312"/>
                      <w:sz w:val="21"/>
                      <w:color w:val="000000"/>
                    </w:rPr>
                    <w:t>0.1m</w:t>
                  </w:r>
                  <w:r>
                    <w:rPr>
                      <w:rFonts w:ascii="仿宋_GB2312" w:hAnsi="仿宋_GB2312" w:cs="仿宋_GB2312" w:eastAsia="仿宋_GB2312"/>
                      <w:sz w:val="21"/>
                      <w:color w:val="000000"/>
                    </w:rPr>
                    <w:t>（浪高）、</w:t>
                  </w:r>
                  <w:r>
                    <w:rPr>
                      <w:rFonts w:ascii="仿宋_GB2312" w:hAnsi="仿宋_GB2312" w:cs="仿宋_GB2312" w:eastAsia="仿宋_GB2312"/>
                      <w:sz w:val="21"/>
                      <w:color w:val="000000"/>
                    </w:rPr>
                    <w:t>1</w:t>
                  </w:r>
                  <w:r>
                    <w:rPr>
                      <w:rFonts w:ascii="仿宋_GB2312" w:hAnsi="仿宋_GB2312" w:cs="仿宋_GB2312" w:eastAsia="仿宋_GB2312"/>
                      <w:sz w:val="21"/>
                      <w:color w:val="000000"/>
                    </w:rPr>
                    <w:t>级（风级）。</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斜面</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、产品为木制，经干燥处理，板厚不小于</w:t>
                  </w:r>
                  <w:r>
                    <w:rPr>
                      <w:rFonts w:ascii="仿宋_GB2312" w:hAnsi="仿宋_GB2312" w:cs="仿宋_GB2312" w:eastAsia="仿宋_GB2312"/>
                      <w:sz w:val="21"/>
                      <w:color w:val="000000"/>
                    </w:rPr>
                    <w:t>16mm,</w:t>
                  </w:r>
                  <w:r>
                    <w:rPr>
                      <w:rFonts w:ascii="仿宋_GB2312" w:hAnsi="仿宋_GB2312" w:cs="仿宋_GB2312" w:eastAsia="仿宋_GB2312"/>
                      <w:sz w:val="21"/>
                      <w:color w:val="000000"/>
                    </w:rPr>
                    <w:t>斜面长</w:t>
                  </w:r>
                  <w:r>
                    <w:rPr>
                      <w:rFonts w:ascii="仿宋_GB2312" w:hAnsi="仿宋_GB2312" w:cs="仿宋_GB2312" w:eastAsia="仿宋_GB2312"/>
                      <w:sz w:val="21"/>
                      <w:color w:val="000000"/>
                    </w:rPr>
                    <w:t>600mm</w:t>
                  </w:r>
                  <w:r>
                    <w:rPr>
                      <w:rFonts w:ascii="仿宋_GB2312" w:hAnsi="仿宋_GB2312" w:cs="仿宋_GB2312" w:eastAsia="仿宋_GB2312"/>
                      <w:sz w:val="21"/>
                      <w:color w:val="000000"/>
                    </w:rPr>
                    <w:t>，宽度</w:t>
                  </w:r>
                  <w:r>
                    <w:rPr>
                      <w:rFonts w:ascii="仿宋_GB2312" w:hAnsi="仿宋_GB2312" w:cs="仿宋_GB2312" w:eastAsia="仿宋_GB2312"/>
                      <w:sz w:val="21"/>
                      <w:color w:val="000000"/>
                    </w:rPr>
                    <w:t>100mm</w:t>
                  </w:r>
                  <w:r>
                    <w:rPr>
                      <w:rFonts w:ascii="仿宋_GB2312" w:hAnsi="仿宋_GB2312" w:cs="仿宋_GB2312" w:eastAsia="仿宋_GB2312"/>
                      <w:sz w:val="21"/>
                      <w:color w:val="000000"/>
                    </w:rPr>
                    <w:t>，带标尺子，全长不平整度不大于</w:t>
                  </w:r>
                  <w:r>
                    <w:rPr>
                      <w:rFonts w:ascii="仿宋_GB2312" w:hAnsi="仿宋_GB2312" w:cs="仿宋_GB2312" w:eastAsia="仿宋_GB2312"/>
                      <w:sz w:val="21"/>
                      <w:color w:val="000000"/>
                    </w:rPr>
                    <w:t>2mm,2</w:t>
                  </w:r>
                  <w:r>
                    <w:rPr>
                      <w:rFonts w:ascii="仿宋_GB2312" w:hAnsi="仿宋_GB2312" w:cs="仿宋_GB2312" w:eastAsia="仿宋_GB2312"/>
                      <w:sz w:val="21"/>
                      <w:color w:val="000000"/>
                    </w:rPr>
                    <w:t>、支架可上下任意升降调节，升降范围</w:t>
                  </w:r>
                  <w:r>
                    <w:rPr>
                      <w:rFonts w:ascii="仿宋_GB2312" w:hAnsi="仿宋_GB2312" w:cs="仿宋_GB2312" w:eastAsia="仿宋_GB2312"/>
                      <w:sz w:val="21"/>
                      <w:color w:val="000000"/>
                    </w:rPr>
                    <w:t>20mm~120mm</w:t>
                  </w:r>
                  <w:r>
                    <w:rPr>
                      <w:rFonts w:ascii="仿宋_GB2312" w:hAnsi="仿宋_GB2312" w:cs="仿宋_GB2312" w:eastAsia="仿宋_GB2312"/>
                      <w:sz w:val="21"/>
                      <w:color w:val="000000"/>
                    </w:rPr>
                    <w:t>。</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压簧</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．工作极限负荷为</w:t>
                  </w:r>
                  <w:r>
                    <w:rPr>
                      <w:rFonts w:ascii="仿宋_GB2312" w:hAnsi="仿宋_GB2312" w:cs="仿宋_GB2312" w:eastAsia="仿宋_GB2312"/>
                      <w:sz w:val="21"/>
                      <w:color w:val="000000"/>
                    </w:rPr>
                    <w:t>5N</w:t>
                  </w:r>
                  <w:r>
                    <w:rPr>
                      <w:rFonts w:ascii="仿宋_GB2312" w:hAnsi="仿宋_GB2312" w:cs="仿宋_GB2312" w:eastAsia="仿宋_GB2312"/>
                      <w:sz w:val="21"/>
                      <w:color w:val="000000"/>
                    </w:rPr>
                    <w:t>。用</w:t>
                  </w:r>
                  <w:r>
                    <w:rPr>
                      <w:rFonts w:ascii="仿宋_GB2312" w:hAnsi="仿宋_GB2312" w:cs="仿宋_GB2312" w:eastAsia="仿宋_GB2312"/>
                      <w:sz w:val="21"/>
                      <w:color w:val="000000"/>
                    </w:rPr>
                    <w:t>1.5mm</w:t>
                  </w:r>
                  <w:r>
                    <w:rPr>
                      <w:rFonts w:ascii="仿宋_GB2312" w:hAnsi="仿宋_GB2312" w:cs="仿宋_GB2312" w:eastAsia="仿宋_GB2312"/>
                      <w:sz w:val="21"/>
                      <w:color w:val="000000"/>
                    </w:rPr>
                    <w:t>的钢丝绕成，圈的直径</w:t>
                  </w:r>
                  <w:r>
                    <w:rPr>
                      <w:rFonts w:ascii="仿宋_GB2312" w:hAnsi="仿宋_GB2312" w:cs="仿宋_GB2312" w:eastAsia="仿宋_GB2312"/>
                      <w:sz w:val="21"/>
                      <w:color w:val="000000"/>
                    </w:rPr>
                    <w:t>30mm</w:t>
                  </w:r>
                  <w:r>
                    <w:rPr>
                      <w:rFonts w:ascii="仿宋_GB2312" w:hAnsi="仿宋_GB2312" w:cs="仿宋_GB2312" w:eastAsia="仿宋_GB2312"/>
                      <w:sz w:val="21"/>
                      <w:color w:val="000000"/>
                    </w:rPr>
                    <w:t>，长度</w:t>
                  </w:r>
                  <w:r>
                    <w:rPr>
                      <w:rFonts w:ascii="仿宋_GB2312" w:hAnsi="仿宋_GB2312" w:cs="仿宋_GB2312" w:eastAsia="仿宋_GB2312"/>
                      <w:sz w:val="21"/>
                      <w:color w:val="000000"/>
                    </w:rPr>
                    <w:t>70mm</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．采用优质钢材，防锈电镀处理。</w:t>
                  </w:r>
                  <w:r>
                    <w:rPr>
                      <w:rFonts w:ascii="仿宋_GB2312" w:hAnsi="仿宋_GB2312" w:cs="仿宋_GB2312" w:eastAsia="仿宋_GB2312"/>
                      <w:sz w:val="21"/>
                      <w:color w:val="000000"/>
                    </w:rPr>
                    <w:t>3</w:t>
                  </w:r>
                  <w:r>
                    <w:rPr>
                      <w:rFonts w:ascii="仿宋_GB2312" w:hAnsi="仿宋_GB2312" w:cs="仿宋_GB2312" w:eastAsia="仿宋_GB2312"/>
                      <w:sz w:val="21"/>
                      <w:color w:val="000000"/>
                    </w:rPr>
                    <w:t>．符合</w:t>
                  </w:r>
                  <w:r>
                    <w:rPr>
                      <w:rFonts w:ascii="仿宋_GB2312" w:hAnsi="仿宋_GB2312" w:cs="仿宋_GB2312" w:eastAsia="仿宋_GB2312"/>
                      <w:sz w:val="21"/>
                      <w:color w:val="000000"/>
                    </w:rPr>
                    <w:t>JY123</w:t>
                  </w:r>
                  <w:r>
                    <w:rPr>
                      <w:rFonts w:ascii="仿宋_GB2312" w:hAnsi="仿宋_GB2312" w:cs="仿宋_GB2312" w:eastAsia="仿宋_GB2312"/>
                      <w:sz w:val="21"/>
                      <w:color w:val="000000"/>
                    </w:rPr>
                    <w:t>－</w:t>
                  </w:r>
                  <w:r>
                    <w:rPr>
                      <w:rFonts w:ascii="仿宋_GB2312" w:hAnsi="仿宋_GB2312" w:cs="仿宋_GB2312" w:eastAsia="仿宋_GB2312"/>
                      <w:sz w:val="21"/>
                      <w:color w:val="000000"/>
                    </w:rPr>
                    <w:t>82</w:t>
                  </w:r>
                  <w:r>
                    <w:rPr>
                      <w:rFonts w:ascii="仿宋_GB2312" w:hAnsi="仿宋_GB2312" w:cs="仿宋_GB2312" w:eastAsia="仿宋_GB2312"/>
                      <w:sz w:val="21"/>
                      <w:color w:val="000000"/>
                    </w:rPr>
                    <w:t>《螺旋弹簧》的有关规定。</w:t>
                  </w:r>
                  <w:r>
                    <w:rPr>
                      <w:rFonts w:ascii="仿宋_GB2312" w:hAnsi="仿宋_GB2312" w:cs="仿宋_GB2312" w:eastAsia="仿宋_GB2312"/>
                      <w:sz w:val="21"/>
                      <w:color w:val="000000"/>
                    </w:rPr>
                    <w:t>4</w:t>
                  </w:r>
                  <w:r>
                    <w:rPr>
                      <w:rFonts w:ascii="仿宋_GB2312" w:hAnsi="仿宋_GB2312" w:cs="仿宋_GB2312" w:eastAsia="仿宋_GB2312"/>
                      <w:sz w:val="21"/>
                      <w:color w:val="000000"/>
                    </w:rPr>
                    <w:t>．符合</w:t>
                  </w:r>
                  <w:r>
                    <w:rPr>
                      <w:rFonts w:ascii="仿宋_GB2312" w:hAnsi="仿宋_GB2312" w:cs="仿宋_GB2312" w:eastAsia="仿宋_GB2312"/>
                      <w:sz w:val="21"/>
                      <w:color w:val="000000"/>
                    </w:rPr>
                    <w:t>JY0001</w:t>
                  </w:r>
                  <w:r>
                    <w:rPr>
                      <w:rFonts w:ascii="仿宋_GB2312" w:hAnsi="仿宋_GB2312" w:cs="仿宋_GB2312" w:eastAsia="仿宋_GB2312"/>
                      <w:sz w:val="21"/>
                      <w:color w:val="000000"/>
                    </w:rPr>
                    <w:t>－</w:t>
                  </w:r>
                  <w:r>
                    <w:rPr>
                      <w:rFonts w:ascii="仿宋_GB2312" w:hAnsi="仿宋_GB2312" w:cs="仿宋_GB2312" w:eastAsia="仿宋_GB2312"/>
                      <w:sz w:val="21"/>
                      <w:color w:val="000000"/>
                    </w:rPr>
                    <w:t>2003</w:t>
                  </w:r>
                  <w:r>
                    <w:rPr>
                      <w:rFonts w:ascii="仿宋_GB2312" w:hAnsi="仿宋_GB2312" w:cs="仿宋_GB2312" w:eastAsia="仿宋_GB2312"/>
                      <w:sz w:val="21"/>
                      <w:color w:val="000000"/>
                    </w:rPr>
                    <w:t>《教学仪器设备产品一般质量要求》的有关规定。</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23</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拉簧</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．工作极限</w:t>
                  </w:r>
                  <w:r>
                    <w:rPr>
                      <w:rFonts w:ascii="仿宋_GB2312" w:hAnsi="仿宋_GB2312" w:cs="仿宋_GB2312" w:eastAsia="仿宋_GB2312"/>
                      <w:sz w:val="21"/>
                      <w:color w:val="000000"/>
                    </w:rPr>
                    <w:t>5N</w:t>
                  </w:r>
                  <w:r>
                    <w:rPr>
                      <w:rFonts w:ascii="仿宋_GB2312" w:hAnsi="仿宋_GB2312" w:cs="仿宋_GB2312" w:eastAsia="仿宋_GB2312"/>
                      <w:sz w:val="21"/>
                      <w:color w:val="000000"/>
                    </w:rPr>
                    <w:t>。两端带钩。用</w:t>
                  </w:r>
                  <w:r>
                    <w:rPr>
                      <w:rFonts w:ascii="仿宋_GB2312" w:hAnsi="仿宋_GB2312" w:cs="仿宋_GB2312" w:eastAsia="仿宋_GB2312"/>
                      <w:sz w:val="21"/>
                      <w:color w:val="000000"/>
                    </w:rPr>
                    <w:t>1mm</w:t>
                  </w:r>
                  <w:r>
                    <w:rPr>
                      <w:rFonts w:ascii="仿宋_GB2312" w:hAnsi="仿宋_GB2312" w:cs="仿宋_GB2312" w:eastAsia="仿宋_GB2312"/>
                      <w:sz w:val="21"/>
                      <w:color w:val="000000"/>
                    </w:rPr>
                    <w:t>的钢丝绕成，圈的直径</w:t>
                  </w:r>
                  <w:r>
                    <w:rPr>
                      <w:rFonts w:ascii="仿宋_GB2312" w:hAnsi="仿宋_GB2312" w:cs="仿宋_GB2312" w:eastAsia="仿宋_GB2312"/>
                      <w:sz w:val="21"/>
                      <w:color w:val="000000"/>
                    </w:rPr>
                    <w:t>18mm</w:t>
                  </w:r>
                  <w:r>
                    <w:rPr>
                      <w:rFonts w:ascii="仿宋_GB2312" w:hAnsi="仿宋_GB2312" w:cs="仿宋_GB2312" w:eastAsia="仿宋_GB2312"/>
                      <w:sz w:val="21"/>
                      <w:color w:val="000000"/>
                    </w:rPr>
                    <w:t>，长度</w:t>
                  </w:r>
                  <w:r>
                    <w:rPr>
                      <w:rFonts w:ascii="仿宋_GB2312" w:hAnsi="仿宋_GB2312" w:cs="仿宋_GB2312" w:eastAsia="仿宋_GB2312"/>
                      <w:sz w:val="21"/>
                      <w:color w:val="000000"/>
                    </w:rPr>
                    <w:t>50mm</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．采用优质钢材，防锈电镀处理。</w:t>
                  </w:r>
                  <w:r>
                    <w:rPr>
                      <w:rFonts w:ascii="仿宋_GB2312" w:hAnsi="仿宋_GB2312" w:cs="仿宋_GB2312" w:eastAsia="仿宋_GB2312"/>
                      <w:sz w:val="21"/>
                      <w:color w:val="000000"/>
                    </w:rPr>
                    <w:t>3</w:t>
                  </w:r>
                  <w:r>
                    <w:rPr>
                      <w:rFonts w:ascii="仿宋_GB2312" w:hAnsi="仿宋_GB2312" w:cs="仿宋_GB2312" w:eastAsia="仿宋_GB2312"/>
                      <w:sz w:val="21"/>
                      <w:color w:val="000000"/>
                    </w:rPr>
                    <w:t>．符合</w:t>
                  </w:r>
                  <w:r>
                    <w:rPr>
                      <w:rFonts w:ascii="仿宋_GB2312" w:hAnsi="仿宋_GB2312" w:cs="仿宋_GB2312" w:eastAsia="仿宋_GB2312"/>
                      <w:sz w:val="21"/>
                      <w:color w:val="000000"/>
                    </w:rPr>
                    <w:t>JY123</w:t>
                  </w:r>
                  <w:r>
                    <w:rPr>
                      <w:rFonts w:ascii="仿宋_GB2312" w:hAnsi="仿宋_GB2312" w:cs="仿宋_GB2312" w:eastAsia="仿宋_GB2312"/>
                      <w:sz w:val="21"/>
                      <w:color w:val="000000"/>
                    </w:rPr>
                    <w:t>－</w:t>
                  </w:r>
                  <w:r>
                    <w:rPr>
                      <w:rFonts w:ascii="仿宋_GB2312" w:hAnsi="仿宋_GB2312" w:cs="仿宋_GB2312" w:eastAsia="仿宋_GB2312"/>
                      <w:sz w:val="21"/>
                      <w:color w:val="000000"/>
                    </w:rPr>
                    <w:t>82</w:t>
                  </w:r>
                  <w:r>
                    <w:rPr>
                      <w:rFonts w:ascii="仿宋_GB2312" w:hAnsi="仿宋_GB2312" w:cs="仿宋_GB2312" w:eastAsia="仿宋_GB2312"/>
                      <w:sz w:val="21"/>
                      <w:color w:val="000000"/>
                    </w:rPr>
                    <w:t>《螺旋弹簧》的有关规定。</w:t>
                  </w:r>
                  <w:r>
                    <w:rPr>
                      <w:rFonts w:ascii="仿宋_GB2312" w:hAnsi="仿宋_GB2312" w:cs="仿宋_GB2312" w:eastAsia="仿宋_GB2312"/>
                      <w:sz w:val="21"/>
                      <w:color w:val="000000"/>
                    </w:rPr>
                    <w:t>4</w:t>
                  </w:r>
                  <w:r>
                    <w:rPr>
                      <w:rFonts w:ascii="仿宋_GB2312" w:hAnsi="仿宋_GB2312" w:cs="仿宋_GB2312" w:eastAsia="仿宋_GB2312"/>
                      <w:sz w:val="21"/>
                      <w:color w:val="000000"/>
                    </w:rPr>
                    <w:t>．符合</w:t>
                  </w:r>
                  <w:r>
                    <w:rPr>
                      <w:rFonts w:ascii="仿宋_GB2312" w:hAnsi="仿宋_GB2312" w:cs="仿宋_GB2312" w:eastAsia="仿宋_GB2312"/>
                      <w:sz w:val="21"/>
                      <w:color w:val="000000"/>
                    </w:rPr>
                    <w:t>JY0001</w:t>
                  </w:r>
                  <w:r>
                    <w:rPr>
                      <w:rFonts w:ascii="仿宋_GB2312" w:hAnsi="仿宋_GB2312" w:cs="仿宋_GB2312" w:eastAsia="仿宋_GB2312"/>
                      <w:sz w:val="21"/>
                      <w:color w:val="000000"/>
                    </w:rPr>
                    <w:t>－</w:t>
                  </w:r>
                  <w:r>
                    <w:rPr>
                      <w:rFonts w:ascii="仿宋_GB2312" w:hAnsi="仿宋_GB2312" w:cs="仿宋_GB2312" w:eastAsia="仿宋_GB2312"/>
                      <w:sz w:val="21"/>
                      <w:color w:val="000000"/>
                    </w:rPr>
                    <w:t>2003</w:t>
                  </w:r>
                  <w:r>
                    <w:rPr>
                      <w:rFonts w:ascii="仿宋_GB2312" w:hAnsi="仿宋_GB2312" w:cs="仿宋_GB2312" w:eastAsia="仿宋_GB2312"/>
                      <w:sz w:val="21"/>
                      <w:color w:val="000000"/>
                    </w:rPr>
                    <w:t>《教学仪器设备产品一般质量要求》的有关规定</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23</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沉浮块</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沉浮块由三种不同体积的正方体、三个直径相同的球和一个沉浮子组成。正方体的尺寸分别为：</w:t>
                  </w:r>
                  <w:r>
                    <w:rPr>
                      <w:rFonts w:ascii="仿宋_GB2312" w:hAnsi="仿宋_GB2312" w:cs="仿宋_GB2312" w:eastAsia="仿宋_GB2312"/>
                      <w:sz w:val="21"/>
                      <w:color w:val="000000"/>
                    </w:rPr>
                    <w:t>35mm</w:t>
                  </w:r>
                  <w:r>
                    <w:rPr>
                      <w:rFonts w:ascii="仿宋_GB2312" w:hAnsi="仿宋_GB2312" w:cs="仿宋_GB2312" w:eastAsia="仿宋_GB2312"/>
                      <w:sz w:val="21"/>
                      <w:color w:val="000000"/>
                    </w:rPr>
                    <w:t>、</w:t>
                  </w:r>
                  <w:r>
                    <w:rPr>
                      <w:rFonts w:ascii="仿宋_GB2312" w:hAnsi="仿宋_GB2312" w:cs="仿宋_GB2312" w:eastAsia="仿宋_GB2312"/>
                      <w:sz w:val="21"/>
                      <w:color w:val="000000"/>
                    </w:rPr>
                    <w:t>30mm</w:t>
                  </w:r>
                  <w:r>
                    <w:rPr>
                      <w:rFonts w:ascii="仿宋_GB2312" w:hAnsi="仿宋_GB2312" w:cs="仿宋_GB2312" w:eastAsia="仿宋_GB2312"/>
                      <w:sz w:val="21"/>
                      <w:color w:val="000000"/>
                    </w:rPr>
                    <w:t>、</w:t>
                  </w:r>
                  <w:r>
                    <w:rPr>
                      <w:rFonts w:ascii="仿宋_GB2312" w:hAnsi="仿宋_GB2312" w:cs="仿宋_GB2312" w:eastAsia="仿宋_GB2312"/>
                      <w:sz w:val="21"/>
                      <w:color w:val="000000"/>
                    </w:rPr>
                    <w:t>20mm</w:t>
                  </w:r>
                  <w:r>
                    <w:rPr>
                      <w:rFonts w:ascii="仿宋_GB2312" w:hAnsi="仿宋_GB2312" w:cs="仿宋_GB2312" w:eastAsia="仿宋_GB2312"/>
                      <w:sz w:val="21"/>
                      <w:color w:val="000000"/>
                    </w:rPr>
                    <w:t>；球直径</w:t>
                  </w:r>
                  <w:r>
                    <w:rPr>
                      <w:rFonts w:ascii="仿宋_GB2312" w:hAnsi="仿宋_GB2312" w:cs="仿宋_GB2312" w:eastAsia="仿宋_GB2312"/>
                      <w:sz w:val="21"/>
                      <w:color w:val="000000"/>
                    </w:rPr>
                    <w:t>23mm</w:t>
                  </w:r>
                  <w:r>
                    <w:rPr>
                      <w:rFonts w:ascii="仿宋_GB2312" w:hAnsi="仿宋_GB2312" w:cs="仿宋_GB2312" w:eastAsia="仿宋_GB2312"/>
                      <w:sz w:val="21"/>
                      <w:color w:val="000000"/>
                    </w:rPr>
                    <w:t>。正方体的重量均为</w:t>
                  </w:r>
                  <w:r>
                    <w:rPr>
                      <w:rFonts w:ascii="仿宋_GB2312" w:hAnsi="仿宋_GB2312" w:cs="仿宋_GB2312" w:eastAsia="仿宋_GB2312"/>
                      <w:sz w:val="21"/>
                      <w:color w:val="000000"/>
                    </w:rPr>
                    <w:t>12.5g</w:t>
                  </w:r>
                  <w:r>
                    <w:rPr>
                      <w:rFonts w:ascii="仿宋_GB2312" w:hAnsi="仿宋_GB2312" w:cs="仿宋_GB2312" w:eastAsia="仿宋_GB2312"/>
                      <w:sz w:val="21"/>
                      <w:color w:val="000000"/>
                    </w:rPr>
                    <w:t>；球的重量分别为：</w:t>
                  </w:r>
                  <w:r>
                    <w:rPr>
                      <w:rFonts w:ascii="仿宋_GB2312" w:hAnsi="仿宋_GB2312" w:cs="仿宋_GB2312" w:eastAsia="仿宋_GB2312"/>
                      <w:sz w:val="21"/>
                      <w:color w:val="000000"/>
                    </w:rPr>
                    <w:t>6.5g</w:t>
                  </w:r>
                  <w:r>
                    <w:rPr>
                      <w:rFonts w:ascii="仿宋_GB2312" w:hAnsi="仿宋_GB2312" w:cs="仿宋_GB2312" w:eastAsia="仿宋_GB2312"/>
                      <w:sz w:val="21"/>
                      <w:color w:val="000000"/>
                    </w:rPr>
                    <w:t>、</w:t>
                  </w:r>
                  <w:r>
                    <w:rPr>
                      <w:rFonts w:ascii="仿宋_GB2312" w:hAnsi="仿宋_GB2312" w:cs="仿宋_GB2312" w:eastAsia="仿宋_GB2312"/>
                      <w:sz w:val="21"/>
                      <w:color w:val="000000"/>
                    </w:rPr>
                    <w:t>6g</w:t>
                  </w:r>
                  <w:r>
                    <w:rPr>
                      <w:rFonts w:ascii="仿宋_GB2312" w:hAnsi="仿宋_GB2312" w:cs="仿宋_GB2312" w:eastAsia="仿宋_GB2312"/>
                      <w:sz w:val="21"/>
                      <w:color w:val="000000"/>
                    </w:rPr>
                    <w:t>、</w:t>
                  </w:r>
                  <w:r>
                    <w:rPr>
                      <w:rFonts w:ascii="仿宋_GB2312" w:hAnsi="仿宋_GB2312" w:cs="仿宋_GB2312" w:eastAsia="仿宋_GB2312"/>
                      <w:sz w:val="21"/>
                      <w:color w:val="000000"/>
                    </w:rPr>
                    <w:t>2.5g</w:t>
                  </w:r>
                  <w:r>
                    <w:rPr>
                      <w:rFonts w:ascii="仿宋_GB2312" w:hAnsi="仿宋_GB2312" w:cs="仿宋_GB2312" w:eastAsia="仿宋_GB2312"/>
                      <w:sz w:val="21"/>
                      <w:color w:val="000000"/>
                    </w:rPr>
                    <w:t>。浮沉子内可装重物改变其重量，可变成：浮、悬、沉等三种形式。经久耐用，硬质塑料盒包装，不易丢失，方便放置，可供老师和学生多次重复利用。</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杠杆尺及支架</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产品由底座、支架、杠杆尺组成，</w:t>
                  </w:r>
                  <w:r>
                    <w:rPr>
                      <w:rFonts w:ascii="仿宋_GB2312" w:hAnsi="仿宋_GB2312" w:cs="仿宋_GB2312" w:eastAsia="仿宋_GB2312"/>
                      <w:sz w:val="21"/>
                      <w:color w:val="000000"/>
                    </w:rPr>
                    <w:t>1</w:t>
                  </w:r>
                  <w:r>
                    <w:rPr>
                      <w:rFonts w:ascii="仿宋_GB2312" w:hAnsi="仿宋_GB2312" w:cs="仿宋_GB2312" w:eastAsia="仿宋_GB2312"/>
                      <w:sz w:val="21"/>
                      <w:color w:val="000000"/>
                    </w:rPr>
                    <w:t>、底座尺寸：</w:t>
                  </w:r>
                  <w:r>
                    <w:rPr>
                      <w:rFonts w:ascii="仿宋_GB2312" w:hAnsi="仿宋_GB2312" w:cs="仿宋_GB2312" w:eastAsia="仿宋_GB2312"/>
                      <w:sz w:val="21"/>
                      <w:color w:val="000000"/>
                    </w:rPr>
                    <w:t>155mm</w:t>
                  </w:r>
                  <w:r>
                    <w:rPr>
                      <w:rFonts w:ascii="仿宋_GB2312" w:hAnsi="仿宋_GB2312" w:cs="仿宋_GB2312" w:eastAsia="仿宋_GB2312"/>
                      <w:sz w:val="21"/>
                      <w:color w:val="000000"/>
                    </w:rPr>
                    <w:t>×75mm×20mm</w:t>
                  </w:r>
                  <w:r>
                    <w:rPr>
                      <w:rFonts w:ascii="仿宋_GB2312" w:hAnsi="仿宋_GB2312" w:cs="仿宋_GB2312" w:eastAsia="仿宋_GB2312"/>
                      <w:sz w:val="21"/>
                      <w:color w:val="000000"/>
                    </w:rPr>
                    <w:t>，塑料制，底座中心应用带有支杆插孔；</w:t>
                  </w:r>
                  <w:r>
                    <w:rPr>
                      <w:rFonts w:ascii="仿宋_GB2312" w:hAnsi="仿宋_GB2312" w:cs="仿宋_GB2312" w:eastAsia="仿宋_GB2312"/>
                      <w:sz w:val="21"/>
                      <w:color w:val="000000"/>
                    </w:rPr>
                    <w:t>2</w:t>
                  </w:r>
                  <w:r>
                    <w:rPr>
                      <w:rFonts w:ascii="仿宋_GB2312" w:hAnsi="仿宋_GB2312" w:cs="仿宋_GB2312" w:eastAsia="仿宋_GB2312"/>
                      <w:sz w:val="21"/>
                      <w:color w:val="000000"/>
                    </w:rPr>
                    <w:t>、支架：支杆类似等腰三角体，长度</w:t>
                  </w:r>
                  <w:r>
                    <w:rPr>
                      <w:rFonts w:ascii="仿宋_GB2312" w:hAnsi="仿宋_GB2312" w:cs="仿宋_GB2312" w:eastAsia="仿宋_GB2312"/>
                      <w:sz w:val="21"/>
                      <w:color w:val="000000"/>
                    </w:rPr>
                    <w:t>225mm</w:t>
                  </w:r>
                  <w:r>
                    <w:rPr>
                      <w:rFonts w:ascii="仿宋_GB2312" w:hAnsi="仿宋_GB2312" w:cs="仿宋_GB2312" w:eastAsia="仿宋_GB2312"/>
                      <w:sz w:val="21"/>
                      <w:color w:val="000000"/>
                    </w:rPr>
                    <w:t>，厚度</w:t>
                  </w:r>
                  <w:r>
                    <w:rPr>
                      <w:rFonts w:ascii="仿宋_GB2312" w:hAnsi="仿宋_GB2312" w:cs="仿宋_GB2312" w:eastAsia="仿宋_GB2312"/>
                      <w:sz w:val="21"/>
                      <w:color w:val="000000"/>
                    </w:rPr>
                    <w:t>7mm</w:t>
                  </w:r>
                  <w:r>
                    <w:rPr>
                      <w:rFonts w:ascii="仿宋_GB2312" w:hAnsi="仿宋_GB2312" w:cs="仿宋_GB2312" w:eastAsia="仿宋_GB2312"/>
                      <w:sz w:val="21"/>
                      <w:color w:val="000000"/>
                    </w:rPr>
                    <w:t>。，上应钻有可改变杠杆安装高度位置的孔径，孔径不少于三个，</w:t>
                  </w:r>
                  <w:r>
                    <w:rPr>
                      <w:rFonts w:ascii="仿宋_GB2312" w:hAnsi="仿宋_GB2312" w:cs="仿宋_GB2312" w:eastAsia="仿宋_GB2312"/>
                      <w:sz w:val="21"/>
                      <w:color w:val="000000"/>
                    </w:rPr>
                    <w:t>3</w:t>
                  </w:r>
                  <w:r>
                    <w:rPr>
                      <w:rFonts w:ascii="仿宋_GB2312" w:hAnsi="仿宋_GB2312" w:cs="仿宋_GB2312" w:eastAsia="仿宋_GB2312"/>
                      <w:sz w:val="21"/>
                      <w:color w:val="000000"/>
                    </w:rPr>
                    <w:t>、杠杆为塑件规格：</w:t>
                  </w:r>
                  <w:r>
                    <w:rPr>
                      <w:rFonts w:ascii="仿宋_GB2312" w:hAnsi="仿宋_GB2312" w:cs="仿宋_GB2312" w:eastAsia="仿宋_GB2312"/>
                      <w:sz w:val="21"/>
                      <w:color w:val="000000"/>
                    </w:rPr>
                    <w:t>415mm</w:t>
                  </w:r>
                  <w:r>
                    <w:rPr>
                      <w:rFonts w:ascii="仿宋_GB2312" w:hAnsi="仿宋_GB2312" w:cs="仿宋_GB2312" w:eastAsia="仿宋_GB2312"/>
                      <w:sz w:val="21"/>
                      <w:color w:val="000000"/>
                    </w:rPr>
                    <w:t>×26mm×6mm</w:t>
                  </w:r>
                  <w:r>
                    <w:rPr>
                      <w:rFonts w:ascii="仿宋_GB2312" w:hAnsi="仿宋_GB2312" w:cs="仿宋_GB2312" w:eastAsia="仿宋_GB2312"/>
                      <w:sz w:val="21"/>
                      <w:color w:val="000000"/>
                    </w:rPr>
                    <w:t>，以杠杆与支架连接点为中心，应带有等距且两边对称的挂孔各</w:t>
                  </w:r>
                  <w:r>
                    <w:rPr>
                      <w:rFonts w:ascii="仿宋_GB2312" w:hAnsi="仿宋_GB2312" w:cs="仿宋_GB2312" w:eastAsia="仿宋_GB2312"/>
                      <w:sz w:val="21"/>
                      <w:color w:val="000000"/>
                    </w:rPr>
                    <w:t>4</w:t>
                  </w:r>
                  <w:r>
                    <w:rPr>
                      <w:rFonts w:ascii="仿宋_GB2312" w:hAnsi="仿宋_GB2312" w:cs="仿宋_GB2312" w:eastAsia="仿宋_GB2312"/>
                      <w:sz w:val="21"/>
                      <w:color w:val="000000"/>
                    </w:rPr>
                    <w:t>个，杠杆上应绘有相应的标示值，有微调平行装置。</w:t>
                  </w:r>
                  <w:r>
                    <w:rPr>
                      <w:rFonts w:ascii="仿宋_GB2312" w:hAnsi="仿宋_GB2312" w:cs="仿宋_GB2312" w:eastAsia="仿宋_GB2312"/>
                      <w:sz w:val="21"/>
                    </w:rPr>
                    <w:t xml:space="preserve">  </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23</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滑轮组及支架</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底座、金属支架、滑轮组成。底座规格为：</w:t>
                  </w:r>
                  <w:r>
                    <w:rPr>
                      <w:rFonts w:ascii="仿宋_GB2312" w:hAnsi="仿宋_GB2312" w:cs="仿宋_GB2312" w:eastAsia="仿宋_GB2312"/>
                      <w:sz w:val="21"/>
                      <w:color w:val="000000"/>
                    </w:rPr>
                    <w:t>155mm</w:t>
                  </w:r>
                  <w:r>
                    <w:rPr>
                      <w:rFonts w:ascii="仿宋_GB2312" w:hAnsi="仿宋_GB2312" w:cs="仿宋_GB2312" w:eastAsia="仿宋_GB2312"/>
                      <w:sz w:val="21"/>
                      <w:color w:val="000000"/>
                    </w:rPr>
                    <w:t>×75mm×20mm</w:t>
                  </w:r>
                  <w:r>
                    <w:rPr>
                      <w:rFonts w:ascii="仿宋_GB2312" w:hAnsi="仿宋_GB2312" w:cs="仿宋_GB2312" w:eastAsia="仿宋_GB2312"/>
                      <w:sz w:val="21"/>
                      <w:color w:val="000000"/>
                    </w:rPr>
                    <w:t>（高度），内侧底部附有支架插孔。滑轮采用塑料原材料注塑而成，滑轮</w:t>
                  </w:r>
                  <w:r>
                    <w:rPr>
                      <w:rFonts w:ascii="仿宋_GB2312" w:hAnsi="仿宋_GB2312" w:cs="仿宋_GB2312" w:eastAsia="仿宋_GB2312"/>
                      <w:sz w:val="21"/>
                      <w:color w:val="000000"/>
                    </w:rPr>
                    <w:t>Φ28mm</w:t>
                  </w:r>
                  <w:r>
                    <w:rPr>
                      <w:rFonts w:ascii="仿宋_GB2312" w:hAnsi="仿宋_GB2312" w:cs="仿宋_GB2312" w:eastAsia="仿宋_GB2312"/>
                      <w:sz w:val="21"/>
                      <w:color w:val="000000"/>
                    </w:rPr>
                    <w:t>，滑轮用塑料定位，有分水平挂钩和垂直挂钩。在支架横条中心有凹槽，仪器应易拆装，金属件无锐边、毛刺。</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23</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轮轴及支架</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轮轴、支杆、底座、挂线、固定栓等组成实验仪器，轮轴由外经分别为</w:t>
                  </w:r>
                  <w:r>
                    <w:rPr>
                      <w:rFonts w:ascii="仿宋_GB2312" w:hAnsi="仿宋_GB2312" w:cs="仿宋_GB2312" w:eastAsia="仿宋_GB2312"/>
                      <w:sz w:val="21"/>
                      <w:color w:val="000000"/>
                    </w:rPr>
                    <w:t>Φ80mm</w:t>
                  </w:r>
                  <w:r>
                    <w:rPr>
                      <w:rFonts w:ascii="仿宋_GB2312" w:hAnsi="仿宋_GB2312" w:cs="仿宋_GB2312" w:eastAsia="仿宋_GB2312"/>
                      <w:sz w:val="21"/>
                      <w:color w:val="000000"/>
                    </w:rPr>
                    <w:t>、</w:t>
                  </w:r>
                  <w:r>
                    <w:rPr>
                      <w:rFonts w:ascii="仿宋_GB2312" w:hAnsi="仿宋_GB2312" w:cs="仿宋_GB2312" w:eastAsia="仿宋_GB2312"/>
                      <w:sz w:val="21"/>
                      <w:color w:val="000000"/>
                    </w:rPr>
                    <w:t>Φ40mm</w:t>
                  </w:r>
                  <w:r>
                    <w:rPr>
                      <w:rFonts w:ascii="仿宋_GB2312" w:hAnsi="仿宋_GB2312" w:cs="仿宋_GB2312" w:eastAsia="仿宋_GB2312"/>
                      <w:sz w:val="21"/>
                      <w:color w:val="000000"/>
                    </w:rPr>
                    <w:t>、</w:t>
                  </w:r>
                  <w:r>
                    <w:rPr>
                      <w:rFonts w:ascii="仿宋_GB2312" w:hAnsi="仿宋_GB2312" w:cs="仿宋_GB2312" w:eastAsia="仿宋_GB2312"/>
                      <w:sz w:val="21"/>
                      <w:color w:val="000000"/>
                    </w:rPr>
                    <w:t>Φ20mm</w:t>
                  </w:r>
                  <w:r>
                    <w:rPr>
                      <w:rFonts w:ascii="仿宋_GB2312" w:hAnsi="仿宋_GB2312" w:cs="仿宋_GB2312" w:eastAsia="仿宋_GB2312"/>
                      <w:sz w:val="21"/>
                      <w:color w:val="000000"/>
                    </w:rPr>
                    <w:t>的三档轮轴一次注塑成型，轮轴厚度为</w:t>
                  </w:r>
                  <w:r>
                    <w:rPr>
                      <w:rFonts w:ascii="仿宋_GB2312" w:hAnsi="仿宋_GB2312" w:cs="仿宋_GB2312" w:eastAsia="仿宋_GB2312"/>
                      <w:sz w:val="21"/>
                      <w:color w:val="000000"/>
                    </w:rPr>
                    <w:t>20mm</w:t>
                  </w:r>
                  <w:r>
                    <w:rPr>
                      <w:rFonts w:ascii="仿宋_GB2312" w:hAnsi="仿宋_GB2312" w:cs="仿宋_GB2312" w:eastAsia="仿宋_GB2312"/>
                      <w:sz w:val="21"/>
                      <w:color w:val="000000"/>
                    </w:rPr>
                    <w:t>，轮轴圆周边应各带有开槽及穿线孔，并将挂线固定于轮轴内，挂线上应配有金属挂钩，底座及支杆采用塑料注塑成型，底座规格为</w:t>
                  </w:r>
                  <w:r>
                    <w:rPr>
                      <w:rFonts w:ascii="仿宋_GB2312" w:hAnsi="仿宋_GB2312" w:cs="仿宋_GB2312" w:eastAsia="仿宋_GB2312"/>
                      <w:sz w:val="21"/>
                      <w:color w:val="000000"/>
                    </w:rPr>
                    <w:t>155mm</w:t>
                  </w:r>
                  <w:r>
                    <w:rPr>
                      <w:rFonts w:ascii="仿宋_GB2312" w:hAnsi="仿宋_GB2312" w:cs="仿宋_GB2312" w:eastAsia="仿宋_GB2312"/>
                      <w:sz w:val="21"/>
                      <w:color w:val="000000"/>
                    </w:rPr>
                    <w:t>×75mm×20mm</w:t>
                  </w:r>
                  <w:r>
                    <w:rPr>
                      <w:rFonts w:ascii="仿宋_GB2312" w:hAnsi="仿宋_GB2312" w:cs="仿宋_GB2312" w:eastAsia="仿宋_GB2312"/>
                      <w:sz w:val="21"/>
                      <w:color w:val="000000"/>
                    </w:rPr>
                    <w:t>，底座中心带有支杆插孔。支杆类似等腰三角体，长度</w:t>
                  </w:r>
                  <w:r>
                    <w:rPr>
                      <w:rFonts w:ascii="仿宋_GB2312" w:hAnsi="仿宋_GB2312" w:cs="仿宋_GB2312" w:eastAsia="仿宋_GB2312"/>
                      <w:sz w:val="21"/>
                      <w:color w:val="000000"/>
                    </w:rPr>
                    <w:t>225mm</w:t>
                  </w:r>
                  <w:r>
                    <w:rPr>
                      <w:rFonts w:ascii="仿宋_GB2312" w:hAnsi="仿宋_GB2312" w:cs="仿宋_GB2312" w:eastAsia="仿宋_GB2312"/>
                      <w:sz w:val="21"/>
                      <w:color w:val="000000"/>
                    </w:rPr>
                    <w:t>，厚度</w:t>
                  </w:r>
                  <w:r>
                    <w:rPr>
                      <w:rFonts w:ascii="仿宋_GB2312" w:hAnsi="仿宋_GB2312" w:cs="仿宋_GB2312" w:eastAsia="仿宋_GB2312"/>
                      <w:sz w:val="21"/>
                      <w:color w:val="000000"/>
                    </w:rPr>
                    <w:t>7mm</w:t>
                  </w:r>
                  <w:r>
                    <w:rPr>
                      <w:rFonts w:ascii="仿宋_GB2312" w:hAnsi="仿宋_GB2312" w:cs="仿宋_GB2312" w:eastAsia="仿宋_GB2312"/>
                      <w:sz w:val="21"/>
                      <w:color w:val="000000"/>
                    </w:rPr>
                    <w:t>。支杆顶端带有固定螺帽，用于连接支撑螺栓。支撑螺丝长度</w:t>
                  </w:r>
                  <w:r>
                    <w:rPr>
                      <w:rFonts w:ascii="仿宋_GB2312" w:hAnsi="仿宋_GB2312" w:cs="仿宋_GB2312" w:eastAsia="仿宋_GB2312"/>
                      <w:sz w:val="21"/>
                      <w:color w:val="000000"/>
                    </w:rPr>
                    <w:t>30mm</w:t>
                  </w:r>
                  <w:r>
                    <w:rPr>
                      <w:rFonts w:ascii="仿宋_GB2312" w:hAnsi="仿宋_GB2312" w:cs="仿宋_GB2312" w:eastAsia="仿宋_GB2312"/>
                      <w:sz w:val="21"/>
                      <w:color w:val="000000"/>
                    </w:rPr>
                    <w:t>，用于将轮轴固定在支杆上。</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23</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齿轮组及支架</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底座、支杆、齿轮、手摇柄、固定栓等组成，底座、支杆、齿轮均采用塑料注塑成型，</w:t>
                  </w:r>
                  <w:r>
                    <w:rPr>
                      <w:rFonts w:ascii="仿宋_GB2312" w:hAnsi="仿宋_GB2312" w:cs="仿宋_GB2312" w:eastAsia="仿宋_GB2312"/>
                      <w:sz w:val="21"/>
                      <w:color w:val="000000"/>
                    </w:rPr>
                    <w:t>1</w:t>
                  </w:r>
                  <w:r>
                    <w:rPr>
                      <w:rFonts w:ascii="仿宋_GB2312" w:hAnsi="仿宋_GB2312" w:cs="仿宋_GB2312" w:eastAsia="仿宋_GB2312"/>
                      <w:sz w:val="21"/>
                      <w:color w:val="000000"/>
                    </w:rPr>
                    <w:t>、底座规格为</w:t>
                  </w:r>
                  <w:r>
                    <w:rPr>
                      <w:rFonts w:ascii="仿宋_GB2312" w:hAnsi="仿宋_GB2312" w:cs="仿宋_GB2312" w:eastAsia="仿宋_GB2312"/>
                      <w:sz w:val="21"/>
                      <w:color w:val="000000"/>
                    </w:rPr>
                    <w:t>155mm</w:t>
                  </w:r>
                  <w:r>
                    <w:rPr>
                      <w:rFonts w:ascii="仿宋_GB2312" w:hAnsi="仿宋_GB2312" w:cs="仿宋_GB2312" w:eastAsia="仿宋_GB2312"/>
                      <w:sz w:val="21"/>
                      <w:color w:val="000000"/>
                    </w:rPr>
                    <w:t>×75mm×20mm</w:t>
                  </w:r>
                  <w:r>
                    <w:rPr>
                      <w:rFonts w:ascii="仿宋_GB2312" w:hAnsi="仿宋_GB2312" w:cs="仿宋_GB2312" w:eastAsia="仿宋_GB2312"/>
                      <w:sz w:val="21"/>
                      <w:color w:val="000000"/>
                    </w:rPr>
                    <w:t>，底座中心带有支杆插孔，</w:t>
                  </w:r>
                  <w:r>
                    <w:rPr>
                      <w:rFonts w:ascii="仿宋_GB2312" w:hAnsi="仿宋_GB2312" w:cs="仿宋_GB2312" w:eastAsia="仿宋_GB2312"/>
                      <w:sz w:val="21"/>
                      <w:color w:val="000000"/>
                    </w:rPr>
                    <w:t>2</w:t>
                  </w:r>
                  <w:r>
                    <w:rPr>
                      <w:rFonts w:ascii="仿宋_GB2312" w:hAnsi="仿宋_GB2312" w:cs="仿宋_GB2312" w:eastAsia="仿宋_GB2312"/>
                      <w:sz w:val="21"/>
                      <w:color w:val="000000"/>
                    </w:rPr>
                    <w:t>、支杆类似等腰三角体，长度</w:t>
                  </w:r>
                  <w:r>
                    <w:rPr>
                      <w:rFonts w:ascii="仿宋_GB2312" w:hAnsi="仿宋_GB2312" w:cs="仿宋_GB2312" w:eastAsia="仿宋_GB2312"/>
                      <w:sz w:val="21"/>
                      <w:color w:val="000000"/>
                    </w:rPr>
                    <w:t>225mm</w:t>
                  </w:r>
                  <w:r>
                    <w:rPr>
                      <w:rFonts w:ascii="仿宋_GB2312" w:hAnsi="仿宋_GB2312" w:cs="仿宋_GB2312" w:eastAsia="仿宋_GB2312"/>
                      <w:sz w:val="21"/>
                      <w:color w:val="000000"/>
                    </w:rPr>
                    <w:t>，厚度</w:t>
                  </w:r>
                  <w:r>
                    <w:rPr>
                      <w:rFonts w:ascii="仿宋_GB2312" w:hAnsi="仿宋_GB2312" w:cs="仿宋_GB2312" w:eastAsia="仿宋_GB2312"/>
                      <w:sz w:val="21"/>
                      <w:color w:val="000000"/>
                    </w:rPr>
                    <w:t>7mm,3</w:t>
                  </w:r>
                  <w:r>
                    <w:rPr>
                      <w:rFonts w:ascii="仿宋_GB2312" w:hAnsi="仿宋_GB2312" w:cs="仿宋_GB2312" w:eastAsia="仿宋_GB2312"/>
                      <w:sz w:val="21"/>
                      <w:color w:val="000000"/>
                    </w:rPr>
                    <w:t>、齿轮分大、中、小三齿轮，齿轮数分别为</w:t>
                  </w:r>
                  <w:r>
                    <w:rPr>
                      <w:rFonts w:ascii="仿宋_GB2312" w:hAnsi="仿宋_GB2312" w:cs="仿宋_GB2312" w:eastAsia="仿宋_GB2312"/>
                      <w:sz w:val="21"/>
                      <w:color w:val="000000"/>
                    </w:rPr>
                    <w:t>42</w:t>
                  </w:r>
                  <w:r>
                    <w:rPr>
                      <w:rFonts w:ascii="仿宋_GB2312" w:hAnsi="仿宋_GB2312" w:cs="仿宋_GB2312" w:eastAsia="仿宋_GB2312"/>
                      <w:sz w:val="21"/>
                      <w:color w:val="000000"/>
                    </w:rPr>
                    <w:t>、</w:t>
                  </w:r>
                  <w:r>
                    <w:rPr>
                      <w:rFonts w:ascii="仿宋_GB2312" w:hAnsi="仿宋_GB2312" w:cs="仿宋_GB2312" w:eastAsia="仿宋_GB2312"/>
                      <w:sz w:val="21"/>
                      <w:color w:val="000000"/>
                    </w:rPr>
                    <w:t>28</w:t>
                  </w:r>
                  <w:r>
                    <w:rPr>
                      <w:rFonts w:ascii="仿宋_GB2312" w:hAnsi="仿宋_GB2312" w:cs="仿宋_GB2312" w:eastAsia="仿宋_GB2312"/>
                      <w:sz w:val="21"/>
                      <w:color w:val="000000"/>
                    </w:rPr>
                    <w:t>、</w:t>
                  </w:r>
                  <w:r>
                    <w:rPr>
                      <w:rFonts w:ascii="仿宋_GB2312" w:hAnsi="仿宋_GB2312" w:cs="仿宋_GB2312" w:eastAsia="仿宋_GB2312"/>
                      <w:sz w:val="21"/>
                      <w:color w:val="000000"/>
                    </w:rPr>
                    <w:t>14</w:t>
                  </w:r>
                  <w:r>
                    <w:rPr>
                      <w:rFonts w:ascii="仿宋_GB2312" w:hAnsi="仿宋_GB2312" w:cs="仿宋_GB2312" w:eastAsia="仿宋_GB2312"/>
                      <w:sz w:val="21"/>
                      <w:color w:val="000000"/>
                    </w:rPr>
                    <w:t>颗，各齿轮中心均带有可安装手摇柄的插孔。</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23</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弹簧片</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不锈钢片，规格：</w:t>
                  </w:r>
                  <w:r>
                    <w:rPr>
                      <w:rFonts w:ascii="仿宋_GB2312" w:hAnsi="仿宋_GB2312" w:cs="仿宋_GB2312" w:eastAsia="仿宋_GB2312"/>
                      <w:sz w:val="21"/>
                      <w:color w:val="000000"/>
                    </w:rPr>
                    <w:t>100mm</w:t>
                  </w:r>
                  <w:r>
                    <w:rPr>
                      <w:rFonts w:ascii="仿宋_GB2312" w:hAnsi="仿宋_GB2312" w:cs="仿宋_GB2312" w:eastAsia="仿宋_GB2312"/>
                      <w:sz w:val="21"/>
                      <w:color w:val="000000"/>
                    </w:rPr>
                    <w:t>×15mm×0.1mm</w:t>
                  </w:r>
                  <w:r>
                    <w:rPr>
                      <w:rFonts w:ascii="仿宋_GB2312" w:hAnsi="仿宋_GB2312" w:cs="仿宋_GB2312" w:eastAsia="仿宋_GB2312"/>
                      <w:sz w:val="21"/>
                      <w:color w:val="000000"/>
                    </w:rPr>
                    <w:t>，表面应光滑平整、无缺口、无污点。</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支</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23</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小车</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塑料制品，外形尺寸应不小于</w:t>
                  </w:r>
                  <w:r>
                    <w:rPr>
                      <w:rFonts w:ascii="仿宋_GB2312" w:hAnsi="仿宋_GB2312" w:cs="仿宋_GB2312" w:eastAsia="仿宋_GB2312"/>
                      <w:sz w:val="21"/>
                      <w:color w:val="000000"/>
                    </w:rPr>
                    <w:t>130*90*55mm,</w:t>
                  </w:r>
                  <w:r>
                    <w:rPr>
                      <w:rFonts w:ascii="仿宋_GB2312" w:hAnsi="仿宋_GB2312" w:cs="仿宋_GB2312" w:eastAsia="仿宋_GB2312"/>
                      <w:sz w:val="21"/>
                      <w:color w:val="000000"/>
                    </w:rPr>
                    <w:t>车体上部带有可放置重物的凹槽，重量：</w:t>
                  </w:r>
                  <w:r>
                    <w:rPr>
                      <w:rFonts w:ascii="仿宋_GB2312" w:hAnsi="仿宋_GB2312" w:cs="仿宋_GB2312" w:eastAsia="仿宋_GB2312"/>
                      <w:sz w:val="21"/>
                      <w:color w:val="000000"/>
                    </w:rPr>
                    <w:t>200g</w:t>
                  </w:r>
                  <w:r>
                    <w:rPr>
                      <w:rFonts w:ascii="仿宋_GB2312" w:hAnsi="仿宋_GB2312" w:cs="仿宋_GB2312" w:eastAsia="仿宋_GB2312"/>
                      <w:sz w:val="21"/>
                      <w:color w:val="000000"/>
                    </w:rPr>
                    <w:t>。</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45</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三球仪</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、塑料与金属配件相结合</w:t>
                  </w:r>
                  <w:r>
                    <w:rPr>
                      <w:rFonts w:ascii="仿宋_GB2312" w:hAnsi="仿宋_GB2312" w:cs="仿宋_GB2312" w:eastAsia="仿宋_GB2312"/>
                      <w:sz w:val="21"/>
                      <w:color w:val="000000"/>
                    </w:rPr>
                    <w:t>2</w:t>
                  </w:r>
                  <w:r>
                    <w:rPr>
                      <w:rFonts w:ascii="仿宋_GB2312" w:hAnsi="仿宋_GB2312" w:cs="仿宋_GB2312" w:eastAsia="仿宋_GB2312"/>
                      <w:sz w:val="21"/>
                      <w:color w:val="000000"/>
                    </w:rPr>
                    <w:t>、具有电动和手动两种功能，使用电源为</w:t>
                  </w:r>
                  <w:r>
                    <w:rPr>
                      <w:rFonts w:ascii="仿宋_GB2312" w:hAnsi="仿宋_GB2312" w:cs="仿宋_GB2312" w:eastAsia="仿宋_GB2312"/>
                      <w:sz w:val="21"/>
                      <w:color w:val="000000"/>
                    </w:rPr>
                    <w:t>DC3.0V ~4.5V3</w:t>
                  </w:r>
                  <w:r>
                    <w:rPr>
                      <w:rFonts w:ascii="仿宋_GB2312" w:hAnsi="仿宋_GB2312" w:cs="仿宋_GB2312" w:eastAsia="仿宋_GB2312"/>
                      <w:sz w:val="21"/>
                      <w:color w:val="000000"/>
                    </w:rPr>
                    <w:t>、由日球、地球、月球、节气盘、月相盘、月球轨道等部分，月球中心高度和月球中心平均高度应与地球中心高相等。地轴倾斜角度为</w:t>
                  </w:r>
                  <w:r>
                    <w:rPr>
                      <w:rFonts w:ascii="仿宋_GB2312" w:hAnsi="仿宋_GB2312" w:cs="仿宋_GB2312" w:eastAsia="仿宋_GB2312"/>
                      <w:sz w:val="21"/>
                      <w:color w:val="000000"/>
                    </w:rPr>
                    <w:t>23.5</w:t>
                  </w:r>
                  <w:r>
                    <w:rPr>
                      <w:rFonts w:ascii="仿宋_GB2312" w:hAnsi="仿宋_GB2312" w:cs="仿宋_GB2312" w:eastAsia="仿宋_GB2312"/>
                      <w:sz w:val="21"/>
                      <w:color w:val="000000"/>
                    </w:rPr>
                    <w:t>°</w:t>
                  </w:r>
                  <w:r>
                    <w:rPr>
                      <w:rFonts w:ascii="仿宋_GB2312" w:hAnsi="仿宋_GB2312" w:cs="仿宋_GB2312" w:eastAsia="仿宋_GB2312"/>
                      <w:sz w:val="21"/>
                      <w:color w:val="000000"/>
                    </w:rPr>
                    <w:t>。月球绕地球转动应呈</w:t>
                  </w:r>
                  <w:r>
                    <w:rPr>
                      <w:rFonts w:ascii="仿宋_GB2312" w:hAnsi="仿宋_GB2312" w:cs="仿宋_GB2312" w:eastAsia="仿宋_GB2312"/>
                      <w:sz w:val="21"/>
                      <w:color w:val="000000"/>
                    </w:rPr>
                    <w:t>25</w:t>
                  </w:r>
                  <w:r>
                    <w:rPr>
                      <w:rFonts w:ascii="仿宋_GB2312" w:hAnsi="仿宋_GB2312" w:cs="仿宋_GB2312" w:eastAsia="仿宋_GB2312"/>
                      <w:sz w:val="21"/>
                      <w:color w:val="000000"/>
                    </w:rPr>
                    <w:t>°</w:t>
                  </w:r>
                  <w:r>
                    <w:rPr>
                      <w:rFonts w:ascii="仿宋_GB2312" w:hAnsi="仿宋_GB2312" w:cs="仿宋_GB2312" w:eastAsia="仿宋_GB2312"/>
                      <w:sz w:val="21"/>
                      <w:color w:val="000000"/>
                    </w:rPr>
                    <w:t>左右。</w:t>
                  </w:r>
                  <w:r>
                    <w:rPr>
                      <w:rFonts w:ascii="仿宋_GB2312" w:hAnsi="仿宋_GB2312" w:cs="仿宋_GB2312" w:eastAsia="仿宋_GB2312"/>
                      <w:sz w:val="21"/>
                      <w:color w:val="000000"/>
                    </w:rPr>
                    <w:t>4</w:t>
                  </w:r>
                  <w:r>
                    <w:rPr>
                      <w:rFonts w:ascii="仿宋_GB2312" w:hAnsi="仿宋_GB2312" w:cs="仿宋_GB2312" w:eastAsia="仿宋_GB2312"/>
                      <w:sz w:val="21"/>
                      <w:color w:val="000000"/>
                    </w:rPr>
                    <w:t>、各部比例应协调，转动灵活，稳定性好。</w:t>
                  </w:r>
                  <w:r>
                    <w:rPr>
                      <w:rFonts w:ascii="仿宋_GB2312" w:hAnsi="仿宋_GB2312" w:cs="仿宋_GB2312" w:eastAsia="仿宋_GB2312"/>
                      <w:sz w:val="21"/>
                      <w:color w:val="000000"/>
                    </w:rPr>
                    <w:t>5</w:t>
                  </w:r>
                  <w:r>
                    <w:rPr>
                      <w:rFonts w:ascii="仿宋_GB2312" w:hAnsi="仿宋_GB2312" w:cs="仿宋_GB2312" w:eastAsia="仿宋_GB2312"/>
                      <w:sz w:val="21"/>
                      <w:color w:val="000000"/>
                    </w:rPr>
                    <w:t>、产品参考执行</w:t>
                  </w:r>
                  <w:r>
                    <w:rPr>
                      <w:rFonts w:ascii="仿宋_GB2312" w:hAnsi="仿宋_GB2312" w:cs="仿宋_GB2312" w:eastAsia="仿宋_GB2312"/>
                      <w:sz w:val="21"/>
                      <w:color w:val="000000"/>
                    </w:rPr>
                    <w:t>JY58</w:t>
                  </w:r>
                  <w:r>
                    <w:rPr>
                      <w:rFonts w:ascii="仿宋_GB2312" w:hAnsi="仿宋_GB2312" w:cs="仿宋_GB2312" w:eastAsia="仿宋_GB2312"/>
                      <w:sz w:val="21"/>
                      <w:color w:val="000000"/>
                    </w:rPr>
                    <w:t>－</w:t>
                  </w:r>
                  <w:r>
                    <w:rPr>
                      <w:rFonts w:ascii="仿宋_GB2312" w:hAnsi="仿宋_GB2312" w:cs="仿宋_GB2312" w:eastAsia="仿宋_GB2312"/>
                      <w:sz w:val="21"/>
                      <w:color w:val="000000"/>
                    </w:rPr>
                    <w:t>80</w:t>
                  </w:r>
                  <w:r>
                    <w:rPr>
                      <w:rFonts w:ascii="仿宋_GB2312" w:hAnsi="仿宋_GB2312" w:cs="仿宋_GB2312" w:eastAsia="仿宋_GB2312"/>
                      <w:sz w:val="21"/>
                      <w:color w:val="000000"/>
                    </w:rPr>
                    <w:t>《地球仪技术条件》的要求</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太阳高度测量器</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、产品底座不小于</w:t>
                  </w:r>
                  <w:r>
                    <w:rPr>
                      <w:rFonts w:ascii="仿宋_GB2312" w:hAnsi="仿宋_GB2312" w:cs="仿宋_GB2312" w:eastAsia="仿宋_GB2312"/>
                      <w:sz w:val="21"/>
                      <w:color w:val="000000"/>
                    </w:rPr>
                    <w:t>130mm</w:t>
                  </w:r>
                  <w:r>
                    <w:rPr>
                      <w:rFonts w:ascii="仿宋_GB2312" w:hAnsi="仿宋_GB2312" w:cs="仿宋_GB2312" w:eastAsia="仿宋_GB2312"/>
                      <w:sz w:val="21"/>
                      <w:color w:val="000000"/>
                    </w:rPr>
                    <w:t>圆盘，</w:t>
                  </w:r>
                  <w:r>
                    <w:rPr>
                      <w:rFonts w:ascii="仿宋_GB2312" w:hAnsi="仿宋_GB2312" w:cs="仿宋_GB2312" w:eastAsia="仿宋_GB2312"/>
                      <w:sz w:val="21"/>
                      <w:color w:val="000000"/>
                    </w:rPr>
                    <w:t>2</w:t>
                  </w:r>
                  <w:r>
                    <w:rPr>
                      <w:rFonts w:ascii="仿宋_GB2312" w:hAnsi="仿宋_GB2312" w:cs="仿宋_GB2312" w:eastAsia="仿宋_GB2312"/>
                      <w:sz w:val="21"/>
                      <w:color w:val="000000"/>
                    </w:rPr>
                    <w:t>、圆盘有丝网印刻度</w:t>
                  </w:r>
                  <w:r>
                    <w:rPr>
                      <w:rFonts w:ascii="仿宋_GB2312" w:hAnsi="仿宋_GB2312" w:cs="仿宋_GB2312" w:eastAsia="仿宋_GB2312"/>
                      <w:sz w:val="21"/>
                      <w:color w:val="000000"/>
                    </w:rPr>
                    <w:t>0</w:t>
                  </w:r>
                  <w:r>
                    <w:rPr>
                      <w:rFonts w:ascii="仿宋_GB2312" w:hAnsi="仿宋_GB2312" w:cs="仿宋_GB2312" w:eastAsia="仿宋_GB2312"/>
                      <w:sz w:val="21"/>
                      <w:color w:val="000000"/>
                    </w:rPr>
                    <w:t>°~360°</w:t>
                  </w:r>
                  <w:r>
                    <w:rPr>
                      <w:rFonts w:ascii="仿宋_GB2312" w:hAnsi="仿宋_GB2312" w:cs="仿宋_GB2312" w:eastAsia="仿宋_GB2312"/>
                      <w:sz w:val="21"/>
                      <w:color w:val="000000"/>
                    </w:rPr>
                    <w:t>最小分度值</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、角度板为铝制，有丝网印刻度</w:t>
                  </w:r>
                  <w:r>
                    <w:rPr>
                      <w:rFonts w:ascii="仿宋_GB2312" w:hAnsi="仿宋_GB2312" w:cs="仿宋_GB2312" w:eastAsia="仿宋_GB2312"/>
                      <w:sz w:val="21"/>
                      <w:color w:val="000000"/>
                    </w:rPr>
                    <w:t>0</w:t>
                  </w:r>
                  <w:r>
                    <w:rPr>
                      <w:rFonts w:ascii="仿宋_GB2312" w:hAnsi="仿宋_GB2312" w:cs="仿宋_GB2312" w:eastAsia="仿宋_GB2312"/>
                      <w:sz w:val="21"/>
                      <w:color w:val="000000"/>
                    </w:rPr>
                    <w:t>°~90°</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风的形成实验材料</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．产品为组合式；产品由塑料筒</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个、蜡烛</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个、风叶</w:t>
                  </w:r>
                  <w:r>
                    <w:rPr>
                      <w:rFonts w:ascii="仿宋_GB2312" w:hAnsi="仿宋_GB2312" w:cs="仿宋_GB2312" w:eastAsia="仿宋_GB2312"/>
                      <w:sz w:val="21"/>
                      <w:color w:val="000000"/>
                    </w:rPr>
                    <w:t>1</w:t>
                  </w:r>
                  <w:r>
                    <w:rPr>
                      <w:rFonts w:ascii="仿宋_GB2312" w:hAnsi="仿宋_GB2312" w:cs="仿宋_GB2312" w:eastAsia="仿宋_GB2312"/>
                      <w:sz w:val="21"/>
                      <w:color w:val="000000"/>
                    </w:rPr>
                    <w:t>套组成；</w:t>
                  </w:r>
                  <w:r>
                    <w:rPr>
                      <w:rFonts w:ascii="仿宋_GB2312" w:hAnsi="仿宋_GB2312" w:cs="仿宋_GB2312" w:eastAsia="仿宋_GB2312"/>
                      <w:sz w:val="21"/>
                      <w:color w:val="000000"/>
                    </w:rPr>
                    <w:t>2</w:t>
                  </w:r>
                  <w:r>
                    <w:rPr>
                      <w:rFonts w:ascii="仿宋_GB2312" w:hAnsi="仿宋_GB2312" w:cs="仿宋_GB2312" w:eastAsia="仿宋_GB2312"/>
                      <w:sz w:val="21"/>
                      <w:color w:val="000000"/>
                    </w:rPr>
                    <w:t>．塑料筒用优质透明塑料制作，表面透明光洁，底部脚支撑。</w:t>
                  </w:r>
                  <w:r>
                    <w:rPr>
                      <w:rFonts w:ascii="仿宋_GB2312" w:hAnsi="仿宋_GB2312" w:cs="仿宋_GB2312" w:eastAsia="仿宋_GB2312"/>
                      <w:sz w:val="21"/>
                      <w:color w:val="000000"/>
                    </w:rPr>
                    <w:t>3</w:t>
                  </w:r>
                  <w:r>
                    <w:rPr>
                      <w:rFonts w:ascii="仿宋_GB2312" w:hAnsi="仿宋_GB2312" w:cs="仿宋_GB2312" w:eastAsia="仿宋_GB2312"/>
                      <w:sz w:val="21"/>
                      <w:color w:val="000000"/>
                    </w:rPr>
                    <w:t>、风叶：（</w:t>
                  </w:r>
                  <w:r>
                    <w:rPr>
                      <w:rFonts w:ascii="仿宋_GB2312" w:hAnsi="仿宋_GB2312" w:cs="仿宋_GB2312" w:eastAsia="仿宋_GB2312"/>
                      <w:sz w:val="21"/>
                      <w:color w:val="000000"/>
                    </w:rPr>
                    <w:t>1</w:t>
                  </w:r>
                  <w:r>
                    <w:rPr>
                      <w:rFonts w:ascii="仿宋_GB2312" w:hAnsi="仿宋_GB2312" w:cs="仿宋_GB2312" w:eastAsia="仿宋_GB2312"/>
                      <w:sz w:val="21"/>
                      <w:color w:val="000000"/>
                    </w:rPr>
                    <w:t>）风叶由支架、风叶组成。（</w:t>
                  </w:r>
                  <w:r>
                    <w:rPr>
                      <w:rFonts w:ascii="仿宋_GB2312" w:hAnsi="仿宋_GB2312" w:cs="仿宋_GB2312" w:eastAsia="仿宋_GB2312"/>
                      <w:sz w:val="21"/>
                      <w:color w:val="000000"/>
                    </w:rPr>
                    <w:t>2</w:t>
                  </w:r>
                  <w:r>
                    <w:rPr>
                      <w:rFonts w:ascii="仿宋_GB2312" w:hAnsi="仿宋_GB2312" w:cs="仿宋_GB2312" w:eastAsia="仿宋_GB2312"/>
                      <w:sz w:val="21"/>
                      <w:color w:val="000000"/>
                    </w:rPr>
                    <w:t>）风叶用铝材制作。（</w:t>
                  </w:r>
                  <w:r>
                    <w:rPr>
                      <w:rFonts w:ascii="仿宋_GB2312" w:hAnsi="仿宋_GB2312" w:cs="仿宋_GB2312" w:eastAsia="仿宋_GB2312"/>
                      <w:sz w:val="21"/>
                      <w:color w:val="000000"/>
                    </w:rPr>
                    <w:t>3</w:t>
                  </w:r>
                  <w:r>
                    <w:rPr>
                      <w:rFonts w:ascii="仿宋_GB2312" w:hAnsi="仿宋_GB2312" w:cs="仿宋_GB2312" w:eastAsia="仿宋_GB2312"/>
                      <w:sz w:val="21"/>
                      <w:color w:val="000000"/>
                    </w:rPr>
                    <w:t>）支架用金属冷冲或成型表面电镀安装在塑料筒上口，应固定稳定，转动灵活。</w:t>
                  </w:r>
                  <w:r>
                    <w:rPr>
                      <w:rFonts w:ascii="仿宋_GB2312" w:hAnsi="仿宋_GB2312" w:cs="仿宋_GB2312" w:eastAsia="仿宋_GB2312"/>
                      <w:sz w:val="21"/>
                      <w:color w:val="000000"/>
                    </w:rPr>
                    <w:t>4</w:t>
                  </w:r>
                  <w:r>
                    <w:rPr>
                      <w:rFonts w:ascii="仿宋_GB2312" w:hAnsi="仿宋_GB2312" w:cs="仿宋_GB2312" w:eastAsia="仿宋_GB2312"/>
                      <w:sz w:val="21"/>
                      <w:color w:val="000000"/>
                    </w:rPr>
                    <w:t>．组装后的实验材料应摆放平稳，实验效果良好。</w:t>
                  </w:r>
                  <w:r>
                    <w:rPr>
                      <w:rFonts w:ascii="仿宋_GB2312" w:hAnsi="仿宋_GB2312" w:cs="仿宋_GB2312" w:eastAsia="仿宋_GB2312"/>
                      <w:sz w:val="21"/>
                      <w:color w:val="000000"/>
                    </w:rPr>
                    <w:t>5</w:t>
                  </w:r>
                  <w:r>
                    <w:rPr>
                      <w:rFonts w:ascii="仿宋_GB2312" w:hAnsi="仿宋_GB2312" w:cs="仿宋_GB2312" w:eastAsia="仿宋_GB2312"/>
                      <w:sz w:val="21"/>
                      <w:color w:val="000000"/>
                    </w:rPr>
                    <w:t>．用瓦楞纸盒包装。塑料产品选用进口透明聚苯乙烯</w:t>
                  </w:r>
                  <w:r>
                    <w:rPr>
                      <w:rFonts w:ascii="仿宋_GB2312" w:hAnsi="仿宋_GB2312" w:cs="仿宋_GB2312" w:eastAsia="仿宋_GB2312"/>
                      <w:sz w:val="21"/>
                      <w:color w:val="000000"/>
                    </w:rPr>
                    <w:t>666D</w:t>
                  </w:r>
                  <w:r>
                    <w:rPr>
                      <w:rFonts w:ascii="仿宋_GB2312" w:hAnsi="仿宋_GB2312" w:cs="仿宋_GB2312" w:eastAsia="仿宋_GB2312"/>
                      <w:sz w:val="21"/>
                      <w:color w:val="000000"/>
                    </w:rPr>
                    <w:t>全新塑料注塑而成，无毒、环保、性能好。</w:t>
                  </w:r>
                  <w:r>
                    <w:rPr>
                      <w:rFonts w:ascii="仿宋_GB2312" w:hAnsi="仿宋_GB2312" w:cs="仿宋_GB2312" w:eastAsia="仿宋_GB2312"/>
                      <w:sz w:val="21"/>
                      <w:color w:val="000000"/>
                    </w:rPr>
                    <w:t xml:space="preserve">7. </w:t>
                  </w:r>
                  <w:r>
                    <w:rPr>
                      <w:rFonts w:ascii="仿宋_GB2312" w:hAnsi="仿宋_GB2312" w:cs="仿宋_GB2312" w:eastAsia="仿宋_GB2312"/>
                      <w:sz w:val="21"/>
                      <w:color w:val="000000"/>
                    </w:rPr>
                    <w:t>结构、外观应符合</w:t>
                  </w:r>
                  <w:r>
                    <w:rPr>
                      <w:rFonts w:ascii="仿宋_GB2312" w:hAnsi="仿宋_GB2312" w:cs="仿宋_GB2312" w:eastAsia="仿宋_GB2312"/>
                      <w:sz w:val="21"/>
                      <w:color w:val="000000"/>
                    </w:rPr>
                    <w:t>JY 0001</w:t>
                  </w:r>
                  <w:r>
                    <w:rPr>
                      <w:rFonts w:ascii="仿宋_GB2312" w:hAnsi="仿宋_GB2312" w:cs="仿宋_GB2312" w:eastAsia="仿宋_GB2312"/>
                      <w:sz w:val="21"/>
                      <w:color w:val="000000"/>
                    </w:rPr>
                    <w:t>第</w:t>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章有关规定。</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23</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组装风车材料</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由正方形卡纸（</w:t>
                  </w:r>
                  <w:r>
                    <w:rPr>
                      <w:rFonts w:ascii="仿宋_GB2312" w:hAnsi="仿宋_GB2312" w:cs="仿宋_GB2312" w:eastAsia="仿宋_GB2312"/>
                      <w:sz w:val="21"/>
                      <w:color w:val="000000"/>
                    </w:rPr>
                    <w:t>100mm</w:t>
                  </w:r>
                  <w:r>
                    <w:rPr>
                      <w:rFonts w:ascii="仿宋_GB2312" w:hAnsi="仿宋_GB2312" w:cs="仿宋_GB2312" w:eastAsia="仿宋_GB2312"/>
                      <w:sz w:val="21"/>
                      <w:color w:val="000000"/>
                    </w:rPr>
                    <w:t>×100mm</w:t>
                  </w:r>
                  <w:r>
                    <w:rPr>
                      <w:rFonts w:ascii="仿宋_GB2312" w:hAnsi="仿宋_GB2312" w:cs="仿宋_GB2312" w:eastAsia="仿宋_GB2312"/>
                      <w:sz w:val="21"/>
                      <w:color w:val="000000"/>
                    </w:rPr>
                    <w:t>）</w:t>
                  </w:r>
                  <w:r>
                    <w:rPr>
                      <w:rFonts w:ascii="仿宋_GB2312" w:hAnsi="仿宋_GB2312" w:cs="仿宋_GB2312" w:eastAsia="仿宋_GB2312"/>
                      <w:sz w:val="21"/>
                      <w:color w:val="000000"/>
                    </w:rPr>
                    <w:t>20</w:t>
                  </w:r>
                  <w:r>
                    <w:rPr>
                      <w:rFonts w:ascii="仿宋_GB2312" w:hAnsi="仿宋_GB2312" w:cs="仿宋_GB2312" w:eastAsia="仿宋_GB2312"/>
                      <w:sz w:val="21"/>
                      <w:color w:val="000000"/>
                    </w:rPr>
                    <w:t>张、吸管</w:t>
                  </w:r>
                  <w:r>
                    <w:rPr>
                      <w:rFonts w:ascii="仿宋_GB2312" w:hAnsi="仿宋_GB2312" w:cs="仿宋_GB2312" w:eastAsia="仿宋_GB2312"/>
                      <w:sz w:val="21"/>
                      <w:color w:val="000000"/>
                    </w:rPr>
                    <w:t>20</w:t>
                  </w:r>
                  <w:r>
                    <w:rPr>
                      <w:rFonts w:ascii="仿宋_GB2312" w:hAnsi="仿宋_GB2312" w:cs="仿宋_GB2312" w:eastAsia="仿宋_GB2312"/>
                      <w:sz w:val="21"/>
                      <w:color w:val="000000"/>
                    </w:rPr>
                    <w:t>根、胶水、回形针、小胶带、橡皮泥</w:t>
                  </w:r>
                  <w:r>
                    <w:rPr>
                      <w:rFonts w:ascii="仿宋_GB2312" w:hAnsi="仿宋_GB2312" w:cs="仿宋_GB2312" w:eastAsia="仿宋_GB2312"/>
                      <w:sz w:val="21"/>
                      <w:color w:val="000000"/>
                    </w:rPr>
                    <w:t>2</w:t>
                  </w:r>
                  <w:r>
                    <w:rPr>
                      <w:rFonts w:ascii="仿宋_GB2312" w:hAnsi="仿宋_GB2312" w:cs="仿宋_GB2312" w:eastAsia="仿宋_GB2312"/>
                      <w:sz w:val="21"/>
                      <w:color w:val="000000"/>
                    </w:rPr>
                    <w:t>块、纽扣、细线等组成</w:t>
                  </w:r>
                  <w:r>
                    <w:rPr>
                      <w:rFonts w:ascii="仿宋_GB2312" w:hAnsi="仿宋_GB2312" w:cs="仿宋_GB2312" w:eastAsia="仿宋_GB2312"/>
                      <w:sz w:val="21"/>
                      <w:color w:val="000000"/>
                    </w:rPr>
                    <w:t>.1.</w:t>
                  </w:r>
                  <w:r>
                    <w:rPr>
                      <w:rFonts w:ascii="仿宋_GB2312" w:hAnsi="仿宋_GB2312" w:cs="仿宋_GB2312" w:eastAsia="仿宋_GB2312"/>
                      <w:sz w:val="21"/>
                      <w:color w:val="000000"/>
                    </w:rPr>
                    <w:t>由支架、叶片基座、叶片（</w:t>
                  </w:r>
                  <w:r>
                    <w:rPr>
                      <w:rFonts w:ascii="仿宋_GB2312" w:hAnsi="仿宋_GB2312" w:cs="仿宋_GB2312" w:eastAsia="仿宋_GB2312"/>
                      <w:sz w:val="21"/>
                      <w:color w:val="000000"/>
                    </w:rPr>
                    <w:t>6</w:t>
                  </w:r>
                  <w:r>
                    <w:rPr>
                      <w:rFonts w:ascii="仿宋_GB2312" w:hAnsi="仿宋_GB2312" w:cs="仿宋_GB2312" w:eastAsia="仿宋_GB2312"/>
                      <w:sz w:val="21"/>
                      <w:color w:val="000000"/>
                    </w:rPr>
                    <w:t>片）、轴芯等组成；</w:t>
                  </w:r>
                  <w:r>
                    <w:rPr>
                      <w:rFonts w:ascii="仿宋_GB2312" w:hAnsi="仿宋_GB2312" w:cs="仿宋_GB2312" w:eastAsia="仿宋_GB2312"/>
                      <w:sz w:val="21"/>
                      <w:color w:val="000000"/>
                    </w:rPr>
                    <w:t>2.</w:t>
                  </w:r>
                  <w:r>
                    <w:rPr>
                      <w:rFonts w:ascii="仿宋_GB2312" w:hAnsi="仿宋_GB2312" w:cs="仿宋_GB2312" w:eastAsia="仿宋_GB2312"/>
                      <w:sz w:val="21"/>
                      <w:color w:val="000000"/>
                    </w:rPr>
                    <w:t>叶片、基座、支架用塑料注塑成型；</w:t>
                  </w:r>
                  <w:r>
                    <w:rPr>
                      <w:rFonts w:ascii="仿宋_GB2312" w:hAnsi="仿宋_GB2312" w:cs="仿宋_GB2312" w:eastAsia="仿宋_GB2312"/>
                      <w:sz w:val="21"/>
                      <w:color w:val="000000"/>
                    </w:rPr>
                    <w:t>3.</w:t>
                  </w:r>
                  <w:r>
                    <w:rPr>
                      <w:rFonts w:ascii="仿宋_GB2312" w:hAnsi="仿宋_GB2312" w:cs="仿宋_GB2312" w:eastAsia="仿宋_GB2312"/>
                      <w:sz w:val="21"/>
                      <w:color w:val="000000"/>
                    </w:rPr>
                    <w:t>叶片角度可调。</w:t>
                  </w:r>
                  <w:r>
                    <w:rPr>
                      <w:rFonts w:ascii="仿宋_GB2312" w:hAnsi="仿宋_GB2312" w:cs="仿宋_GB2312" w:eastAsia="仿宋_GB2312"/>
                      <w:sz w:val="21"/>
                      <w:color w:val="000000"/>
                    </w:rPr>
                    <w:t>4.</w:t>
                  </w:r>
                  <w:r>
                    <w:rPr>
                      <w:rFonts w:ascii="仿宋_GB2312" w:hAnsi="仿宋_GB2312" w:cs="仿宋_GB2312" w:eastAsia="仿宋_GB2312"/>
                      <w:sz w:val="21"/>
                      <w:color w:val="000000"/>
                    </w:rPr>
                    <w:t>叶片与叶片基座连接设计合理，叶片转动灵活。经久耐用，硬质塑料盒包装，不易丢失，方便放置，可供老师和学生多次重复利用。</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23</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组装水轮材料</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叶片六片、叶片轴一只、水轮轴一根、透明套、底座、支架、皮带轮等，经久耐用，硬质塑料盒包装，不易丢失，方便放置，可供老师和学生多次重复利用。</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23</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太阳能的应用材料</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组合形式，由太阳能电池板、电池支架、小电机、风叶、发声装置、发光装置组成，采用接线连接，太阳能电池板规格应不小于</w:t>
                  </w:r>
                  <w:r>
                    <w:rPr>
                      <w:rFonts w:ascii="仿宋_GB2312" w:hAnsi="仿宋_GB2312" w:cs="仿宋_GB2312" w:eastAsia="仿宋_GB2312"/>
                      <w:sz w:val="21"/>
                      <w:color w:val="000000"/>
                    </w:rPr>
                    <w:t>50mm</w:t>
                  </w:r>
                  <w:r>
                    <w:rPr>
                      <w:rFonts w:ascii="仿宋_GB2312" w:hAnsi="仿宋_GB2312" w:cs="仿宋_GB2312" w:eastAsia="仿宋_GB2312"/>
                      <w:sz w:val="21"/>
                      <w:color w:val="000000"/>
                    </w:rPr>
                    <w:t>×50mm</w:t>
                  </w:r>
                  <w:r>
                    <w:rPr>
                      <w:rFonts w:ascii="仿宋_GB2312" w:hAnsi="仿宋_GB2312" w:cs="仿宋_GB2312" w:eastAsia="仿宋_GB2312"/>
                      <w:sz w:val="21"/>
                      <w:color w:val="000000"/>
                    </w:rPr>
                    <w:t>，输出电压小于</w:t>
                  </w:r>
                  <w:r>
                    <w:rPr>
                      <w:rFonts w:ascii="仿宋_GB2312" w:hAnsi="仿宋_GB2312" w:cs="仿宋_GB2312" w:eastAsia="仿宋_GB2312"/>
                      <w:sz w:val="21"/>
                      <w:color w:val="000000"/>
                    </w:rPr>
                    <w:t>3V</w:t>
                  </w:r>
                  <w:r>
                    <w:rPr>
                      <w:rFonts w:ascii="仿宋_GB2312" w:hAnsi="仿宋_GB2312" w:cs="仿宋_GB2312" w:eastAsia="仿宋_GB2312"/>
                      <w:sz w:val="21"/>
                      <w:color w:val="000000"/>
                    </w:rPr>
                    <w:t>。</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23</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音叉</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256Hz</w:t>
                  </w:r>
                  <w:r>
                    <w:rPr>
                      <w:rFonts w:ascii="仿宋_GB2312" w:hAnsi="仿宋_GB2312" w:cs="仿宋_GB2312" w:eastAsia="仿宋_GB2312"/>
                      <w:sz w:val="21"/>
                      <w:color w:val="000000"/>
                    </w:rPr>
                    <w:t>，执行</w:t>
                  </w:r>
                  <w:r>
                    <w:rPr>
                      <w:rFonts w:ascii="仿宋_GB2312" w:hAnsi="仿宋_GB2312" w:cs="仿宋_GB2312" w:eastAsia="仿宋_GB2312"/>
                      <w:sz w:val="21"/>
                      <w:color w:val="000000"/>
                    </w:rPr>
                    <w:t>JY/T0395-2007</w:t>
                  </w:r>
                  <w:r>
                    <w:rPr>
                      <w:rFonts w:ascii="仿宋_GB2312" w:hAnsi="仿宋_GB2312" w:cs="仿宋_GB2312" w:eastAsia="仿宋_GB2312"/>
                      <w:sz w:val="21"/>
                      <w:color w:val="000000"/>
                    </w:rPr>
                    <w:t>标准本仪器系用整块优质钢材制成。表面镀铬。总长约为</w:t>
                  </w:r>
                  <w:r>
                    <w:rPr>
                      <w:rFonts w:ascii="仿宋_GB2312" w:hAnsi="仿宋_GB2312" w:cs="仿宋_GB2312" w:eastAsia="仿宋_GB2312"/>
                      <w:sz w:val="21"/>
                      <w:color w:val="000000"/>
                    </w:rPr>
                    <w:t>154mm</w:t>
                  </w:r>
                  <w:r>
                    <w:rPr>
                      <w:rFonts w:ascii="仿宋_GB2312" w:hAnsi="仿宋_GB2312" w:cs="仿宋_GB2312" w:eastAsia="仿宋_GB2312"/>
                      <w:sz w:val="21"/>
                      <w:color w:val="000000"/>
                    </w:rPr>
                    <w:t>，叉枝截面为</w:t>
                  </w:r>
                  <w:r>
                    <w:rPr>
                      <w:rFonts w:ascii="仿宋_GB2312" w:hAnsi="仿宋_GB2312" w:cs="仿宋_GB2312" w:eastAsia="仿宋_GB2312"/>
                      <w:sz w:val="21"/>
                      <w:color w:val="000000"/>
                    </w:rPr>
                    <w:t>5.5</w:t>
                  </w:r>
                  <w:r>
                    <w:rPr>
                      <w:rFonts w:ascii="仿宋_GB2312" w:hAnsi="仿宋_GB2312" w:cs="仿宋_GB2312" w:eastAsia="仿宋_GB2312"/>
                      <w:sz w:val="21"/>
                      <w:color w:val="000000"/>
                    </w:rPr>
                    <w:t>×8.5 mm</w:t>
                  </w:r>
                  <w:r>
                    <w:rPr>
                      <w:rFonts w:ascii="仿宋_GB2312" w:hAnsi="仿宋_GB2312" w:cs="仿宋_GB2312" w:eastAsia="仿宋_GB2312"/>
                      <w:sz w:val="21"/>
                      <w:color w:val="000000"/>
                    </w:rPr>
                    <w:t>。另附共鸣箱一只和橡皮槌一个。频率误差不大于</w:t>
                  </w:r>
                  <w:r>
                    <w:rPr>
                      <w:rFonts w:ascii="仿宋_GB2312" w:hAnsi="仿宋_GB2312" w:cs="仿宋_GB2312" w:eastAsia="仿宋_GB2312"/>
                      <w:sz w:val="21"/>
                      <w:color w:val="000000"/>
                    </w:rPr>
                    <w:t>±0.4Hz</w:t>
                  </w:r>
                  <w:r>
                    <w:rPr>
                      <w:rFonts w:ascii="仿宋_GB2312" w:hAnsi="仿宋_GB2312" w:cs="仿宋_GB2312" w:eastAsia="仿宋_GB2312"/>
                      <w:sz w:val="21"/>
                      <w:color w:val="000000"/>
                    </w:rPr>
                    <w:t>。</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23</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小鼓</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直径</w:t>
                  </w:r>
                  <w:r>
                    <w:rPr>
                      <w:rFonts w:ascii="仿宋_GB2312" w:hAnsi="仿宋_GB2312" w:cs="仿宋_GB2312" w:eastAsia="仿宋_GB2312"/>
                      <w:sz w:val="21"/>
                      <w:color w:val="000000"/>
                    </w:rPr>
                    <w:t>180mm</w:t>
                  </w:r>
                  <w:r>
                    <w:rPr>
                      <w:rFonts w:ascii="仿宋_GB2312" w:hAnsi="仿宋_GB2312" w:cs="仿宋_GB2312" w:eastAsia="仿宋_GB2312"/>
                      <w:sz w:val="21"/>
                      <w:color w:val="000000"/>
                    </w:rPr>
                    <w:t>，高度</w:t>
                  </w:r>
                  <w:r>
                    <w:rPr>
                      <w:rFonts w:ascii="仿宋_GB2312" w:hAnsi="仿宋_GB2312" w:cs="仿宋_GB2312" w:eastAsia="仿宋_GB2312"/>
                      <w:sz w:val="21"/>
                      <w:color w:val="000000"/>
                    </w:rPr>
                    <w:t>60mm</w:t>
                  </w:r>
                  <w:r>
                    <w:rPr>
                      <w:rFonts w:ascii="仿宋_GB2312" w:hAnsi="仿宋_GB2312" w:cs="仿宋_GB2312" w:eastAsia="仿宋_GB2312"/>
                      <w:sz w:val="21"/>
                      <w:color w:val="000000"/>
                    </w:rPr>
                    <w:t>。双面鼓面，采用牛皮材质制作，鼓面直径应不小于</w:t>
                  </w:r>
                  <w:r>
                    <w:rPr>
                      <w:rFonts w:ascii="仿宋_GB2312" w:hAnsi="仿宋_GB2312" w:cs="仿宋_GB2312" w:eastAsia="仿宋_GB2312"/>
                      <w:sz w:val="21"/>
                      <w:color w:val="000000"/>
                    </w:rPr>
                    <w:t>170mm</w:t>
                  </w:r>
                  <w:r>
                    <w:rPr>
                      <w:rFonts w:ascii="仿宋_GB2312" w:hAnsi="仿宋_GB2312" w:cs="仿宋_GB2312" w:eastAsia="仿宋_GB2312"/>
                      <w:sz w:val="21"/>
                      <w:color w:val="000000"/>
                    </w:rPr>
                    <w:t>，鼓棰：为实木圆柱形，头尾导圆角，</w:t>
                  </w:r>
                  <w:r>
                    <w:rPr>
                      <w:rFonts w:ascii="仿宋_GB2312" w:hAnsi="仿宋_GB2312" w:cs="仿宋_GB2312" w:eastAsia="仿宋_GB2312"/>
                      <w:sz w:val="21"/>
                      <w:color w:val="000000"/>
                    </w:rPr>
                    <w:t>2</w:t>
                  </w:r>
                  <w:r>
                    <w:rPr>
                      <w:rFonts w:ascii="仿宋_GB2312" w:hAnsi="仿宋_GB2312" w:cs="仿宋_GB2312" w:eastAsia="仿宋_GB2312"/>
                      <w:sz w:val="21"/>
                      <w:color w:val="000000"/>
                    </w:rPr>
                    <w:t>支，规格约</w:t>
                  </w:r>
                  <w:r>
                    <w:rPr>
                      <w:rFonts w:ascii="仿宋_GB2312" w:hAnsi="仿宋_GB2312" w:cs="仿宋_GB2312" w:eastAsia="仿宋_GB2312"/>
                      <w:sz w:val="21"/>
                      <w:color w:val="000000"/>
                    </w:rPr>
                    <w:t>Φ12mm×210mm</w:t>
                  </w:r>
                  <w:r>
                    <w:rPr>
                      <w:rFonts w:ascii="仿宋_GB2312" w:hAnsi="仿宋_GB2312" w:cs="仿宋_GB2312" w:eastAsia="仿宋_GB2312"/>
                      <w:sz w:val="21"/>
                      <w:color w:val="000000"/>
                    </w:rPr>
                    <w:t>。</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23</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组装土电话材料</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、本仪器根据</w:t>
                  </w:r>
                  <w:r>
                    <w:rPr>
                      <w:rFonts w:ascii="仿宋_GB2312" w:hAnsi="仿宋_GB2312" w:cs="仿宋_GB2312" w:eastAsia="仿宋_GB2312"/>
                      <w:sz w:val="21"/>
                      <w:color w:val="000000"/>
                    </w:rPr>
                    <w:t>"</w:t>
                  </w:r>
                  <w:r>
                    <w:rPr>
                      <w:rFonts w:ascii="仿宋_GB2312" w:hAnsi="仿宋_GB2312" w:cs="仿宋_GB2312" w:eastAsia="仿宋_GB2312"/>
                      <w:sz w:val="21"/>
                      <w:color w:val="000000"/>
                    </w:rPr>
                    <w:t>义务教育课程标准实验教科书</w:t>
                  </w:r>
                  <w:r>
                    <w:rPr>
                      <w:rFonts w:ascii="仿宋_GB2312" w:hAnsi="仿宋_GB2312" w:cs="仿宋_GB2312" w:eastAsia="仿宋_GB2312"/>
                      <w:sz w:val="21"/>
                      <w:color w:val="000000"/>
                    </w:rPr>
                    <w:t>"</w:t>
                  </w:r>
                  <w:r>
                    <w:rPr>
                      <w:rFonts w:ascii="仿宋_GB2312" w:hAnsi="仿宋_GB2312" w:cs="仿宋_GB2312" w:eastAsia="仿宋_GB2312"/>
                      <w:sz w:val="21"/>
                      <w:color w:val="000000"/>
                    </w:rPr>
                    <w:t>的教学要求设计</w:t>
                  </w:r>
                  <w:r>
                    <w:rPr>
                      <w:rFonts w:ascii="仿宋_GB2312" w:hAnsi="仿宋_GB2312" w:cs="仿宋_GB2312" w:eastAsia="仿宋_GB2312"/>
                      <w:sz w:val="21"/>
                      <w:color w:val="000000"/>
                    </w:rPr>
                    <w:t>2</w:t>
                  </w:r>
                  <w:r>
                    <w:rPr>
                      <w:rFonts w:ascii="仿宋_GB2312" w:hAnsi="仿宋_GB2312" w:cs="仿宋_GB2312" w:eastAsia="仿宋_GB2312"/>
                      <w:sz w:val="21"/>
                      <w:color w:val="000000"/>
                    </w:rPr>
                    <w:t>、由塑料外套、土电话筒、薄膜、棉线等组成，导线长度可在</w:t>
                  </w:r>
                  <w:r>
                    <w:rPr>
                      <w:rFonts w:ascii="仿宋_GB2312" w:hAnsi="仿宋_GB2312" w:cs="仿宋_GB2312" w:eastAsia="仿宋_GB2312"/>
                      <w:sz w:val="21"/>
                      <w:color w:val="000000"/>
                    </w:rPr>
                    <w:t>5-20</w:t>
                  </w:r>
                  <w:r>
                    <w:rPr>
                      <w:rFonts w:ascii="仿宋_GB2312" w:hAnsi="仿宋_GB2312" w:cs="仿宋_GB2312" w:eastAsia="仿宋_GB2312"/>
                      <w:sz w:val="21"/>
                      <w:color w:val="000000"/>
                    </w:rPr>
                    <w:t>米之间，以免影响实验效果</w:t>
                  </w:r>
                  <w:r>
                    <w:rPr>
                      <w:rFonts w:ascii="仿宋_GB2312" w:hAnsi="仿宋_GB2312" w:cs="仿宋_GB2312" w:eastAsia="仿宋_GB2312"/>
                      <w:sz w:val="21"/>
                      <w:color w:val="000000"/>
                    </w:rPr>
                    <w:t>3</w:t>
                  </w:r>
                  <w:r>
                    <w:rPr>
                      <w:rFonts w:ascii="仿宋_GB2312" w:hAnsi="仿宋_GB2312" w:cs="仿宋_GB2312" w:eastAsia="仿宋_GB2312"/>
                      <w:sz w:val="21"/>
                      <w:color w:val="000000"/>
                    </w:rPr>
                    <w:t>、产品应符合</w:t>
                  </w:r>
                  <w:r>
                    <w:rPr>
                      <w:rFonts w:ascii="仿宋_GB2312" w:hAnsi="仿宋_GB2312" w:cs="仿宋_GB2312" w:eastAsia="仿宋_GB2312"/>
                      <w:sz w:val="21"/>
                      <w:color w:val="000000"/>
                    </w:rPr>
                    <w:t>JY0001</w:t>
                  </w:r>
                  <w:r>
                    <w:rPr>
                      <w:rFonts w:ascii="仿宋_GB2312" w:hAnsi="仿宋_GB2312" w:cs="仿宋_GB2312" w:eastAsia="仿宋_GB2312"/>
                      <w:sz w:val="21"/>
                      <w:color w:val="000000"/>
                    </w:rPr>
                    <w:t>《教学仪器产品一般质量要求》</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23</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热传导实验材料</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、应采用盒装式，</w:t>
                  </w:r>
                  <w:r>
                    <w:rPr>
                      <w:rFonts w:ascii="仿宋_GB2312" w:hAnsi="仿宋_GB2312" w:cs="仿宋_GB2312" w:eastAsia="仿宋_GB2312"/>
                      <w:sz w:val="21"/>
                      <w:color w:val="000000"/>
                    </w:rPr>
                    <w:t>2</w:t>
                  </w:r>
                  <w:r>
                    <w:rPr>
                      <w:rFonts w:ascii="仿宋_GB2312" w:hAnsi="仿宋_GB2312" w:cs="仿宋_GB2312" w:eastAsia="仿宋_GB2312"/>
                      <w:sz w:val="21"/>
                      <w:color w:val="000000"/>
                    </w:rPr>
                    <w:t>、细木棒长度约</w:t>
                  </w:r>
                  <w:r>
                    <w:rPr>
                      <w:rFonts w:ascii="仿宋_GB2312" w:hAnsi="仿宋_GB2312" w:cs="仿宋_GB2312" w:eastAsia="仿宋_GB2312"/>
                      <w:sz w:val="21"/>
                      <w:color w:val="000000"/>
                    </w:rPr>
                    <w:t>110mm</w:t>
                  </w:r>
                  <w:r>
                    <w:rPr>
                      <w:rFonts w:ascii="仿宋_GB2312" w:hAnsi="仿宋_GB2312" w:cs="仿宋_GB2312" w:eastAsia="仿宋_GB2312"/>
                      <w:sz w:val="21"/>
                      <w:color w:val="000000"/>
                    </w:rPr>
                    <w:t>，金属棒长度约</w:t>
                  </w:r>
                  <w:r>
                    <w:rPr>
                      <w:rFonts w:ascii="仿宋_GB2312" w:hAnsi="仿宋_GB2312" w:cs="仿宋_GB2312" w:eastAsia="仿宋_GB2312"/>
                      <w:sz w:val="21"/>
                      <w:color w:val="000000"/>
                    </w:rPr>
                    <w:t>95mm</w:t>
                  </w:r>
                  <w:r>
                    <w:rPr>
                      <w:rFonts w:ascii="仿宋_GB2312" w:hAnsi="仿宋_GB2312" w:cs="仿宋_GB2312" w:eastAsia="仿宋_GB2312"/>
                      <w:sz w:val="21"/>
                      <w:color w:val="000000"/>
                    </w:rPr>
                    <w:t>，直径</w:t>
                  </w:r>
                  <w:r>
                    <w:rPr>
                      <w:rFonts w:ascii="仿宋_GB2312" w:hAnsi="仿宋_GB2312" w:cs="仿宋_GB2312" w:eastAsia="仿宋_GB2312"/>
                      <w:sz w:val="21"/>
                      <w:color w:val="000000"/>
                    </w:rPr>
                    <w:t>5mm</w:t>
                  </w:r>
                  <w:r>
                    <w:rPr>
                      <w:rFonts w:ascii="仿宋_GB2312" w:hAnsi="仿宋_GB2312" w:cs="仿宋_GB2312" w:eastAsia="仿宋_GB2312"/>
                      <w:sz w:val="21"/>
                      <w:color w:val="000000"/>
                    </w:rPr>
                    <w:t>，塑料棒</w:t>
                  </w:r>
                  <w:r>
                    <w:rPr>
                      <w:rFonts w:ascii="仿宋_GB2312" w:hAnsi="仿宋_GB2312" w:cs="仿宋_GB2312" w:eastAsia="仿宋_GB2312"/>
                      <w:sz w:val="21"/>
                      <w:color w:val="000000"/>
                    </w:rPr>
                    <w:t>1</w:t>
                  </w:r>
                  <w:r>
                    <w:rPr>
                      <w:rFonts w:ascii="仿宋_GB2312" w:hAnsi="仿宋_GB2312" w:cs="仿宋_GB2312" w:eastAsia="仿宋_GB2312"/>
                      <w:sz w:val="21"/>
                      <w:color w:val="000000"/>
                    </w:rPr>
                    <w:t>根，长度约</w:t>
                  </w:r>
                  <w:r>
                    <w:rPr>
                      <w:rFonts w:ascii="仿宋_GB2312" w:hAnsi="仿宋_GB2312" w:cs="仿宋_GB2312" w:eastAsia="仿宋_GB2312"/>
                      <w:sz w:val="21"/>
                      <w:color w:val="000000"/>
                    </w:rPr>
                    <w:t>100mm</w:t>
                  </w:r>
                  <w:r>
                    <w:rPr>
                      <w:rFonts w:ascii="仿宋_GB2312" w:hAnsi="仿宋_GB2312" w:cs="仿宋_GB2312" w:eastAsia="仿宋_GB2312"/>
                      <w:sz w:val="21"/>
                      <w:color w:val="000000"/>
                    </w:rPr>
                    <w:t>，直径</w:t>
                  </w:r>
                  <w:r>
                    <w:rPr>
                      <w:rFonts w:ascii="仿宋_GB2312" w:hAnsi="仿宋_GB2312" w:cs="仿宋_GB2312" w:eastAsia="仿宋_GB2312"/>
                      <w:sz w:val="21"/>
                      <w:color w:val="000000"/>
                    </w:rPr>
                    <w:t>4mm</w:t>
                  </w:r>
                  <w:r>
                    <w:rPr>
                      <w:rFonts w:ascii="仿宋_GB2312" w:hAnsi="仿宋_GB2312" w:cs="仿宋_GB2312" w:eastAsia="仿宋_GB2312"/>
                      <w:sz w:val="21"/>
                      <w:color w:val="000000"/>
                    </w:rPr>
                    <w:t>。玻璃棒长度约</w:t>
                  </w:r>
                  <w:r>
                    <w:rPr>
                      <w:rFonts w:ascii="仿宋_GB2312" w:hAnsi="仿宋_GB2312" w:cs="仿宋_GB2312" w:eastAsia="仿宋_GB2312"/>
                      <w:sz w:val="21"/>
                      <w:color w:val="000000"/>
                    </w:rPr>
                    <w:t>100mm</w:t>
                  </w:r>
                  <w:r>
                    <w:rPr>
                      <w:rFonts w:ascii="仿宋_GB2312" w:hAnsi="仿宋_GB2312" w:cs="仿宋_GB2312" w:eastAsia="仿宋_GB2312"/>
                      <w:sz w:val="21"/>
                      <w:color w:val="000000"/>
                    </w:rPr>
                    <w:t>，直径</w:t>
                  </w:r>
                  <w:r>
                    <w:rPr>
                      <w:rFonts w:ascii="仿宋_GB2312" w:hAnsi="仿宋_GB2312" w:cs="仿宋_GB2312" w:eastAsia="仿宋_GB2312"/>
                      <w:sz w:val="21"/>
                      <w:color w:val="000000"/>
                    </w:rPr>
                    <w:t>3mm</w:t>
                  </w:r>
                  <w:r>
                    <w:rPr>
                      <w:rFonts w:ascii="仿宋_GB2312" w:hAnsi="仿宋_GB2312" w:cs="仿宋_GB2312" w:eastAsia="仿宋_GB2312"/>
                      <w:sz w:val="21"/>
                      <w:color w:val="000000"/>
                    </w:rPr>
                    <w:t>，全透明。陶瓷</w:t>
                  </w:r>
                  <w:r>
                    <w:rPr>
                      <w:rFonts w:ascii="仿宋_GB2312" w:hAnsi="仿宋_GB2312" w:cs="仿宋_GB2312" w:eastAsia="仿宋_GB2312"/>
                      <w:sz w:val="21"/>
                      <w:color w:val="000000"/>
                    </w:rPr>
                    <w:t>1</w:t>
                  </w:r>
                  <w:r>
                    <w:rPr>
                      <w:rFonts w:ascii="仿宋_GB2312" w:hAnsi="仿宋_GB2312" w:cs="仿宋_GB2312" w:eastAsia="仿宋_GB2312"/>
                      <w:sz w:val="21"/>
                      <w:color w:val="000000"/>
                    </w:rPr>
                    <w:t>根，规格：长度约</w:t>
                  </w:r>
                  <w:r>
                    <w:rPr>
                      <w:rFonts w:ascii="仿宋_GB2312" w:hAnsi="仿宋_GB2312" w:cs="仿宋_GB2312" w:eastAsia="仿宋_GB2312"/>
                      <w:sz w:val="21"/>
                      <w:color w:val="000000"/>
                    </w:rPr>
                    <w:t>70mm</w:t>
                  </w:r>
                  <w:r>
                    <w:rPr>
                      <w:rFonts w:ascii="仿宋_GB2312" w:hAnsi="仿宋_GB2312" w:cs="仿宋_GB2312" w:eastAsia="仿宋_GB2312"/>
                      <w:sz w:val="21"/>
                      <w:color w:val="000000"/>
                    </w:rPr>
                    <w:t>，直径</w:t>
                  </w:r>
                  <w:r>
                    <w:rPr>
                      <w:rFonts w:ascii="仿宋_GB2312" w:hAnsi="仿宋_GB2312" w:cs="仿宋_GB2312" w:eastAsia="仿宋_GB2312"/>
                      <w:sz w:val="21"/>
                      <w:color w:val="000000"/>
                    </w:rPr>
                    <w:t>46mm</w:t>
                  </w:r>
                  <w:r>
                    <w:rPr>
                      <w:rFonts w:ascii="仿宋_GB2312" w:hAnsi="仿宋_GB2312" w:cs="仿宋_GB2312" w:eastAsia="仿宋_GB2312"/>
                      <w:sz w:val="21"/>
                      <w:color w:val="000000"/>
                    </w:rPr>
                    <w:t>。棉花卷</w:t>
                  </w:r>
                  <w:r>
                    <w:rPr>
                      <w:rFonts w:ascii="仿宋_GB2312" w:hAnsi="仿宋_GB2312" w:cs="仿宋_GB2312" w:eastAsia="仿宋_GB2312"/>
                      <w:sz w:val="21"/>
                      <w:color w:val="000000"/>
                    </w:rPr>
                    <w:t>1</w:t>
                  </w:r>
                  <w:r>
                    <w:rPr>
                      <w:rFonts w:ascii="仿宋_GB2312" w:hAnsi="仿宋_GB2312" w:cs="仿宋_GB2312" w:eastAsia="仿宋_GB2312"/>
                      <w:sz w:val="21"/>
                      <w:color w:val="000000"/>
                    </w:rPr>
                    <w:t>卷、石棉布</w:t>
                  </w:r>
                  <w:r>
                    <w:rPr>
                      <w:rFonts w:ascii="仿宋_GB2312" w:hAnsi="仿宋_GB2312" w:cs="仿宋_GB2312" w:eastAsia="仿宋_GB2312"/>
                      <w:sz w:val="21"/>
                      <w:color w:val="000000"/>
                    </w:rPr>
                    <w:t>1</w:t>
                  </w:r>
                  <w:r>
                    <w:rPr>
                      <w:rFonts w:ascii="仿宋_GB2312" w:hAnsi="仿宋_GB2312" w:cs="仿宋_GB2312" w:eastAsia="仿宋_GB2312"/>
                      <w:sz w:val="21"/>
                      <w:color w:val="000000"/>
                    </w:rPr>
                    <w:t>块等组成。</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23</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物体热涨冷缩实验材料</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金属球、塑料球、实验架等，金属球及塑料球直径</w:t>
                  </w:r>
                  <w:r>
                    <w:rPr>
                      <w:rFonts w:ascii="仿宋_GB2312" w:hAnsi="仿宋_GB2312" w:cs="仿宋_GB2312" w:eastAsia="仿宋_GB2312"/>
                      <w:sz w:val="21"/>
                      <w:color w:val="000000"/>
                    </w:rPr>
                    <w:t>30mm</w:t>
                  </w:r>
                  <w:r>
                    <w:rPr>
                      <w:rFonts w:ascii="仿宋_GB2312" w:hAnsi="仿宋_GB2312" w:cs="仿宋_GB2312" w:eastAsia="仿宋_GB2312"/>
                      <w:sz w:val="21"/>
                      <w:color w:val="000000"/>
                    </w:rPr>
                    <w:t>，实验器需带手柄，手柄长度</w:t>
                  </w:r>
                  <w:r>
                    <w:rPr>
                      <w:rFonts w:ascii="仿宋_GB2312" w:hAnsi="仿宋_GB2312" w:cs="仿宋_GB2312" w:eastAsia="仿宋_GB2312"/>
                      <w:sz w:val="21"/>
                      <w:color w:val="000000"/>
                    </w:rPr>
                    <w:t>150mm</w:t>
                  </w:r>
                  <w:r>
                    <w:rPr>
                      <w:rFonts w:ascii="仿宋_GB2312" w:hAnsi="仿宋_GB2312" w:cs="仿宋_GB2312" w:eastAsia="仿宋_GB2312"/>
                      <w:sz w:val="21"/>
                      <w:color w:val="000000"/>
                    </w:rPr>
                    <w:t>，实验圆环外径</w:t>
                  </w:r>
                  <w:r>
                    <w:rPr>
                      <w:rFonts w:ascii="仿宋_GB2312" w:hAnsi="仿宋_GB2312" w:cs="仿宋_GB2312" w:eastAsia="仿宋_GB2312"/>
                      <w:sz w:val="21"/>
                      <w:color w:val="000000"/>
                    </w:rPr>
                    <w:t>50mm</w:t>
                  </w:r>
                  <w:r>
                    <w:rPr>
                      <w:rFonts w:ascii="仿宋_GB2312" w:hAnsi="仿宋_GB2312" w:cs="仿宋_GB2312" w:eastAsia="仿宋_GB2312"/>
                      <w:sz w:val="21"/>
                      <w:color w:val="000000"/>
                    </w:rPr>
                    <w:t>。</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23</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灯座及灯泡</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、教育部九年义务教学</w:t>
                  </w:r>
                  <w:r>
                    <w:rPr>
                      <w:rFonts w:ascii="仿宋_GB2312" w:hAnsi="仿宋_GB2312" w:cs="仿宋_GB2312" w:eastAsia="仿宋_GB2312"/>
                      <w:sz w:val="21"/>
                      <w:color w:val="000000"/>
                    </w:rPr>
                    <w:t>2</w:t>
                  </w:r>
                  <w:r>
                    <w:rPr>
                      <w:rFonts w:ascii="仿宋_GB2312" w:hAnsi="仿宋_GB2312" w:cs="仿宋_GB2312" w:eastAsia="仿宋_GB2312"/>
                      <w:sz w:val="21"/>
                      <w:color w:val="000000"/>
                    </w:rPr>
                    <w:t>、该产品底板（电木粉）制作，螺丝口由有色金属制作。正、负由（红、黑）接线柱帽组成</w:t>
                  </w:r>
                  <w:r>
                    <w:rPr>
                      <w:rFonts w:ascii="仿宋_GB2312" w:hAnsi="仿宋_GB2312" w:cs="仿宋_GB2312" w:eastAsia="仿宋_GB2312"/>
                      <w:sz w:val="21"/>
                      <w:color w:val="000000"/>
                    </w:rPr>
                    <w:t>3</w:t>
                  </w:r>
                  <w:r>
                    <w:rPr>
                      <w:rFonts w:ascii="仿宋_GB2312" w:hAnsi="仿宋_GB2312" w:cs="仿宋_GB2312" w:eastAsia="仿宋_GB2312"/>
                      <w:sz w:val="21"/>
                      <w:color w:val="000000"/>
                    </w:rPr>
                    <w:t>、由螺口灯座</w:t>
                  </w:r>
                  <w:r>
                    <w:rPr>
                      <w:rFonts w:ascii="仿宋_GB2312" w:hAnsi="仿宋_GB2312" w:cs="仿宋_GB2312" w:eastAsia="仿宋_GB2312"/>
                      <w:sz w:val="21"/>
                      <w:color w:val="000000"/>
                    </w:rPr>
                    <w:t>,</w:t>
                  </w:r>
                  <w:r>
                    <w:rPr>
                      <w:rFonts w:ascii="仿宋_GB2312" w:hAnsi="仿宋_GB2312" w:cs="仿宋_GB2312" w:eastAsia="仿宋_GB2312"/>
                      <w:sz w:val="21"/>
                      <w:color w:val="000000"/>
                    </w:rPr>
                    <w:t>底部电极</w:t>
                  </w:r>
                  <w:r>
                    <w:rPr>
                      <w:rFonts w:ascii="仿宋_GB2312" w:hAnsi="仿宋_GB2312" w:cs="仿宋_GB2312" w:eastAsia="仿宋_GB2312"/>
                      <w:sz w:val="21"/>
                      <w:color w:val="000000"/>
                    </w:rPr>
                    <w:t>,</w:t>
                  </w:r>
                  <w:r>
                    <w:rPr>
                      <w:rFonts w:ascii="仿宋_GB2312" w:hAnsi="仿宋_GB2312" w:cs="仿宋_GB2312" w:eastAsia="仿宋_GB2312"/>
                      <w:sz w:val="21"/>
                      <w:color w:val="000000"/>
                    </w:rPr>
                    <w:t>连接片</w:t>
                  </w:r>
                  <w:r>
                    <w:rPr>
                      <w:rFonts w:ascii="仿宋_GB2312" w:hAnsi="仿宋_GB2312" w:cs="仿宋_GB2312" w:eastAsia="仿宋_GB2312"/>
                      <w:sz w:val="21"/>
                      <w:color w:val="000000"/>
                    </w:rPr>
                    <w:t>,</w:t>
                  </w:r>
                  <w:r>
                    <w:rPr>
                      <w:rFonts w:ascii="仿宋_GB2312" w:hAnsi="仿宋_GB2312" w:cs="仿宋_GB2312" w:eastAsia="仿宋_GB2312"/>
                      <w:sz w:val="21"/>
                      <w:color w:val="000000"/>
                    </w:rPr>
                    <w:t>接线柱和底板组成</w:t>
                  </w:r>
                  <w:r>
                    <w:rPr>
                      <w:rFonts w:ascii="仿宋_GB2312" w:hAnsi="仿宋_GB2312" w:cs="仿宋_GB2312" w:eastAsia="仿宋_GB2312"/>
                      <w:sz w:val="21"/>
                      <w:color w:val="000000"/>
                    </w:rPr>
                    <w:t>4</w:t>
                  </w:r>
                  <w:r>
                    <w:rPr>
                      <w:rFonts w:ascii="仿宋_GB2312" w:hAnsi="仿宋_GB2312" w:cs="仿宋_GB2312" w:eastAsia="仿宋_GB2312"/>
                      <w:sz w:val="21"/>
                      <w:color w:val="000000"/>
                    </w:rPr>
                    <w:t>、底座：</w:t>
                  </w:r>
                  <w:r>
                    <w:rPr>
                      <w:rFonts w:ascii="仿宋_GB2312" w:hAnsi="仿宋_GB2312" w:cs="仿宋_GB2312" w:eastAsia="仿宋_GB2312"/>
                      <w:sz w:val="21"/>
                      <w:color w:val="000000"/>
                    </w:rPr>
                    <w:t>75mm</w:t>
                  </w:r>
                  <w:r>
                    <w:rPr>
                      <w:rFonts w:ascii="仿宋_GB2312" w:hAnsi="仿宋_GB2312" w:cs="仿宋_GB2312" w:eastAsia="仿宋_GB2312"/>
                      <w:sz w:val="21"/>
                      <w:color w:val="000000"/>
                    </w:rPr>
                    <w:t>×35mm×10mm,</w:t>
                  </w:r>
                  <w:r>
                    <w:rPr>
                      <w:rFonts w:ascii="仿宋_GB2312" w:hAnsi="仿宋_GB2312" w:cs="仿宋_GB2312" w:eastAsia="仿宋_GB2312"/>
                      <w:sz w:val="21"/>
                      <w:color w:val="000000"/>
                    </w:rPr>
                    <w:t>工作电压不大于</w:t>
                  </w:r>
                  <w:r>
                    <w:rPr>
                      <w:rFonts w:ascii="仿宋_GB2312" w:hAnsi="仿宋_GB2312" w:cs="仿宋_GB2312" w:eastAsia="仿宋_GB2312"/>
                      <w:sz w:val="21"/>
                      <w:color w:val="000000"/>
                    </w:rPr>
                    <w:t>36V,</w:t>
                  </w:r>
                  <w:r>
                    <w:rPr>
                      <w:rFonts w:ascii="仿宋_GB2312" w:hAnsi="仿宋_GB2312" w:cs="仿宋_GB2312" w:eastAsia="仿宋_GB2312"/>
                      <w:sz w:val="21"/>
                      <w:color w:val="000000"/>
                    </w:rPr>
                    <w:t>工作电流不大于</w:t>
                  </w:r>
                  <w:r>
                    <w:rPr>
                      <w:rFonts w:ascii="仿宋_GB2312" w:hAnsi="仿宋_GB2312" w:cs="仿宋_GB2312" w:eastAsia="仿宋_GB2312"/>
                      <w:sz w:val="21"/>
                      <w:color w:val="000000"/>
                    </w:rPr>
                    <w:t>2.5A</w:t>
                  </w:r>
                  <w:r>
                    <w:rPr>
                      <w:rFonts w:ascii="仿宋_GB2312" w:hAnsi="仿宋_GB2312" w:cs="仿宋_GB2312" w:eastAsia="仿宋_GB2312"/>
                      <w:sz w:val="21"/>
                      <w:color w:val="000000"/>
                    </w:rPr>
                    <w:t>，执行</w:t>
                  </w:r>
                  <w:r>
                    <w:rPr>
                      <w:rFonts w:ascii="仿宋_GB2312" w:hAnsi="仿宋_GB2312" w:cs="仿宋_GB2312" w:eastAsia="仿宋_GB2312"/>
                      <w:sz w:val="21"/>
                      <w:color w:val="000000"/>
                    </w:rPr>
                    <w:t>JY116</w:t>
                  </w:r>
                  <w:r>
                    <w:rPr>
                      <w:rFonts w:ascii="仿宋_GB2312" w:hAnsi="仿宋_GB2312" w:cs="仿宋_GB2312" w:eastAsia="仿宋_GB2312"/>
                      <w:sz w:val="21"/>
                      <w:color w:val="000000"/>
                    </w:rPr>
                    <w:t>标准。配</w:t>
                  </w:r>
                  <w:r>
                    <w:rPr>
                      <w:rFonts w:ascii="仿宋_GB2312" w:hAnsi="仿宋_GB2312" w:cs="仿宋_GB2312" w:eastAsia="仿宋_GB2312"/>
                      <w:sz w:val="21"/>
                      <w:color w:val="000000"/>
                    </w:rPr>
                    <w:t>2.5V</w:t>
                  </w:r>
                  <w:r>
                    <w:rPr>
                      <w:rFonts w:ascii="仿宋_GB2312" w:hAnsi="仿宋_GB2312" w:cs="仿宋_GB2312" w:eastAsia="仿宋_GB2312"/>
                      <w:sz w:val="21"/>
                      <w:color w:val="000000"/>
                    </w:rPr>
                    <w:t>小灯泡</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45</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开关</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、适用于教学演示实验和学生分组实验用的教学开关</w:t>
                  </w:r>
                  <w:r>
                    <w:rPr>
                      <w:rFonts w:ascii="仿宋_GB2312" w:hAnsi="仿宋_GB2312" w:cs="仿宋_GB2312" w:eastAsia="仿宋_GB2312"/>
                      <w:sz w:val="21"/>
                      <w:color w:val="000000"/>
                    </w:rPr>
                    <w:t>2</w:t>
                  </w:r>
                  <w:r>
                    <w:rPr>
                      <w:rFonts w:ascii="仿宋_GB2312" w:hAnsi="仿宋_GB2312" w:cs="仿宋_GB2312" w:eastAsia="仿宋_GB2312"/>
                      <w:sz w:val="21"/>
                      <w:color w:val="000000"/>
                    </w:rPr>
                    <w:t>、开关的最高工作电压</w:t>
                  </w:r>
                  <w:r>
                    <w:rPr>
                      <w:rFonts w:ascii="仿宋_GB2312" w:hAnsi="仿宋_GB2312" w:cs="仿宋_GB2312" w:eastAsia="仿宋_GB2312"/>
                      <w:sz w:val="21"/>
                      <w:color w:val="000000"/>
                    </w:rPr>
                    <w:t>36V</w:t>
                  </w:r>
                  <w:r>
                    <w:rPr>
                      <w:rFonts w:ascii="仿宋_GB2312" w:hAnsi="仿宋_GB2312" w:cs="仿宋_GB2312" w:eastAsia="仿宋_GB2312"/>
                      <w:sz w:val="21"/>
                      <w:color w:val="000000"/>
                    </w:rPr>
                    <w:t>，额定工作电流</w:t>
                  </w:r>
                  <w:r>
                    <w:rPr>
                      <w:rFonts w:ascii="仿宋_GB2312" w:hAnsi="仿宋_GB2312" w:cs="仿宋_GB2312" w:eastAsia="仿宋_GB2312"/>
                      <w:sz w:val="21"/>
                      <w:color w:val="000000"/>
                    </w:rPr>
                    <w:t>6A 3</w:t>
                  </w:r>
                  <w:r>
                    <w:rPr>
                      <w:rFonts w:ascii="仿宋_GB2312" w:hAnsi="仿宋_GB2312" w:cs="仿宋_GB2312" w:eastAsia="仿宋_GB2312"/>
                      <w:sz w:val="21"/>
                      <w:color w:val="000000"/>
                    </w:rPr>
                    <w:t>、开关闸刀与接线柱及垫片为有色金属，闸刀的宽度小于</w:t>
                  </w:r>
                  <w:r>
                    <w:rPr>
                      <w:rFonts w:ascii="仿宋_GB2312" w:hAnsi="仿宋_GB2312" w:cs="仿宋_GB2312" w:eastAsia="仿宋_GB2312"/>
                      <w:sz w:val="21"/>
                      <w:color w:val="000000"/>
                    </w:rPr>
                    <w:t>7mm</w:t>
                  </w:r>
                  <w:r>
                    <w:rPr>
                      <w:rFonts w:ascii="仿宋_GB2312" w:hAnsi="仿宋_GB2312" w:cs="仿宋_GB2312" w:eastAsia="仿宋_GB2312"/>
                      <w:sz w:val="21"/>
                      <w:color w:val="000000"/>
                    </w:rPr>
                    <w:t>，闸刀厚度不小于</w:t>
                  </w:r>
                  <w:r>
                    <w:rPr>
                      <w:rFonts w:ascii="仿宋_GB2312" w:hAnsi="仿宋_GB2312" w:cs="仿宋_GB2312" w:eastAsia="仿宋_GB2312"/>
                      <w:sz w:val="21"/>
                      <w:color w:val="000000"/>
                    </w:rPr>
                    <w:t>0.7mm.</w:t>
                  </w:r>
                  <w:r>
                    <w:rPr>
                      <w:rFonts w:ascii="仿宋_GB2312" w:hAnsi="仿宋_GB2312" w:cs="仿宋_GB2312" w:eastAsia="仿宋_GB2312"/>
                      <w:sz w:val="21"/>
                      <w:color w:val="000000"/>
                    </w:rPr>
                    <w:t>接线柱直线</w:t>
                  </w:r>
                  <w:r>
                    <w:rPr>
                      <w:rFonts w:ascii="仿宋_GB2312" w:hAnsi="仿宋_GB2312" w:cs="仿宋_GB2312" w:eastAsia="仿宋_GB2312"/>
                      <w:sz w:val="21"/>
                      <w:color w:val="000000"/>
                    </w:rPr>
                    <w:t>4mm</w:t>
                  </w:r>
                  <w:r>
                    <w:rPr>
                      <w:rFonts w:ascii="仿宋_GB2312" w:hAnsi="仿宋_GB2312" w:cs="仿宋_GB2312" w:eastAsia="仿宋_GB2312"/>
                      <w:sz w:val="21"/>
                      <w:color w:val="000000"/>
                    </w:rPr>
                    <w:t>，有效行程不小于</w:t>
                  </w:r>
                  <w:r>
                    <w:rPr>
                      <w:rFonts w:ascii="仿宋_GB2312" w:hAnsi="仿宋_GB2312" w:cs="仿宋_GB2312" w:eastAsia="仿宋_GB2312"/>
                      <w:sz w:val="21"/>
                      <w:color w:val="000000"/>
                    </w:rPr>
                    <w:t>4mm</w:t>
                  </w:r>
                  <w:r>
                    <w:rPr>
                      <w:rFonts w:ascii="仿宋_GB2312" w:hAnsi="仿宋_GB2312" w:cs="仿宋_GB2312" w:eastAsia="仿宋_GB2312"/>
                      <w:sz w:val="21"/>
                      <w:color w:val="000000"/>
                    </w:rPr>
                    <w:t>。开关应具有足够的强度</w:t>
                  </w:r>
                  <w:r>
                    <w:rPr>
                      <w:rFonts w:ascii="仿宋_GB2312" w:hAnsi="仿宋_GB2312" w:cs="仿宋_GB2312" w:eastAsia="仿宋_GB2312"/>
                      <w:sz w:val="21"/>
                      <w:color w:val="000000"/>
                    </w:rPr>
                    <w:t xml:space="preserve"> 4</w:t>
                  </w:r>
                  <w:r>
                    <w:rPr>
                      <w:rFonts w:ascii="仿宋_GB2312" w:hAnsi="仿宋_GB2312" w:cs="仿宋_GB2312" w:eastAsia="仿宋_GB2312"/>
                      <w:sz w:val="21"/>
                      <w:color w:val="000000"/>
                    </w:rPr>
                    <w:t>、由底座，接线柱，闸刀，刀座，刀承和绝缘手柄组成</w:t>
                  </w:r>
                  <w:r>
                    <w:rPr>
                      <w:rFonts w:ascii="仿宋_GB2312" w:hAnsi="仿宋_GB2312" w:cs="仿宋_GB2312" w:eastAsia="仿宋_GB2312"/>
                      <w:sz w:val="21"/>
                      <w:color w:val="000000"/>
                    </w:rPr>
                    <w:t xml:space="preserve"> 5</w:t>
                  </w:r>
                  <w:r>
                    <w:rPr>
                      <w:rFonts w:ascii="仿宋_GB2312" w:hAnsi="仿宋_GB2312" w:cs="仿宋_GB2312" w:eastAsia="仿宋_GB2312"/>
                      <w:sz w:val="21"/>
                      <w:color w:val="000000"/>
                    </w:rPr>
                    <w:t>、底座：黑色塑料，</w:t>
                  </w:r>
                  <w:r>
                    <w:rPr>
                      <w:rFonts w:ascii="仿宋_GB2312" w:hAnsi="仿宋_GB2312" w:cs="仿宋_GB2312" w:eastAsia="仿宋_GB2312"/>
                      <w:sz w:val="21"/>
                      <w:color w:val="000000"/>
                    </w:rPr>
                    <w:t>75mm</w:t>
                  </w:r>
                  <w:r>
                    <w:rPr>
                      <w:rFonts w:ascii="仿宋_GB2312" w:hAnsi="仿宋_GB2312" w:cs="仿宋_GB2312" w:eastAsia="仿宋_GB2312"/>
                      <w:sz w:val="21"/>
                      <w:color w:val="000000"/>
                    </w:rPr>
                    <w:t>×35mm×10mm</w:t>
                  </w:r>
                  <w:r>
                    <w:rPr>
                      <w:rFonts w:ascii="仿宋_GB2312" w:hAnsi="仿宋_GB2312" w:cs="仿宋_GB2312" w:eastAsia="仿宋_GB2312"/>
                      <w:sz w:val="21"/>
                      <w:color w:val="000000"/>
                    </w:rPr>
                    <w:t>。闸刀和刀座用厚</w:t>
                  </w:r>
                  <w:r>
                    <w:rPr>
                      <w:rFonts w:ascii="仿宋_GB2312" w:hAnsi="仿宋_GB2312" w:cs="仿宋_GB2312" w:eastAsia="仿宋_GB2312"/>
                      <w:sz w:val="21"/>
                      <w:color w:val="000000"/>
                    </w:rPr>
                    <w:t>0.8mm</w:t>
                  </w:r>
                  <w:r>
                    <w:rPr>
                      <w:rFonts w:ascii="仿宋_GB2312" w:hAnsi="仿宋_GB2312" w:cs="仿宋_GB2312" w:eastAsia="仿宋_GB2312"/>
                      <w:sz w:val="21"/>
                      <w:color w:val="000000"/>
                    </w:rPr>
                    <w:t>有色金属，闸刀长</w:t>
                  </w:r>
                  <w:r>
                    <w:rPr>
                      <w:rFonts w:ascii="仿宋_GB2312" w:hAnsi="仿宋_GB2312" w:cs="仿宋_GB2312" w:eastAsia="仿宋_GB2312"/>
                      <w:sz w:val="21"/>
                      <w:color w:val="000000"/>
                    </w:rPr>
                    <w:t>50mm</w:t>
                  </w:r>
                  <w:r>
                    <w:rPr>
                      <w:rFonts w:ascii="仿宋_GB2312" w:hAnsi="仿宋_GB2312" w:cs="仿宋_GB2312" w:eastAsia="仿宋_GB2312"/>
                      <w:sz w:val="21"/>
                      <w:color w:val="000000"/>
                    </w:rPr>
                    <w:t>±1mm</w:t>
                  </w:r>
                  <w:r>
                    <w:rPr>
                      <w:rFonts w:ascii="仿宋_GB2312" w:hAnsi="仿宋_GB2312" w:cs="仿宋_GB2312" w:eastAsia="仿宋_GB2312"/>
                      <w:sz w:val="21"/>
                      <w:color w:val="000000"/>
                    </w:rPr>
                    <w:t>，宽</w:t>
                  </w:r>
                  <w:r>
                    <w:rPr>
                      <w:rFonts w:ascii="仿宋_GB2312" w:hAnsi="仿宋_GB2312" w:cs="仿宋_GB2312" w:eastAsia="仿宋_GB2312"/>
                      <w:sz w:val="21"/>
                      <w:color w:val="000000"/>
                    </w:rPr>
                    <w:t>8mm</w:t>
                  </w:r>
                  <w:r>
                    <w:rPr>
                      <w:rFonts w:ascii="仿宋_GB2312" w:hAnsi="仿宋_GB2312" w:cs="仿宋_GB2312" w:eastAsia="仿宋_GB2312"/>
                      <w:sz w:val="21"/>
                      <w:color w:val="000000"/>
                    </w:rPr>
                    <w:t>±0.2mm</w:t>
                  </w:r>
                  <w:r>
                    <w:rPr>
                      <w:rFonts w:ascii="仿宋_GB2312" w:hAnsi="仿宋_GB2312" w:cs="仿宋_GB2312" w:eastAsia="仿宋_GB2312"/>
                      <w:sz w:val="21"/>
                      <w:color w:val="000000"/>
                    </w:rPr>
                    <w:t>。开关接通，电阻不大于</w:t>
                  </w:r>
                  <w:r>
                    <w:rPr>
                      <w:rFonts w:ascii="仿宋_GB2312" w:hAnsi="仿宋_GB2312" w:cs="仿宋_GB2312" w:eastAsia="仿宋_GB2312"/>
                      <w:sz w:val="21"/>
                      <w:color w:val="000000"/>
                    </w:rPr>
                    <w:t>0.01</w:t>
                  </w:r>
                  <w:r>
                    <w:rPr>
                      <w:rFonts w:ascii="仿宋_GB2312" w:hAnsi="仿宋_GB2312" w:cs="仿宋_GB2312" w:eastAsia="仿宋_GB2312"/>
                      <w:sz w:val="21"/>
                      <w:color w:val="000000"/>
                    </w:rPr>
                    <w:t>Ω</w:t>
                  </w:r>
                  <w:r>
                    <w:rPr>
                      <w:rFonts w:ascii="仿宋_GB2312" w:hAnsi="仿宋_GB2312" w:cs="仿宋_GB2312" w:eastAsia="仿宋_GB2312"/>
                      <w:sz w:val="21"/>
                      <w:color w:val="000000"/>
                    </w:rPr>
                    <w:t>，开关断开电阻</w:t>
                  </w:r>
                  <w:r>
                    <w:rPr>
                      <w:rFonts w:ascii="仿宋_GB2312" w:hAnsi="仿宋_GB2312" w:cs="仿宋_GB2312" w:eastAsia="仿宋_GB2312"/>
                      <w:sz w:val="21"/>
                      <w:color w:val="000000"/>
                    </w:rPr>
                    <w:t>100M</w:t>
                  </w:r>
                  <w:r>
                    <w:rPr>
                      <w:rFonts w:ascii="仿宋_GB2312" w:hAnsi="仿宋_GB2312" w:cs="仿宋_GB2312" w:eastAsia="仿宋_GB2312"/>
                      <w:sz w:val="21"/>
                      <w:color w:val="000000"/>
                    </w:rPr>
                    <w:t>Ω</w:t>
                  </w:r>
                  <w:r>
                    <w:rPr>
                      <w:rFonts w:ascii="仿宋_GB2312" w:hAnsi="仿宋_GB2312" w:cs="仿宋_GB2312" w:eastAsia="仿宋_GB2312"/>
                      <w:sz w:val="21"/>
                      <w:color w:val="000000"/>
                    </w:rPr>
                    <w:t>，工作电压不超过</w:t>
                  </w:r>
                  <w:r>
                    <w:rPr>
                      <w:rFonts w:ascii="仿宋_GB2312" w:hAnsi="仿宋_GB2312" w:cs="仿宋_GB2312" w:eastAsia="仿宋_GB2312"/>
                      <w:sz w:val="21"/>
                      <w:color w:val="000000"/>
                    </w:rPr>
                    <w:t>36V</w:t>
                  </w:r>
                  <w:r>
                    <w:rPr>
                      <w:rFonts w:ascii="仿宋_GB2312" w:hAnsi="仿宋_GB2312" w:cs="仿宋_GB2312" w:eastAsia="仿宋_GB2312"/>
                      <w:sz w:val="21"/>
                      <w:color w:val="000000"/>
                    </w:rPr>
                    <w:t>，工作电流不超过</w:t>
                  </w:r>
                  <w:r>
                    <w:rPr>
                      <w:rFonts w:ascii="仿宋_GB2312" w:hAnsi="仿宋_GB2312" w:cs="仿宋_GB2312" w:eastAsia="仿宋_GB2312"/>
                      <w:sz w:val="21"/>
                      <w:color w:val="000000"/>
                    </w:rPr>
                    <w:t>6A</w:t>
                  </w:r>
                  <w:r>
                    <w:rPr>
                      <w:rFonts w:ascii="仿宋_GB2312" w:hAnsi="仿宋_GB2312" w:cs="仿宋_GB2312" w:eastAsia="仿宋_GB2312"/>
                      <w:sz w:val="21"/>
                      <w:color w:val="000000"/>
                    </w:rPr>
                    <w:t>，执行</w:t>
                  </w:r>
                  <w:r>
                    <w:rPr>
                      <w:rFonts w:ascii="仿宋_GB2312" w:hAnsi="仿宋_GB2312" w:cs="仿宋_GB2312" w:eastAsia="仿宋_GB2312"/>
                      <w:sz w:val="21"/>
                      <w:color w:val="000000"/>
                    </w:rPr>
                    <w:t>JY116</w:t>
                  </w:r>
                  <w:r>
                    <w:rPr>
                      <w:rFonts w:ascii="仿宋_GB2312" w:hAnsi="仿宋_GB2312" w:cs="仿宋_GB2312" w:eastAsia="仿宋_GB2312"/>
                      <w:sz w:val="21"/>
                      <w:color w:val="000000"/>
                    </w:rPr>
                    <w:t>标准</w:t>
                  </w:r>
                  <w:r>
                    <w:rPr>
                      <w:rFonts w:ascii="仿宋_GB2312" w:hAnsi="仿宋_GB2312" w:cs="仿宋_GB2312" w:eastAsia="仿宋_GB2312"/>
                      <w:sz w:val="21"/>
                      <w:color w:val="000000"/>
                    </w:rPr>
                    <w:t>6</w:t>
                  </w:r>
                  <w:r>
                    <w:rPr>
                      <w:rFonts w:ascii="仿宋_GB2312" w:hAnsi="仿宋_GB2312" w:cs="仿宋_GB2312" w:eastAsia="仿宋_GB2312"/>
                      <w:sz w:val="21"/>
                      <w:color w:val="000000"/>
                    </w:rPr>
                    <w:t>、抗电强度为</w:t>
                  </w:r>
                  <w:r>
                    <w:rPr>
                      <w:rFonts w:ascii="仿宋_GB2312" w:hAnsi="仿宋_GB2312" w:cs="仿宋_GB2312" w:eastAsia="仿宋_GB2312"/>
                      <w:sz w:val="21"/>
                      <w:color w:val="000000"/>
                    </w:rPr>
                    <w:t>500V</w:t>
                  </w:r>
                  <w:r>
                    <w:rPr>
                      <w:rFonts w:ascii="仿宋_GB2312" w:hAnsi="仿宋_GB2312" w:cs="仿宋_GB2312" w:eastAsia="仿宋_GB2312"/>
                      <w:sz w:val="21"/>
                      <w:color w:val="000000"/>
                    </w:rPr>
                    <w:t>，寿命应不小于</w:t>
                  </w:r>
                  <w:r>
                    <w:rPr>
                      <w:rFonts w:ascii="仿宋_GB2312" w:hAnsi="仿宋_GB2312" w:cs="仿宋_GB2312" w:eastAsia="仿宋_GB2312"/>
                      <w:sz w:val="21"/>
                      <w:color w:val="000000"/>
                    </w:rPr>
                    <w:t>10000</w:t>
                  </w:r>
                  <w:r>
                    <w:rPr>
                      <w:rFonts w:ascii="仿宋_GB2312" w:hAnsi="仿宋_GB2312" w:cs="仿宋_GB2312" w:eastAsia="仿宋_GB2312"/>
                      <w:sz w:val="21"/>
                      <w:color w:val="000000"/>
                    </w:rPr>
                    <w:t>次</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45</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物体导电性实验材料</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透明实验盒，支架，电池盒及测试片（铜片，铁片，铝片，塑料片，石墨）。电池盒规格为</w:t>
                  </w:r>
                  <w:r>
                    <w:rPr>
                      <w:rFonts w:ascii="仿宋_GB2312" w:hAnsi="仿宋_GB2312" w:cs="仿宋_GB2312" w:eastAsia="仿宋_GB2312"/>
                      <w:sz w:val="21"/>
                      <w:color w:val="000000"/>
                    </w:rPr>
                    <w:t>5#</w:t>
                  </w:r>
                  <w:r>
                    <w:rPr>
                      <w:rFonts w:ascii="仿宋_GB2312" w:hAnsi="仿宋_GB2312" w:cs="仿宋_GB2312" w:eastAsia="仿宋_GB2312"/>
                      <w:sz w:val="21"/>
                      <w:color w:val="000000"/>
                    </w:rPr>
                    <w:t>电池两节，实验盒体尺寸不得小于</w:t>
                  </w:r>
                  <w:r>
                    <w:rPr>
                      <w:rFonts w:ascii="仿宋_GB2312" w:hAnsi="仿宋_GB2312" w:cs="仿宋_GB2312" w:eastAsia="仿宋_GB2312"/>
                      <w:sz w:val="21"/>
                      <w:color w:val="000000"/>
                    </w:rPr>
                    <w:t>75mm</w:t>
                  </w:r>
                  <w:r>
                    <w:rPr>
                      <w:rFonts w:ascii="仿宋_GB2312" w:hAnsi="仿宋_GB2312" w:cs="仿宋_GB2312" w:eastAsia="仿宋_GB2312"/>
                      <w:sz w:val="21"/>
                      <w:color w:val="000000"/>
                    </w:rPr>
                    <w:t>×45mm×50mm</w:t>
                  </w:r>
                  <w:r>
                    <w:rPr>
                      <w:rFonts w:ascii="仿宋_GB2312" w:hAnsi="仿宋_GB2312" w:cs="仿宋_GB2312" w:eastAsia="仿宋_GB2312"/>
                      <w:sz w:val="21"/>
                      <w:color w:val="000000"/>
                    </w:rPr>
                    <w:t>。经久耐用，硬质塑料盒包装，不易丢失，方便放置，可供老师和学生多次重复利用。</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23</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条形磁铁</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、规格型号：</w:t>
                  </w:r>
                  <w:r>
                    <w:rPr>
                      <w:rFonts w:ascii="仿宋_GB2312" w:hAnsi="仿宋_GB2312" w:cs="仿宋_GB2312" w:eastAsia="仿宋_GB2312"/>
                      <w:sz w:val="21"/>
                      <w:color w:val="000000"/>
                    </w:rPr>
                    <w:t>D-CG-LT-1802</w:t>
                  </w:r>
                  <w:r>
                    <w:rPr>
                      <w:rFonts w:ascii="仿宋_GB2312" w:hAnsi="仿宋_GB2312" w:cs="仿宋_GB2312" w:eastAsia="仿宋_GB2312"/>
                      <w:sz w:val="21"/>
                      <w:color w:val="000000"/>
                    </w:rPr>
                    <w:t>、外形尺寸为</w:t>
                  </w:r>
                  <w:r>
                    <w:rPr>
                      <w:rFonts w:ascii="仿宋_GB2312" w:hAnsi="仿宋_GB2312" w:cs="仿宋_GB2312" w:eastAsia="仿宋_GB2312"/>
                      <w:sz w:val="21"/>
                      <w:color w:val="000000"/>
                    </w:rPr>
                    <w:t>170mm</w:t>
                  </w:r>
                  <w:r>
                    <w:rPr>
                      <w:rFonts w:ascii="仿宋_GB2312" w:hAnsi="仿宋_GB2312" w:cs="仿宋_GB2312" w:eastAsia="仿宋_GB2312"/>
                      <w:sz w:val="21"/>
                      <w:color w:val="000000"/>
                    </w:rPr>
                    <w:t>×20.5mm×10mm</w:t>
                  </w:r>
                  <w:r>
                    <w:rPr>
                      <w:rFonts w:ascii="仿宋_GB2312" w:hAnsi="仿宋_GB2312" w:cs="仿宋_GB2312" w:eastAsia="仿宋_GB2312"/>
                      <w:sz w:val="21"/>
                      <w:color w:val="000000"/>
                    </w:rPr>
                    <w:t>。磁感应强度：大于</w:t>
                  </w:r>
                  <w:r>
                    <w:rPr>
                      <w:rFonts w:ascii="仿宋_GB2312" w:hAnsi="仿宋_GB2312" w:cs="仿宋_GB2312" w:eastAsia="仿宋_GB2312"/>
                      <w:sz w:val="21"/>
                      <w:color w:val="000000"/>
                    </w:rPr>
                    <w:t>60</w:t>
                  </w:r>
                  <w:r>
                    <w:rPr>
                      <w:rFonts w:ascii="仿宋_GB2312" w:hAnsi="仿宋_GB2312" w:cs="仿宋_GB2312" w:eastAsia="仿宋_GB2312"/>
                      <w:sz w:val="21"/>
                      <w:color w:val="000000"/>
                    </w:rPr>
                    <w:t>×10-2T</w:t>
                  </w:r>
                  <w:r>
                    <w:rPr>
                      <w:rFonts w:ascii="仿宋_GB2312" w:hAnsi="仿宋_GB2312" w:cs="仿宋_GB2312" w:eastAsia="仿宋_GB2312"/>
                      <w:sz w:val="21"/>
                      <w:color w:val="000000"/>
                    </w:rPr>
                    <w:t>，磁极端大约可收起</w:t>
                  </w:r>
                  <w:r>
                    <w:rPr>
                      <w:rFonts w:ascii="仿宋_GB2312" w:hAnsi="仿宋_GB2312" w:cs="仿宋_GB2312" w:eastAsia="仿宋_GB2312"/>
                      <w:sz w:val="21"/>
                      <w:color w:val="000000"/>
                    </w:rPr>
                    <w:t>50</w:t>
                  </w:r>
                  <w:r>
                    <w:rPr>
                      <w:rFonts w:ascii="仿宋_GB2312" w:hAnsi="仿宋_GB2312" w:cs="仿宋_GB2312" w:eastAsia="仿宋_GB2312"/>
                      <w:sz w:val="21"/>
                      <w:color w:val="000000"/>
                    </w:rPr>
                    <w:t>～</w:t>
                  </w:r>
                  <w:r>
                    <w:rPr>
                      <w:rFonts w:ascii="仿宋_GB2312" w:hAnsi="仿宋_GB2312" w:cs="仿宋_GB2312" w:eastAsia="仿宋_GB2312"/>
                      <w:sz w:val="21"/>
                      <w:color w:val="000000"/>
                    </w:rPr>
                    <w:t>100</w:t>
                  </w:r>
                  <w:r>
                    <w:rPr>
                      <w:rFonts w:ascii="仿宋_GB2312" w:hAnsi="仿宋_GB2312" w:cs="仿宋_GB2312" w:eastAsia="仿宋_GB2312"/>
                      <w:sz w:val="21"/>
                      <w:color w:val="000000"/>
                    </w:rPr>
                    <w:t>颗大头钉</w:t>
                  </w:r>
                  <w:r>
                    <w:rPr>
                      <w:rFonts w:ascii="仿宋_GB2312" w:hAnsi="仿宋_GB2312" w:cs="仿宋_GB2312" w:eastAsia="仿宋_GB2312"/>
                      <w:sz w:val="21"/>
                      <w:color w:val="000000"/>
                    </w:rPr>
                    <w:t>3</w:t>
                  </w:r>
                  <w:r>
                    <w:rPr>
                      <w:rFonts w:ascii="仿宋_GB2312" w:hAnsi="仿宋_GB2312" w:cs="仿宋_GB2312" w:eastAsia="仿宋_GB2312"/>
                      <w:sz w:val="21"/>
                      <w:color w:val="000000"/>
                    </w:rPr>
                    <w:t>、材质：磁钢制品</w:t>
                  </w:r>
                  <w:r>
                    <w:rPr>
                      <w:rFonts w:ascii="仿宋_GB2312" w:hAnsi="仿宋_GB2312" w:cs="仿宋_GB2312" w:eastAsia="仿宋_GB2312"/>
                      <w:sz w:val="21"/>
                      <w:color w:val="000000"/>
                    </w:rPr>
                    <w:t>4</w:t>
                  </w:r>
                  <w:r>
                    <w:rPr>
                      <w:rFonts w:ascii="仿宋_GB2312" w:hAnsi="仿宋_GB2312" w:cs="仿宋_GB2312" w:eastAsia="仿宋_GB2312"/>
                      <w:sz w:val="21"/>
                      <w:color w:val="000000"/>
                    </w:rPr>
                    <w:t>、符合中华人民共和国教育部标准</w:t>
                  </w:r>
                  <w:r>
                    <w:rPr>
                      <w:rFonts w:ascii="仿宋_GB2312" w:hAnsi="仿宋_GB2312" w:cs="仿宋_GB2312" w:eastAsia="仿宋_GB2312"/>
                      <w:sz w:val="21"/>
                      <w:color w:val="000000"/>
                    </w:rPr>
                    <w:t>JY0001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对</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条形磁铁</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．材质：磁钢制品。</w:t>
                  </w:r>
                  <w:r>
                    <w:rPr>
                      <w:rFonts w:ascii="仿宋_GB2312" w:hAnsi="仿宋_GB2312" w:cs="仿宋_GB2312" w:eastAsia="仿宋_GB2312"/>
                      <w:sz w:val="21"/>
                      <w:color w:val="000000"/>
                    </w:rPr>
                    <w:t>2</w:t>
                  </w:r>
                  <w:r>
                    <w:rPr>
                      <w:rFonts w:ascii="仿宋_GB2312" w:hAnsi="仿宋_GB2312" w:cs="仿宋_GB2312" w:eastAsia="仿宋_GB2312"/>
                      <w:sz w:val="21"/>
                      <w:color w:val="000000"/>
                    </w:rPr>
                    <w:t>．铁氧体材料，磁铁长</w:t>
                  </w:r>
                  <w:r>
                    <w:rPr>
                      <w:rFonts w:ascii="仿宋_GB2312" w:hAnsi="仿宋_GB2312" w:cs="仿宋_GB2312" w:eastAsia="仿宋_GB2312"/>
                      <w:sz w:val="21"/>
                      <w:color w:val="000000"/>
                    </w:rPr>
                    <w:t>36</w:t>
                  </w:r>
                  <w:r>
                    <w:rPr>
                      <w:rFonts w:ascii="仿宋_GB2312" w:hAnsi="仿宋_GB2312" w:cs="仿宋_GB2312" w:eastAsia="仿宋_GB2312"/>
                      <w:sz w:val="21"/>
                      <w:color w:val="000000"/>
                    </w:rPr>
                    <w:t>㎜，宽</w:t>
                  </w:r>
                  <w:r>
                    <w:rPr>
                      <w:rFonts w:ascii="仿宋_GB2312" w:hAnsi="仿宋_GB2312" w:cs="仿宋_GB2312" w:eastAsia="仿宋_GB2312"/>
                      <w:sz w:val="21"/>
                      <w:color w:val="000000"/>
                    </w:rPr>
                    <w:t>9</w:t>
                  </w:r>
                  <w:r>
                    <w:rPr>
                      <w:rFonts w:ascii="仿宋_GB2312" w:hAnsi="仿宋_GB2312" w:cs="仿宋_GB2312" w:eastAsia="仿宋_GB2312"/>
                      <w:sz w:val="21"/>
                      <w:color w:val="000000"/>
                    </w:rPr>
                    <w:t>㎜，厚</w:t>
                  </w:r>
                  <w:r>
                    <w:rPr>
                      <w:rFonts w:ascii="仿宋_GB2312" w:hAnsi="仿宋_GB2312" w:cs="仿宋_GB2312" w:eastAsia="仿宋_GB2312"/>
                      <w:sz w:val="21"/>
                      <w:color w:val="000000"/>
                    </w:rPr>
                    <w:t>6</w:t>
                  </w:r>
                  <w:r>
                    <w:rPr>
                      <w:rFonts w:ascii="仿宋_GB2312" w:hAnsi="仿宋_GB2312" w:cs="仿宋_GB2312" w:eastAsia="仿宋_GB2312"/>
                      <w:sz w:val="21"/>
                      <w:color w:val="000000"/>
                    </w:rPr>
                    <w:t>㎜，成对配置。</w:t>
                  </w:r>
                  <w:r>
                    <w:rPr>
                      <w:rFonts w:ascii="仿宋_GB2312" w:hAnsi="仿宋_GB2312" w:cs="仿宋_GB2312" w:eastAsia="仿宋_GB2312"/>
                      <w:sz w:val="21"/>
                      <w:color w:val="000000"/>
                    </w:rPr>
                    <w:t>3</w:t>
                  </w:r>
                  <w:r>
                    <w:rPr>
                      <w:rFonts w:ascii="仿宋_GB2312" w:hAnsi="仿宋_GB2312" w:cs="仿宋_GB2312" w:eastAsia="仿宋_GB2312"/>
                      <w:sz w:val="21"/>
                      <w:color w:val="000000"/>
                    </w:rPr>
                    <w:t>．磁铁经高温老化处理后两磁极磁感应强度平均值不小于</w:t>
                  </w:r>
                  <w:r>
                    <w:rPr>
                      <w:rFonts w:ascii="仿宋_GB2312" w:hAnsi="仿宋_GB2312" w:cs="仿宋_GB2312" w:eastAsia="仿宋_GB2312"/>
                      <w:sz w:val="21"/>
                      <w:color w:val="000000"/>
                    </w:rPr>
                    <w:t>60mT</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4. </w:t>
                  </w:r>
                  <w:r>
                    <w:rPr>
                      <w:rFonts w:ascii="仿宋_GB2312" w:hAnsi="仿宋_GB2312" w:cs="仿宋_GB2312" w:eastAsia="仿宋_GB2312"/>
                      <w:sz w:val="21"/>
                      <w:color w:val="000000"/>
                    </w:rPr>
                    <w:t>一对产品有一个纸盒包装。</w:t>
                  </w:r>
                  <w:r>
                    <w:rPr>
                      <w:rFonts w:ascii="仿宋_GB2312" w:hAnsi="仿宋_GB2312" w:cs="仿宋_GB2312" w:eastAsia="仿宋_GB2312"/>
                      <w:sz w:val="21"/>
                      <w:color w:val="000000"/>
                    </w:rPr>
                    <w:t>5</w:t>
                  </w:r>
                  <w:r>
                    <w:rPr>
                      <w:rFonts w:ascii="仿宋_GB2312" w:hAnsi="仿宋_GB2312" w:cs="仿宋_GB2312" w:eastAsia="仿宋_GB2312"/>
                      <w:sz w:val="21"/>
                      <w:color w:val="000000"/>
                    </w:rPr>
                    <w:t>．产品符合</w:t>
                  </w:r>
                  <w:r>
                    <w:rPr>
                      <w:rFonts w:ascii="仿宋_GB2312" w:hAnsi="仿宋_GB2312" w:cs="仿宋_GB2312" w:eastAsia="仿宋_GB2312"/>
                      <w:sz w:val="21"/>
                      <w:color w:val="000000"/>
                    </w:rPr>
                    <w:t>JY0122-91</w:t>
                  </w:r>
                  <w:r>
                    <w:rPr>
                      <w:rFonts w:ascii="仿宋_GB2312" w:hAnsi="仿宋_GB2312" w:cs="仿宋_GB2312" w:eastAsia="仿宋_GB2312"/>
                      <w:sz w:val="21"/>
                      <w:color w:val="000000"/>
                    </w:rPr>
                    <w:t>《小学磁铁性质实验盒》中有关条形磁铁的要求。</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对</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23</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蹄形磁铁</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、结构外观应符合</w:t>
                  </w:r>
                  <w:r>
                    <w:rPr>
                      <w:rFonts w:ascii="仿宋_GB2312" w:hAnsi="仿宋_GB2312" w:cs="仿宋_GB2312" w:eastAsia="仿宋_GB2312"/>
                      <w:sz w:val="21"/>
                      <w:color w:val="000000"/>
                    </w:rPr>
                    <w:t>JY0001</w:t>
                  </w:r>
                  <w:r>
                    <w:rPr>
                      <w:rFonts w:ascii="仿宋_GB2312" w:hAnsi="仿宋_GB2312" w:cs="仿宋_GB2312" w:eastAsia="仿宋_GB2312"/>
                      <w:sz w:val="21"/>
                      <w:color w:val="000000"/>
                    </w:rPr>
                    <w:t>第</w:t>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章的有关规定</w:t>
                  </w:r>
                  <w:r>
                    <w:rPr>
                      <w:rFonts w:ascii="仿宋_GB2312" w:hAnsi="仿宋_GB2312" w:cs="仿宋_GB2312" w:eastAsia="仿宋_GB2312"/>
                      <w:sz w:val="21"/>
                      <w:color w:val="000000"/>
                    </w:rPr>
                    <w:t>2</w:t>
                  </w:r>
                  <w:r>
                    <w:rPr>
                      <w:rFonts w:ascii="仿宋_GB2312" w:hAnsi="仿宋_GB2312" w:cs="仿宋_GB2312" w:eastAsia="仿宋_GB2312"/>
                      <w:sz w:val="21"/>
                      <w:color w:val="000000"/>
                    </w:rPr>
                    <w:t>、其它技术要求符合</w:t>
                  </w:r>
                  <w:r>
                    <w:rPr>
                      <w:rFonts w:ascii="仿宋_GB2312" w:hAnsi="仿宋_GB2312" w:cs="仿宋_GB2312" w:eastAsia="仿宋_GB2312"/>
                      <w:sz w:val="21"/>
                      <w:color w:val="000000"/>
                    </w:rPr>
                    <w:t>JY0057</w:t>
                  </w:r>
                  <w:r>
                    <w:rPr>
                      <w:rFonts w:ascii="仿宋_GB2312" w:hAnsi="仿宋_GB2312" w:cs="仿宋_GB2312" w:eastAsia="仿宋_GB2312"/>
                      <w:sz w:val="21"/>
                      <w:color w:val="000000"/>
                    </w:rPr>
                    <w:t>第</w:t>
                  </w:r>
                  <w:r>
                    <w:rPr>
                      <w:rFonts w:ascii="仿宋_GB2312" w:hAnsi="仿宋_GB2312" w:cs="仿宋_GB2312" w:eastAsia="仿宋_GB2312"/>
                      <w:sz w:val="21"/>
                      <w:color w:val="000000"/>
                    </w:rPr>
                    <w:t>4</w:t>
                  </w:r>
                  <w:r>
                    <w:rPr>
                      <w:rFonts w:ascii="仿宋_GB2312" w:hAnsi="仿宋_GB2312" w:cs="仿宋_GB2312" w:eastAsia="仿宋_GB2312"/>
                      <w:sz w:val="21"/>
                      <w:color w:val="000000"/>
                    </w:rPr>
                    <w:t>章的有关规定</w:t>
                  </w:r>
                  <w:r>
                    <w:rPr>
                      <w:rFonts w:ascii="仿宋_GB2312" w:hAnsi="仿宋_GB2312" w:cs="仿宋_GB2312" w:eastAsia="仿宋_GB2312"/>
                      <w:sz w:val="21"/>
                      <w:color w:val="000000"/>
                    </w:rPr>
                    <w:t>3</w:t>
                  </w:r>
                  <w:r>
                    <w:rPr>
                      <w:rFonts w:ascii="仿宋_GB2312" w:hAnsi="仿宋_GB2312" w:cs="仿宋_GB2312" w:eastAsia="仿宋_GB2312"/>
                      <w:sz w:val="21"/>
                      <w:color w:val="000000"/>
                    </w:rPr>
                    <w:t>、磁铁经高温老化处理后两磁极磁感应强度平均值应不小于</w:t>
                  </w:r>
                  <w:r>
                    <w:rPr>
                      <w:rFonts w:ascii="仿宋_GB2312" w:hAnsi="仿宋_GB2312" w:cs="仿宋_GB2312" w:eastAsia="仿宋_GB2312"/>
                      <w:sz w:val="21"/>
                      <w:color w:val="000000"/>
                    </w:rPr>
                    <w:t>70mT 4</w:t>
                  </w:r>
                  <w:r>
                    <w:rPr>
                      <w:rFonts w:ascii="仿宋_GB2312" w:hAnsi="仿宋_GB2312" w:cs="仿宋_GB2312" w:eastAsia="仿宋_GB2312"/>
                      <w:sz w:val="21"/>
                      <w:color w:val="000000"/>
                    </w:rPr>
                    <w:t>、铝铁碳、铁氧体材料磁钢的磁特性</w:t>
                  </w:r>
                  <w:r>
                    <w:rPr>
                      <w:rFonts w:ascii="仿宋_GB2312" w:hAnsi="仿宋_GB2312" w:cs="仿宋_GB2312" w:eastAsia="仿宋_GB2312"/>
                      <w:sz w:val="21"/>
                      <w:color w:val="000000"/>
                    </w:rPr>
                    <w:t>(</w:t>
                  </w:r>
                  <w:r>
                    <w:rPr>
                      <w:rFonts w:ascii="仿宋_GB2312" w:hAnsi="仿宋_GB2312" w:cs="仿宋_GB2312" w:eastAsia="仿宋_GB2312"/>
                      <w:sz w:val="21"/>
                      <w:color w:val="000000"/>
                    </w:rPr>
                    <w:t>室温磁化到饱合后的最小值</w:t>
                  </w:r>
                  <w:r>
                    <w:rPr>
                      <w:rFonts w:ascii="仿宋_GB2312" w:hAnsi="仿宋_GB2312" w:cs="仿宋_GB2312" w:eastAsia="仿宋_GB2312"/>
                      <w:sz w:val="21"/>
                      <w:color w:val="000000"/>
                    </w:rPr>
                    <w:t>)</w:t>
                  </w:r>
                  <w:r>
                    <w:rPr>
                      <w:rFonts w:ascii="仿宋_GB2312" w:hAnsi="仿宋_GB2312" w:cs="仿宋_GB2312" w:eastAsia="仿宋_GB2312"/>
                      <w:sz w:val="21"/>
                      <w:color w:val="000000"/>
                    </w:rPr>
                    <w:t>应不小于下表规定</w:t>
                  </w:r>
                  <w:r>
                    <w:rPr>
                      <w:rFonts w:ascii="仿宋_GB2312" w:hAnsi="仿宋_GB2312" w:cs="仿宋_GB2312" w:eastAsia="仿宋_GB2312"/>
                      <w:sz w:val="21"/>
                      <w:color w:val="000000"/>
                    </w:rPr>
                    <w:t>5</w:t>
                  </w:r>
                  <w:r>
                    <w:rPr>
                      <w:rFonts w:ascii="仿宋_GB2312" w:hAnsi="仿宋_GB2312" w:cs="仿宋_GB2312" w:eastAsia="仿宋_GB2312"/>
                      <w:sz w:val="21"/>
                      <w:color w:val="000000"/>
                    </w:rPr>
                    <w:t>、材质：磁钢制品</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蹄形磁铁</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、电磁学仪器，供中小学演示实验用</w:t>
                  </w:r>
                  <w:r>
                    <w:rPr>
                      <w:rFonts w:ascii="仿宋_GB2312" w:hAnsi="仿宋_GB2312" w:cs="仿宋_GB2312" w:eastAsia="仿宋_GB2312"/>
                      <w:sz w:val="21"/>
                      <w:color w:val="000000"/>
                    </w:rPr>
                    <w:t>2</w:t>
                  </w:r>
                  <w:r>
                    <w:rPr>
                      <w:rFonts w:ascii="仿宋_GB2312" w:hAnsi="仿宋_GB2312" w:cs="仿宋_GB2312" w:eastAsia="仿宋_GB2312"/>
                      <w:sz w:val="21"/>
                      <w:color w:val="000000"/>
                    </w:rPr>
                    <w:t>、型号规格：</w:t>
                  </w:r>
                  <w:r>
                    <w:rPr>
                      <w:rFonts w:ascii="仿宋_GB2312" w:hAnsi="仿宋_GB2312" w:cs="仿宋_GB2312" w:eastAsia="仿宋_GB2312"/>
                      <w:sz w:val="21"/>
                      <w:color w:val="000000"/>
                    </w:rPr>
                    <w:t>U082</w:t>
                  </w:r>
                  <w:r>
                    <w:rPr>
                      <w:rFonts w:ascii="仿宋_GB2312" w:hAnsi="仿宋_GB2312" w:cs="仿宋_GB2312" w:eastAsia="仿宋_GB2312"/>
                      <w:sz w:val="21"/>
                      <w:color w:val="000000"/>
                    </w:rPr>
                    <w:t>型</w:t>
                  </w:r>
                  <w:r>
                    <w:rPr>
                      <w:rFonts w:ascii="仿宋_GB2312" w:hAnsi="仿宋_GB2312" w:cs="仿宋_GB2312" w:eastAsia="仿宋_GB2312"/>
                      <w:sz w:val="21"/>
                      <w:color w:val="000000"/>
                    </w:rPr>
                    <w:t>3</w:t>
                  </w:r>
                  <w:r>
                    <w:rPr>
                      <w:rFonts w:ascii="仿宋_GB2312" w:hAnsi="仿宋_GB2312" w:cs="仿宋_GB2312" w:eastAsia="仿宋_GB2312"/>
                      <w:sz w:val="21"/>
                      <w:color w:val="000000"/>
                    </w:rPr>
                    <w:t>、磁感应强度大于</w:t>
                  </w:r>
                  <w:r>
                    <w:rPr>
                      <w:rFonts w:ascii="仿宋_GB2312" w:hAnsi="仿宋_GB2312" w:cs="仿宋_GB2312" w:eastAsia="仿宋_GB2312"/>
                      <w:sz w:val="21"/>
                      <w:color w:val="000000"/>
                    </w:rPr>
                    <w:t>50</w:t>
                  </w:r>
                  <w:r>
                    <w:rPr>
                      <w:rFonts w:ascii="仿宋_GB2312" w:hAnsi="仿宋_GB2312" w:cs="仿宋_GB2312" w:eastAsia="仿宋_GB2312"/>
                      <w:sz w:val="21"/>
                      <w:color w:val="000000"/>
                    </w:rPr>
                    <w:t>×10-2T 4</w:t>
                  </w:r>
                  <w:r>
                    <w:rPr>
                      <w:rFonts w:ascii="仿宋_GB2312" w:hAnsi="仿宋_GB2312" w:cs="仿宋_GB2312" w:eastAsia="仿宋_GB2312"/>
                      <w:sz w:val="21"/>
                      <w:color w:val="000000"/>
                    </w:rPr>
                    <w:t>、材质：磁钢制品</w:t>
                  </w:r>
                  <w:r>
                    <w:rPr>
                      <w:rFonts w:ascii="仿宋_GB2312" w:hAnsi="仿宋_GB2312" w:cs="仿宋_GB2312" w:eastAsia="仿宋_GB2312"/>
                      <w:sz w:val="21"/>
                      <w:color w:val="000000"/>
                    </w:rPr>
                    <w:t>5</w:t>
                  </w:r>
                  <w:r>
                    <w:rPr>
                      <w:rFonts w:ascii="仿宋_GB2312" w:hAnsi="仿宋_GB2312" w:cs="仿宋_GB2312" w:eastAsia="仿宋_GB2312"/>
                      <w:sz w:val="21"/>
                      <w:color w:val="000000"/>
                    </w:rPr>
                    <w:t>、符合中华人民共和国教育部标准</w:t>
                  </w:r>
                  <w:r>
                    <w:rPr>
                      <w:rFonts w:ascii="仿宋_GB2312" w:hAnsi="仿宋_GB2312" w:cs="仿宋_GB2312" w:eastAsia="仿宋_GB2312"/>
                      <w:sz w:val="21"/>
                      <w:color w:val="000000"/>
                    </w:rPr>
                    <w:t>JY0057</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23</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磁针</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2405</w:t>
                  </w:r>
                  <w:r>
                    <w:rPr>
                      <w:rFonts w:ascii="仿宋_GB2312" w:hAnsi="仿宋_GB2312" w:cs="仿宋_GB2312" w:eastAsia="仿宋_GB2312"/>
                      <w:sz w:val="21"/>
                      <w:color w:val="000000"/>
                    </w:rPr>
                    <w:t>型。翼形磁针，每组</w:t>
                  </w:r>
                  <w:r>
                    <w:rPr>
                      <w:rFonts w:ascii="仿宋_GB2312" w:hAnsi="仿宋_GB2312" w:cs="仿宋_GB2312" w:eastAsia="仿宋_GB2312"/>
                      <w:sz w:val="21"/>
                      <w:color w:val="000000"/>
                    </w:rPr>
                    <w:t>2</w:t>
                  </w:r>
                  <w:r>
                    <w:rPr>
                      <w:rFonts w:ascii="仿宋_GB2312" w:hAnsi="仿宋_GB2312" w:cs="仿宋_GB2312" w:eastAsia="仿宋_GB2312"/>
                      <w:sz w:val="21"/>
                      <w:color w:val="000000"/>
                    </w:rPr>
                    <w:t>支</w:t>
                  </w:r>
                  <w:r>
                    <w:rPr>
                      <w:rFonts w:ascii="仿宋_GB2312" w:hAnsi="仿宋_GB2312" w:cs="仿宋_GB2312" w:eastAsia="仿宋_GB2312"/>
                      <w:sz w:val="21"/>
                      <w:color w:val="000000"/>
                    </w:rPr>
                    <w:t>2</w:t>
                  </w:r>
                  <w:r>
                    <w:rPr>
                      <w:rFonts w:ascii="仿宋_GB2312" w:hAnsi="仿宋_GB2312" w:cs="仿宋_GB2312" w:eastAsia="仿宋_GB2312"/>
                      <w:sz w:val="21"/>
                      <w:color w:val="000000"/>
                    </w:rPr>
                    <w:t>、针体长</w:t>
                  </w:r>
                  <w:r>
                    <w:rPr>
                      <w:rFonts w:ascii="仿宋_GB2312" w:hAnsi="仿宋_GB2312" w:cs="仿宋_GB2312" w:eastAsia="仿宋_GB2312"/>
                      <w:sz w:val="21"/>
                      <w:color w:val="000000"/>
                    </w:rPr>
                    <w:t>140</w:t>
                  </w:r>
                  <w:r>
                    <w:rPr>
                      <w:rFonts w:ascii="仿宋_GB2312" w:hAnsi="仿宋_GB2312" w:cs="仿宋_GB2312" w:eastAsia="仿宋_GB2312"/>
                      <w:sz w:val="21"/>
                      <w:color w:val="000000"/>
                    </w:rPr>
                    <w:t>±2.0</w:t>
                  </w:r>
                  <w:r>
                    <w:rPr>
                      <w:rFonts w:ascii="仿宋_GB2312" w:hAnsi="仿宋_GB2312" w:cs="仿宋_GB2312" w:eastAsia="仿宋_GB2312"/>
                      <w:sz w:val="21"/>
                      <w:color w:val="000000"/>
                    </w:rPr>
                    <w:t>㎜、宽</w:t>
                  </w:r>
                  <w:r>
                    <w:rPr>
                      <w:rFonts w:ascii="仿宋_GB2312" w:hAnsi="仿宋_GB2312" w:cs="仿宋_GB2312" w:eastAsia="仿宋_GB2312"/>
                      <w:sz w:val="21"/>
                      <w:color w:val="000000"/>
                    </w:rPr>
                    <w:t>8</w:t>
                  </w:r>
                  <w:r>
                    <w:rPr>
                      <w:rFonts w:ascii="仿宋_GB2312" w:hAnsi="仿宋_GB2312" w:cs="仿宋_GB2312" w:eastAsia="仿宋_GB2312"/>
                      <w:sz w:val="21"/>
                      <w:color w:val="000000"/>
                    </w:rPr>
                    <w:t>±0.7</w:t>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、座底径</w:t>
                  </w:r>
                  <w:r>
                    <w:rPr>
                      <w:rFonts w:ascii="仿宋_GB2312" w:hAnsi="仿宋_GB2312" w:cs="仿宋_GB2312" w:eastAsia="仿宋_GB2312"/>
                      <w:sz w:val="21"/>
                      <w:color w:val="000000"/>
                    </w:rPr>
                    <w:t>71</w:t>
                  </w:r>
                  <w:r>
                    <w:rPr>
                      <w:rFonts w:ascii="仿宋_GB2312" w:hAnsi="仿宋_GB2312" w:cs="仿宋_GB2312" w:eastAsia="仿宋_GB2312"/>
                      <w:sz w:val="21"/>
                      <w:color w:val="000000"/>
                    </w:rPr>
                    <w:t>±1.5</w:t>
                  </w:r>
                  <w:r>
                    <w:rPr>
                      <w:rFonts w:ascii="仿宋_GB2312" w:hAnsi="仿宋_GB2312" w:cs="仿宋_GB2312" w:eastAsia="仿宋_GB2312"/>
                      <w:sz w:val="21"/>
                      <w:color w:val="000000"/>
                    </w:rPr>
                    <w:t>㎜，总高</w:t>
                  </w:r>
                  <w:r>
                    <w:rPr>
                      <w:rFonts w:ascii="仿宋_GB2312" w:hAnsi="仿宋_GB2312" w:cs="仿宋_GB2312" w:eastAsia="仿宋_GB2312"/>
                      <w:sz w:val="21"/>
                      <w:color w:val="000000"/>
                    </w:rPr>
                    <w:t>112</w:t>
                  </w:r>
                  <w:r>
                    <w:rPr>
                      <w:rFonts w:ascii="仿宋_GB2312" w:hAnsi="仿宋_GB2312" w:cs="仿宋_GB2312" w:eastAsia="仿宋_GB2312"/>
                      <w:sz w:val="21"/>
                      <w:color w:val="000000"/>
                    </w:rPr>
                    <w:t>±1.7</w:t>
                  </w: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、针平均剩磁不小于</w:t>
                  </w:r>
                  <w:r>
                    <w:rPr>
                      <w:rFonts w:ascii="仿宋_GB2312" w:hAnsi="仿宋_GB2312" w:cs="仿宋_GB2312" w:eastAsia="仿宋_GB2312"/>
                      <w:sz w:val="21"/>
                      <w:color w:val="000000"/>
                    </w:rPr>
                    <w:t>9mT5</w:t>
                  </w:r>
                  <w:r>
                    <w:rPr>
                      <w:rFonts w:ascii="仿宋_GB2312" w:hAnsi="仿宋_GB2312" w:cs="仿宋_GB2312" w:eastAsia="仿宋_GB2312"/>
                      <w:sz w:val="21"/>
                      <w:color w:val="000000"/>
                    </w:rPr>
                    <w:t>、应符合</w:t>
                  </w:r>
                  <w:r>
                    <w:rPr>
                      <w:rFonts w:ascii="仿宋_GB2312" w:hAnsi="仿宋_GB2312" w:cs="仿宋_GB2312" w:eastAsia="仿宋_GB2312"/>
                      <w:sz w:val="21"/>
                      <w:color w:val="000000"/>
                    </w:rPr>
                    <w:t>JY0012</w:t>
                  </w:r>
                  <w:r>
                    <w:rPr>
                      <w:rFonts w:ascii="仿宋_GB2312" w:hAnsi="仿宋_GB2312" w:cs="仿宋_GB2312" w:eastAsia="仿宋_GB2312"/>
                      <w:sz w:val="21"/>
                      <w:color w:val="000000"/>
                    </w:rPr>
                    <w:t>第</w:t>
                  </w:r>
                  <w:r>
                    <w:rPr>
                      <w:rFonts w:ascii="仿宋_GB2312" w:hAnsi="仿宋_GB2312" w:cs="仿宋_GB2312" w:eastAsia="仿宋_GB2312"/>
                      <w:sz w:val="21"/>
                      <w:color w:val="000000"/>
                    </w:rPr>
                    <w:t>5</w:t>
                  </w:r>
                  <w:r>
                    <w:rPr>
                      <w:rFonts w:ascii="仿宋_GB2312" w:hAnsi="仿宋_GB2312" w:cs="仿宋_GB2312" w:eastAsia="仿宋_GB2312"/>
                      <w:sz w:val="21"/>
                      <w:color w:val="000000"/>
                    </w:rPr>
                    <w:t>章的有关要求</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对</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23</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环形磁铁</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、由两只厚度为</w:t>
                  </w:r>
                  <w:r>
                    <w:rPr>
                      <w:rFonts w:ascii="仿宋_GB2312" w:hAnsi="仿宋_GB2312" w:cs="仿宋_GB2312" w:eastAsia="仿宋_GB2312"/>
                      <w:sz w:val="21"/>
                      <w:color w:val="000000"/>
                    </w:rPr>
                    <w:t>5.5mm</w:t>
                  </w:r>
                  <w:r>
                    <w:rPr>
                      <w:rFonts w:ascii="仿宋_GB2312" w:hAnsi="仿宋_GB2312" w:cs="仿宋_GB2312" w:eastAsia="仿宋_GB2312"/>
                      <w:sz w:val="21"/>
                      <w:color w:val="000000"/>
                    </w:rPr>
                    <w:t>，</w:t>
                  </w:r>
                  <w:r>
                    <w:rPr>
                      <w:rFonts w:ascii="仿宋_GB2312" w:hAnsi="仿宋_GB2312" w:cs="仿宋_GB2312" w:eastAsia="仿宋_GB2312"/>
                      <w:sz w:val="21"/>
                      <w:color w:val="000000"/>
                    </w:rPr>
                    <w:t>Ф16 mm×5 mm</w:t>
                  </w:r>
                  <w:r>
                    <w:rPr>
                      <w:rFonts w:ascii="仿宋_GB2312" w:hAnsi="仿宋_GB2312" w:cs="仿宋_GB2312" w:eastAsia="仿宋_GB2312"/>
                      <w:sz w:val="21"/>
                      <w:color w:val="000000"/>
                    </w:rPr>
                    <w:t>的环形强力磁铁组成</w:t>
                  </w:r>
                  <w:r>
                    <w:rPr>
                      <w:rFonts w:ascii="仿宋_GB2312" w:hAnsi="仿宋_GB2312" w:cs="仿宋_GB2312" w:eastAsia="仿宋_GB2312"/>
                      <w:sz w:val="21"/>
                      <w:color w:val="000000"/>
                    </w:rPr>
                    <w:t>2</w:t>
                  </w:r>
                  <w:r>
                    <w:rPr>
                      <w:rFonts w:ascii="仿宋_GB2312" w:hAnsi="仿宋_GB2312" w:cs="仿宋_GB2312" w:eastAsia="仿宋_GB2312"/>
                      <w:sz w:val="21"/>
                      <w:color w:val="000000"/>
                    </w:rPr>
                    <w:t>、每只磁铁上有红、蓝两面，分别表示</w:t>
                  </w:r>
                  <w:r>
                    <w:rPr>
                      <w:rFonts w:ascii="仿宋_GB2312" w:hAnsi="仿宋_GB2312" w:cs="仿宋_GB2312" w:eastAsia="仿宋_GB2312"/>
                      <w:sz w:val="21"/>
                      <w:color w:val="000000"/>
                    </w:rPr>
                    <w:t>N</w:t>
                  </w:r>
                  <w:r>
                    <w:rPr>
                      <w:rFonts w:ascii="仿宋_GB2312" w:hAnsi="仿宋_GB2312" w:cs="仿宋_GB2312" w:eastAsia="仿宋_GB2312"/>
                      <w:sz w:val="21"/>
                      <w:color w:val="000000"/>
                    </w:rPr>
                    <w:t>、</w:t>
                  </w:r>
                  <w:r>
                    <w:rPr>
                      <w:rFonts w:ascii="仿宋_GB2312" w:hAnsi="仿宋_GB2312" w:cs="仿宋_GB2312" w:eastAsia="仿宋_GB2312"/>
                      <w:sz w:val="21"/>
                      <w:color w:val="000000"/>
                    </w:rPr>
                    <w:t>S</w:t>
                  </w:r>
                  <w:r>
                    <w:rPr>
                      <w:rFonts w:ascii="仿宋_GB2312" w:hAnsi="仿宋_GB2312" w:cs="仿宋_GB2312" w:eastAsia="仿宋_GB2312"/>
                      <w:sz w:val="21"/>
                      <w:color w:val="000000"/>
                    </w:rPr>
                    <w:t>两极</w:t>
                  </w:r>
                  <w:r>
                    <w:rPr>
                      <w:rFonts w:ascii="仿宋_GB2312" w:hAnsi="仿宋_GB2312" w:cs="仿宋_GB2312" w:eastAsia="仿宋_GB2312"/>
                      <w:sz w:val="21"/>
                      <w:color w:val="000000"/>
                    </w:rPr>
                    <w:t>3</w:t>
                  </w:r>
                  <w:r>
                    <w:rPr>
                      <w:rFonts w:ascii="仿宋_GB2312" w:hAnsi="仿宋_GB2312" w:cs="仿宋_GB2312" w:eastAsia="仿宋_GB2312"/>
                      <w:sz w:val="21"/>
                      <w:color w:val="000000"/>
                    </w:rPr>
                    <w:t>、材质：磁钢制品</w:t>
                  </w:r>
                  <w:r>
                    <w:rPr>
                      <w:rFonts w:ascii="仿宋_GB2312" w:hAnsi="仿宋_GB2312" w:cs="仿宋_GB2312" w:eastAsia="仿宋_GB2312"/>
                      <w:sz w:val="21"/>
                      <w:color w:val="000000"/>
                    </w:rPr>
                    <w:t>4</w:t>
                  </w:r>
                  <w:r>
                    <w:rPr>
                      <w:rFonts w:ascii="仿宋_GB2312" w:hAnsi="仿宋_GB2312" w:cs="仿宋_GB2312" w:eastAsia="仿宋_GB2312"/>
                      <w:sz w:val="21"/>
                      <w:color w:val="000000"/>
                    </w:rPr>
                    <w:t>、其余应符合</w:t>
                  </w:r>
                  <w:r>
                    <w:rPr>
                      <w:rFonts w:ascii="仿宋_GB2312" w:hAnsi="仿宋_GB2312" w:cs="仿宋_GB2312" w:eastAsia="仿宋_GB2312"/>
                      <w:sz w:val="21"/>
                      <w:color w:val="000000"/>
                    </w:rPr>
                    <w:t>JY0012</w:t>
                  </w:r>
                  <w:r>
                    <w:rPr>
                      <w:rFonts w:ascii="仿宋_GB2312" w:hAnsi="仿宋_GB2312" w:cs="仿宋_GB2312" w:eastAsia="仿宋_GB2312"/>
                      <w:sz w:val="21"/>
                      <w:color w:val="000000"/>
                    </w:rPr>
                    <w:t>第</w:t>
                  </w:r>
                  <w:r>
                    <w:rPr>
                      <w:rFonts w:ascii="仿宋_GB2312" w:hAnsi="仿宋_GB2312" w:cs="仿宋_GB2312" w:eastAsia="仿宋_GB2312"/>
                      <w:sz w:val="21"/>
                      <w:color w:val="000000"/>
                    </w:rPr>
                    <w:t>5</w:t>
                  </w:r>
                  <w:r>
                    <w:rPr>
                      <w:rFonts w:ascii="仿宋_GB2312" w:hAnsi="仿宋_GB2312" w:cs="仿宋_GB2312" w:eastAsia="仿宋_GB2312"/>
                      <w:sz w:val="21"/>
                      <w:color w:val="000000"/>
                    </w:rPr>
                    <w:t>章的有关要求</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对</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23</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电磁铁组装材料</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线圈骨架</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个、铁芯</w:t>
                  </w:r>
                  <w:r>
                    <w:rPr>
                      <w:rFonts w:ascii="仿宋_GB2312" w:hAnsi="仿宋_GB2312" w:cs="仿宋_GB2312" w:eastAsia="仿宋_GB2312"/>
                      <w:sz w:val="21"/>
                      <w:color w:val="000000"/>
                    </w:rPr>
                    <w:t>2</w:t>
                  </w:r>
                  <w:r>
                    <w:rPr>
                      <w:rFonts w:ascii="仿宋_GB2312" w:hAnsi="仿宋_GB2312" w:cs="仿宋_GB2312" w:eastAsia="仿宋_GB2312"/>
                      <w:sz w:val="21"/>
                      <w:color w:val="000000"/>
                    </w:rPr>
                    <w:t>根、多股导线（长</w:t>
                  </w:r>
                  <w:r>
                    <w:rPr>
                      <w:rFonts w:ascii="仿宋_GB2312" w:hAnsi="仿宋_GB2312" w:cs="仿宋_GB2312" w:eastAsia="仿宋_GB2312"/>
                      <w:sz w:val="21"/>
                      <w:color w:val="000000"/>
                    </w:rPr>
                    <w:t>2m</w:t>
                  </w:r>
                  <w:r>
                    <w:rPr>
                      <w:rFonts w:ascii="仿宋_GB2312" w:hAnsi="仿宋_GB2312" w:cs="仿宋_GB2312" w:eastAsia="仿宋_GB2312"/>
                      <w:sz w:val="21"/>
                      <w:color w:val="000000"/>
                    </w:rPr>
                    <w:t>、短</w:t>
                  </w:r>
                  <w:r>
                    <w:rPr>
                      <w:rFonts w:ascii="仿宋_GB2312" w:hAnsi="仿宋_GB2312" w:cs="仿宋_GB2312" w:eastAsia="仿宋_GB2312"/>
                      <w:sz w:val="21"/>
                      <w:color w:val="000000"/>
                    </w:rPr>
                    <w:t>1m</w:t>
                  </w:r>
                  <w:r>
                    <w:rPr>
                      <w:rFonts w:ascii="仿宋_GB2312" w:hAnsi="仿宋_GB2312" w:cs="仿宋_GB2312" w:eastAsia="仿宋_GB2312"/>
                      <w:sz w:val="21"/>
                      <w:color w:val="000000"/>
                    </w:rPr>
                    <w:t>各</w:t>
                  </w:r>
                  <w:r>
                    <w:rPr>
                      <w:rFonts w:ascii="仿宋_GB2312" w:hAnsi="仿宋_GB2312" w:cs="仿宋_GB2312" w:eastAsia="仿宋_GB2312"/>
                      <w:sz w:val="21"/>
                      <w:color w:val="000000"/>
                    </w:rPr>
                    <w:t>1</w:t>
                  </w:r>
                  <w:r>
                    <w:rPr>
                      <w:rFonts w:ascii="仿宋_GB2312" w:hAnsi="仿宋_GB2312" w:cs="仿宋_GB2312" w:eastAsia="仿宋_GB2312"/>
                      <w:sz w:val="21"/>
                      <w:color w:val="000000"/>
                    </w:rPr>
                    <w:t>根）、小垫片</w:t>
                  </w:r>
                  <w:r>
                    <w:rPr>
                      <w:rFonts w:ascii="仿宋_GB2312" w:hAnsi="仿宋_GB2312" w:cs="仿宋_GB2312" w:eastAsia="仿宋_GB2312"/>
                      <w:sz w:val="21"/>
                      <w:color w:val="000000"/>
                    </w:rPr>
                    <w:t>30</w:t>
                  </w:r>
                  <w:r>
                    <w:rPr>
                      <w:rFonts w:ascii="仿宋_GB2312" w:hAnsi="仿宋_GB2312" w:cs="仿宋_GB2312" w:eastAsia="仿宋_GB2312"/>
                      <w:sz w:val="21"/>
                      <w:color w:val="000000"/>
                    </w:rPr>
                    <w:t>片。经久耐用，硬质塑料盒包装，不易丢失，方便放置，可供老师和学生多次重复利用。</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23</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60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电磁铁</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一般要求</w:t>
                  </w:r>
                  <w:r>
                    <w:rPr>
                      <w:rFonts w:ascii="仿宋_GB2312" w:hAnsi="仿宋_GB2312" w:cs="仿宋_GB2312" w:eastAsia="仿宋_GB2312"/>
                      <w:sz w:val="21"/>
                      <w:color w:val="000000"/>
                    </w:rPr>
                    <w:t>1</w:t>
                  </w:r>
                  <w:r>
                    <w:rPr>
                      <w:rFonts w:ascii="仿宋_GB2312" w:hAnsi="仿宋_GB2312" w:cs="仿宋_GB2312" w:eastAsia="仿宋_GB2312"/>
                      <w:sz w:val="21"/>
                      <w:color w:val="000000"/>
                    </w:rPr>
                    <w:t>、结构合理，工艺性好</w:t>
                  </w:r>
                  <w:r>
                    <w:rPr>
                      <w:rFonts w:ascii="仿宋_GB2312" w:hAnsi="仿宋_GB2312" w:cs="仿宋_GB2312" w:eastAsia="仿宋_GB2312"/>
                      <w:sz w:val="21"/>
                      <w:color w:val="000000"/>
                    </w:rPr>
                    <w:t>2</w:t>
                  </w:r>
                  <w:r>
                    <w:rPr>
                      <w:rFonts w:ascii="仿宋_GB2312" w:hAnsi="仿宋_GB2312" w:cs="仿宋_GB2312" w:eastAsia="仿宋_GB2312"/>
                      <w:sz w:val="21"/>
                      <w:color w:val="000000"/>
                    </w:rPr>
                    <w:t>、底座和支撑部件应有足够的稳定性，便于调整和安放外观</w:t>
                  </w:r>
                  <w:r>
                    <w:rPr>
                      <w:rFonts w:ascii="仿宋_GB2312" w:hAnsi="仿宋_GB2312" w:cs="仿宋_GB2312" w:eastAsia="仿宋_GB2312"/>
                      <w:sz w:val="21"/>
                      <w:color w:val="000000"/>
                    </w:rPr>
                    <w:t>1</w:t>
                  </w:r>
                  <w:r>
                    <w:rPr>
                      <w:rFonts w:ascii="仿宋_GB2312" w:hAnsi="仿宋_GB2312" w:cs="仿宋_GB2312" w:eastAsia="仿宋_GB2312"/>
                      <w:sz w:val="21"/>
                      <w:color w:val="000000"/>
                    </w:rPr>
                    <w:t>．结构合理，工艺性好</w:t>
                  </w:r>
                  <w:r>
                    <w:rPr>
                      <w:rFonts w:ascii="仿宋_GB2312" w:hAnsi="仿宋_GB2312" w:cs="仿宋_GB2312" w:eastAsia="仿宋_GB2312"/>
                      <w:sz w:val="21"/>
                      <w:color w:val="000000"/>
                    </w:rPr>
                    <w:t>2</w:t>
                  </w:r>
                  <w:r>
                    <w:rPr>
                      <w:rFonts w:ascii="仿宋_GB2312" w:hAnsi="仿宋_GB2312" w:cs="仿宋_GB2312" w:eastAsia="仿宋_GB2312"/>
                      <w:sz w:val="21"/>
                      <w:color w:val="000000"/>
                    </w:rPr>
                    <w:t>．接线端钮应端正牢固，便于接插并锁紧，不应松脱</w:t>
                  </w:r>
                  <w:r>
                    <w:rPr>
                      <w:rFonts w:ascii="仿宋_GB2312" w:hAnsi="仿宋_GB2312" w:cs="仿宋_GB2312" w:eastAsia="仿宋_GB2312"/>
                      <w:sz w:val="21"/>
                      <w:color w:val="000000"/>
                    </w:rPr>
                    <w:t>3</w:t>
                  </w:r>
                  <w:r>
                    <w:rPr>
                      <w:rFonts w:ascii="仿宋_GB2312" w:hAnsi="仿宋_GB2312" w:cs="仿宋_GB2312" w:eastAsia="仿宋_GB2312"/>
                      <w:sz w:val="21"/>
                      <w:color w:val="000000"/>
                    </w:rPr>
                    <w:t>．接线柱螺帽应转动灵活，接触良好，有效行程大于等于</w:t>
                  </w:r>
                  <w:r>
                    <w:rPr>
                      <w:rFonts w:ascii="仿宋_GB2312" w:hAnsi="仿宋_GB2312" w:cs="仿宋_GB2312" w:eastAsia="仿宋_GB2312"/>
                      <w:sz w:val="21"/>
                      <w:color w:val="000000"/>
                    </w:rPr>
                    <w:t>4mm4</w:t>
                  </w:r>
                  <w:r>
                    <w:rPr>
                      <w:rFonts w:ascii="仿宋_GB2312" w:hAnsi="仿宋_GB2312" w:cs="仿宋_GB2312" w:eastAsia="仿宋_GB2312"/>
                      <w:sz w:val="21"/>
                      <w:color w:val="000000"/>
                    </w:rPr>
                    <w:t>．线圈绕制应规范整齐</w:t>
                  </w:r>
                  <w:r>
                    <w:rPr>
                      <w:rFonts w:ascii="仿宋_GB2312" w:hAnsi="仿宋_GB2312" w:cs="仿宋_GB2312" w:eastAsia="仿宋_GB2312"/>
                      <w:sz w:val="21"/>
                      <w:color w:val="000000"/>
                    </w:rPr>
                    <w:t>5</w:t>
                  </w:r>
                  <w:r>
                    <w:rPr>
                      <w:rFonts w:ascii="仿宋_GB2312" w:hAnsi="仿宋_GB2312" w:cs="仿宋_GB2312" w:eastAsia="仿宋_GB2312"/>
                      <w:sz w:val="21"/>
                      <w:color w:val="000000"/>
                    </w:rPr>
                    <w:t>．平绕的线圈不得有跳线、重线和脱线</w:t>
                  </w:r>
                  <w:r>
                    <w:rPr>
                      <w:rFonts w:ascii="仿宋_GB2312" w:hAnsi="仿宋_GB2312" w:cs="仿宋_GB2312" w:eastAsia="仿宋_GB2312"/>
                      <w:sz w:val="21"/>
                      <w:color w:val="000000"/>
                    </w:rPr>
                    <w:t>6</w:t>
                  </w:r>
                  <w:r>
                    <w:rPr>
                      <w:rFonts w:ascii="仿宋_GB2312" w:hAnsi="仿宋_GB2312" w:cs="仿宋_GB2312" w:eastAsia="仿宋_GB2312"/>
                      <w:sz w:val="21"/>
                      <w:color w:val="000000"/>
                    </w:rPr>
                    <w:t>．引线要牢靠地固定在线圈骨架上</w:t>
                  </w:r>
                  <w:r>
                    <w:rPr>
                      <w:rFonts w:ascii="仿宋_GB2312" w:hAnsi="仿宋_GB2312" w:cs="仿宋_GB2312" w:eastAsia="仿宋_GB2312"/>
                      <w:sz w:val="21"/>
                      <w:color w:val="000000"/>
                    </w:rPr>
                    <w:t>7</w:t>
                  </w:r>
                  <w:r>
                    <w:rPr>
                      <w:rFonts w:ascii="仿宋_GB2312" w:hAnsi="仿宋_GB2312" w:cs="仿宋_GB2312" w:eastAsia="仿宋_GB2312"/>
                      <w:sz w:val="21"/>
                      <w:color w:val="000000"/>
                    </w:rPr>
                    <w:t>．裸露的直流线圈应标注绕线方向</w:t>
                  </w:r>
                  <w:r>
                    <w:rPr>
                      <w:rFonts w:ascii="仿宋_GB2312" w:hAnsi="仿宋_GB2312" w:cs="仿宋_GB2312" w:eastAsia="仿宋_GB2312"/>
                      <w:sz w:val="21"/>
                      <w:color w:val="000000"/>
                    </w:rPr>
                    <w:t>8.</w:t>
                  </w:r>
                  <w:r>
                    <w:rPr>
                      <w:rFonts w:ascii="仿宋_GB2312" w:hAnsi="仿宋_GB2312" w:cs="仿宋_GB2312" w:eastAsia="仿宋_GB2312"/>
                      <w:sz w:val="21"/>
                      <w:color w:val="000000"/>
                    </w:rPr>
                    <w:t>产品由一个蹄</w:t>
                  </w:r>
                  <w:r>
                    <w:rPr>
                      <w:rFonts w:ascii="仿宋_GB2312" w:hAnsi="仿宋_GB2312" w:cs="仿宋_GB2312" w:eastAsia="仿宋_GB2312"/>
                      <w:sz w:val="21"/>
                      <w:color w:val="000000"/>
                    </w:rPr>
                    <w:t>(U)</w:t>
                  </w:r>
                  <w:r>
                    <w:rPr>
                      <w:rFonts w:ascii="仿宋_GB2312" w:hAnsi="仿宋_GB2312" w:cs="仿宋_GB2312" w:eastAsia="仿宋_GB2312"/>
                      <w:sz w:val="21"/>
                      <w:color w:val="000000"/>
                    </w:rPr>
                    <w:t>形铁芯、两只线圈和一块衔铁组成</w:t>
                  </w:r>
                  <w:r>
                    <w:rPr>
                      <w:rFonts w:ascii="仿宋_GB2312" w:hAnsi="仿宋_GB2312" w:cs="仿宋_GB2312" w:eastAsia="仿宋_GB2312"/>
                      <w:sz w:val="21"/>
                      <w:color w:val="000000"/>
                    </w:rPr>
                    <w:t>,</w:t>
                  </w:r>
                  <w:r>
                    <w:rPr>
                      <w:rFonts w:ascii="仿宋_GB2312" w:hAnsi="仿宋_GB2312" w:cs="仿宋_GB2312" w:eastAsia="仿宋_GB2312"/>
                      <w:sz w:val="21"/>
                      <w:color w:val="000000"/>
                    </w:rPr>
                    <w:t>衔铁和铁芯装有铁钩可以悬挂。性能</w:t>
                  </w:r>
                  <w:r>
                    <w:rPr>
                      <w:rFonts w:ascii="仿宋_GB2312" w:hAnsi="仿宋_GB2312" w:cs="仿宋_GB2312" w:eastAsia="仿宋_GB2312"/>
                      <w:sz w:val="21"/>
                      <w:color w:val="000000"/>
                    </w:rPr>
                    <w:t>1</w:t>
                  </w:r>
                  <w:r>
                    <w:rPr>
                      <w:rFonts w:ascii="仿宋_GB2312" w:hAnsi="仿宋_GB2312" w:cs="仿宋_GB2312" w:eastAsia="仿宋_GB2312"/>
                      <w:sz w:val="21"/>
                      <w:color w:val="000000"/>
                    </w:rPr>
                    <w:t>、展示电磁铁的基本结构。</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61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手摇发电机</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、产品由透明外壳、摇把、传动齿轮、微型直流电压、电珠、接线柱等组成。</w:t>
                  </w:r>
                  <w:r>
                    <w:rPr>
                      <w:rFonts w:ascii="仿宋_GB2312" w:hAnsi="仿宋_GB2312" w:cs="仿宋_GB2312" w:eastAsia="仿宋_GB2312"/>
                      <w:sz w:val="21"/>
                      <w:color w:val="000000"/>
                    </w:rPr>
                    <w:t>2</w:t>
                  </w:r>
                  <w:r>
                    <w:rPr>
                      <w:rFonts w:ascii="仿宋_GB2312" w:hAnsi="仿宋_GB2312" w:cs="仿宋_GB2312" w:eastAsia="仿宋_GB2312"/>
                      <w:sz w:val="21"/>
                      <w:color w:val="000000"/>
                    </w:rPr>
                    <w:t>、产品性能：空载输出电压≥</w:t>
                  </w:r>
                  <w:r>
                    <w:rPr>
                      <w:rFonts w:ascii="仿宋_GB2312" w:hAnsi="仿宋_GB2312" w:cs="仿宋_GB2312" w:eastAsia="仿宋_GB2312"/>
                      <w:sz w:val="21"/>
                      <w:color w:val="000000"/>
                    </w:rPr>
                    <w:t>6.3V</w:t>
                  </w:r>
                  <w:r>
                    <w:rPr>
                      <w:rFonts w:ascii="仿宋_GB2312" w:hAnsi="仿宋_GB2312" w:cs="仿宋_GB2312" w:eastAsia="仿宋_GB2312"/>
                      <w:sz w:val="21"/>
                      <w:color w:val="000000"/>
                    </w:rPr>
                    <w:t>，转动摇把可点亮灯泡，摇把转动越快灯泡越亮。</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12</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62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激光笔</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配</w:t>
                  </w:r>
                  <w:r>
                    <w:rPr>
                      <w:rFonts w:ascii="仿宋_GB2312" w:hAnsi="仿宋_GB2312" w:cs="仿宋_GB2312" w:eastAsia="仿宋_GB2312"/>
                      <w:sz w:val="21"/>
                      <w:color w:val="000000"/>
                    </w:rPr>
                    <w:t>3</w:t>
                  </w:r>
                  <w:r>
                    <w:rPr>
                      <w:rFonts w:ascii="仿宋_GB2312" w:hAnsi="仿宋_GB2312" w:cs="仿宋_GB2312" w:eastAsia="仿宋_GB2312"/>
                      <w:sz w:val="21"/>
                      <w:color w:val="000000"/>
                    </w:rPr>
                    <w:t>颗</w:t>
                  </w:r>
                  <w:r>
                    <w:rPr>
                      <w:rFonts w:ascii="仿宋_GB2312" w:hAnsi="仿宋_GB2312" w:cs="仿宋_GB2312" w:eastAsia="仿宋_GB2312"/>
                      <w:sz w:val="21"/>
                      <w:color w:val="000000"/>
                    </w:rPr>
                    <w:t>LR41</w:t>
                  </w:r>
                  <w:r>
                    <w:rPr>
                      <w:rFonts w:ascii="仿宋_GB2312" w:hAnsi="仿宋_GB2312" w:cs="仿宋_GB2312" w:eastAsia="仿宋_GB2312"/>
                      <w:sz w:val="21"/>
                      <w:color w:val="000000"/>
                    </w:rPr>
                    <w:t>型钮扣电池，工作电压</w:t>
                  </w:r>
                  <w:r>
                    <w:rPr>
                      <w:rFonts w:ascii="仿宋_GB2312" w:hAnsi="仿宋_GB2312" w:cs="仿宋_GB2312" w:eastAsia="仿宋_GB2312"/>
                      <w:sz w:val="21"/>
                      <w:color w:val="000000"/>
                    </w:rPr>
                    <w:t>4.5V</w:t>
                  </w:r>
                  <w:r>
                    <w:rPr>
                      <w:rFonts w:ascii="仿宋_GB2312" w:hAnsi="仿宋_GB2312" w:cs="仿宋_GB2312" w:eastAsia="仿宋_GB2312"/>
                      <w:sz w:val="21"/>
                      <w:color w:val="000000"/>
                    </w:rPr>
                    <w:t>，笔头带红色激光，红点于一体，射程不低于</w:t>
                  </w:r>
                  <w:r>
                    <w:rPr>
                      <w:rFonts w:ascii="仿宋_GB2312" w:hAnsi="仿宋_GB2312" w:cs="仿宋_GB2312" w:eastAsia="仿宋_GB2312"/>
                      <w:sz w:val="21"/>
                      <w:color w:val="000000"/>
                    </w:rPr>
                    <w:t>100</w:t>
                  </w:r>
                  <w:r>
                    <w:rPr>
                      <w:rFonts w:ascii="仿宋_GB2312" w:hAnsi="仿宋_GB2312" w:cs="仿宋_GB2312" w:eastAsia="仿宋_GB2312"/>
                      <w:sz w:val="21"/>
                      <w:color w:val="000000"/>
                    </w:rPr>
                    <w:t>米</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支</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23</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63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小孔成像装置</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组装式，底座、支杆、支架、小孔板、白屏、烛台、蜡烛等，小孔板及白屏尺寸应不小于</w:t>
                  </w:r>
                  <w:r>
                    <w:rPr>
                      <w:rFonts w:ascii="仿宋_GB2312" w:hAnsi="仿宋_GB2312" w:cs="仿宋_GB2312" w:eastAsia="仿宋_GB2312"/>
                      <w:sz w:val="21"/>
                      <w:color w:val="000000"/>
                    </w:rPr>
                    <w:t>95mm</w:t>
                  </w:r>
                  <w:r>
                    <w:rPr>
                      <w:rFonts w:ascii="仿宋_GB2312" w:hAnsi="仿宋_GB2312" w:cs="仿宋_GB2312" w:eastAsia="仿宋_GB2312"/>
                      <w:sz w:val="21"/>
                      <w:color w:val="000000"/>
                    </w:rPr>
                    <w:t>×60mm×1mm</w:t>
                  </w:r>
                  <w:r>
                    <w:rPr>
                      <w:rFonts w:ascii="仿宋_GB2312" w:hAnsi="仿宋_GB2312" w:cs="仿宋_GB2312" w:eastAsia="仿宋_GB2312"/>
                      <w:sz w:val="21"/>
                      <w:color w:val="000000"/>
                    </w:rPr>
                    <w:t>，支座尺寸：</w:t>
                  </w:r>
                  <w:r>
                    <w:rPr>
                      <w:rFonts w:ascii="仿宋_GB2312" w:hAnsi="仿宋_GB2312" w:cs="仿宋_GB2312" w:eastAsia="仿宋_GB2312"/>
                      <w:sz w:val="21"/>
                      <w:color w:val="000000"/>
                    </w:rPr>
                    <w:t>65mm</w:t>
                  </w:r>
                  <w:r>
                    <w:rPr>
                      <w:rFonts w:ascii="仿宋_GB2312" w:hAnsi="仿宋_GB2312" w:cs="仿宋_GB2312" w:eastAsia="仿宋_GB2312"/>
                      <w:sz w:val="21"/>
                      <w:color w:val="000000"/>
                    </w:rPr>
                    <w:t>×20mm</w:t>
                  </w:r>
                  <w:r>
                    <w:rPr>
                      <w:rFonts w:ascii="仿宋_GB2312" w:hAnsi="仿宋_GB2312" w:cs="仿宋_GB2312" w:eastAsia="仿宋_GB2312"/>
                      <w:sz w:val="21"/>
                      <w:color w:val="000000"/>
                    </w:rPr>
                    <w:t>。支杆直径</w:t>
                  </w:r>
                  <w:r>
                    <w:rPr>
                      <w:rFonts w:ascii="仿宋_GB2312" w:hAnsi="仿宋_GB2312" w:cs="仿宋_GB2312" w:eastAsia="仿宋_GB2312"/>
                      <w:sz w:val="21"/>
                      <w:color w:val="000000"/>
                    </w:rPr>
                    <w:t>10mm</w:t>
                  </w:r>
                  <w:r>
                    <w:rPr>
                      <w:rFonts w:ascii="仿宋_GB2312" w:hAnsi="仿宋_GB2312" w:cs="仿宋_GB2312" w:eastAsia="仿宋_GB2312"/>
                      <w:sz w:val="21"/>
                      <w:color w:val="000000"/>
                    </w:rPr>
                    <w:t>，长</w:t>
                  </w:r>
                  <w:r>
                    <w:rPr>
                      <w:rFonts w:ascii="仿宋_GB2312" w:hAnsi="仿宋_GB2312" w:cs="仿宋_GB2312" w:eastAsia="仿宋_GB2312"/>
                      <w:sz w:val="21"/>
                      <w:color w:val="000000"/>
                    </w:rPr>
                    <w:t>55mm</w:t>
                  </w:r>
                  <w:r>
                    <w:rPr>
                      <w:rFonts w:ascii="仿宋_GB2312" w:hAnsi="仿宋_GB2312" w:cs="仿宋_GB2312" w:eastAsia="仿宋_GB2312"/>
                      <w:sz w:val="21"/>
                      <w:color w:val="000000"/>
                    </w:rPr>
                    <w:t>。支架为</w:t>
                  </w:r>
                  <w:r>
                    <w:rPr>
                      <w:rFonts w:ascii="仿宋_GB2312" w:hAnsi="仿宋_GB2312" w:cs="仿宋_GB2312" w:eastAsia="仿宋_GB2312"/>
                      <w:sz w:val="21"/>
                      <w:color w:val="000000"/>
                    </w:rPr>
                    <w:t>U</w:t>
                  </w:r>
                  <w:r>
                    <w:rPr>
                      <w:rFonts w:ascii="仿宋_GB2312" w:hAnsi="仿宋_GB2312" w:cs="仿宋_GB2312" w:eastAsia="仿宋_GB2312"/>
                      <w:sz w:val="21"/>
                      <w:color w:val="000000"/>
                    </w:rPr>
                    <w:t>形，放置白屏、小孔板可靠。烛台由支架及台面组成，支架长</w:t>
                  </w:r>
                  <w:r>
                    <w:rPr>
                      <w:rFonts w:ascii="仿宋_GB2312" w:hAnsi="仿宋_GB2312" w:cs="仿宋_GB2312" w:eastAsia="仿宋_GB2312"/>
                      <w:sz w:val="21"/>
                      <w:color w:val="000000"/>
                    </w:rPr>
                    <w:t>40mm</w:t>
                  </w:r>
                  <w:r>
                    <w:rPr>
                      <w:rFonts w:ascii="仿宋_GB2312" w:hAnsi="仿宋_GB2312" w:cs="仿宋_GB2312" w:eastAsia="仿宋_GB2312"/>
                      <w:sz w:val="21"/>
                      <w:color w:val="000000"/>
                    </w:rPr>
                    <w:t>，台面直径</w:t>
                  </w:r>
                  <w:r>
                    <w:rPr>
                      <w:rFonts w:ascii="仿宋_GB2312" w:hAnsi="仿宋_GB2312" w:cs="仿宋_GB2312" w:eastAsia="仿宋_GB2312"/>
                      <w:sz w:val="21"/>
                      <w:color w:val="000000"/>
                    </w:rPr>
                    <w:t>38mm</w:t>
                  </w:r>
                  <w:r>
                    <w:rPr>
                      <w:rFonts w:ascii="仿宋_GB2312" w:hAnsi="仿宋_GB2312" w:cs="仿宋_GB2312" w:eastAsia="仿宋_GB2312"/>
                      <w:sz w:val="21"/>
                      <w:color w:val="000000"/>
                    </w:rPr>
                    <w:t>，供放置蜡烛时使用。经久耐用，硬质塑料盒包装，不易丢失，方便放置，可供老师和学生多次重复利用。</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23</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64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平面镜及支架</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产品由底座、支杆、支架、平面镜各</w:t>
                  </w:r>
                  <w:r>
                    <w:rPr>
                      <w:rFonts w:ascii="仿宋_GB2312" w:hAnsi="仿宋_GB2312" w:cs="仿宋_GB2312" w:eastAsia="仿宋_GB2312"/>
                      <w:sz w:val="21"/>
                      <w:color w:val="000000"/>
                    </w:rPr>
                    <w:t>2</w:t>
                  </w:r>
                  <w:r>
                    <w:rPr>
                      <w:rFonts w:ascii="仿宋_GB2312" w:hAnsi="仿宋_GB2312" w:cs="仿宋_GB2312" w:eastAsia="仿宋_GB2312"/>
                      <w:sz w:val="21"/>
                      <w:color w:val="000000"/>
                    </w:rPr>
                    <w:t>件组成。底座直径</w:t>
                  </w:r>
                  <w:r>
                    <w:rPr>
                      <w:rFonts w:ascii="仿宋_GB2312" w:hAnsi="仿宋_GB2312" w:cs="仿宋_GB2312" w:eastAsia="仿宋_GB2312"/>
                      <w:sz w:val="21"/>
                      <w:color w:val="000000"/>
                    </w:rPr>
                    <w:t>65mm</w:t>
                  </w:r>
                  <w:r>
                    <w:rPr>
                      <w:rFonts w:ascii="仿宋_GB2312" w:hAnsi="仿宋_GB2312" w:cs="仿宋_GB2312" w:eastAsia="仿宋_GB2312"/>
                      <w:sz w:val="21"/>
                      <w:color w:val="000000"/>
                    </w:rPr>
                    <w:t>，高</w:t>
                  </w:r>
                  <w:r>
                    <w:rPr>
                      <w:rFonts w:ascii="仿宋_GB2312" w:hAnsi="仿宋_GB2312" w:cs="仿宋_GB2312" w:eastAsia="仿宋_GB2312"/>
                      <w:sz w:val="21"/>
                      <w:color w:val="000000"/>
                    </w:rPr>
                    <w:t>20mm</w:t>
                  </w:r>
                  <w:r>
                    <w:rPr>
                      <w:rFonts w:ascii="仿宋_GB2312" w:hAnsi="仿宋_GB2312" w:cs="仿宋_GB2312" w:eastAsia="仿宋_GB2312"/>
                      <w:sz w:val="21"/>
                      <w:color w:val="000000"/>
                    </w:rPr>
                    <w:t>。支杆直径</w:t>
                  </w:r>
                  <w:r>
                    <w:rPr>
                      <w:rFonts w:ascii="仿宋_GB2312" w:hAnsi="仿宋_GB2312" w:cs="仿宋_GB2312" w:eastAsia="仿宋_GB2312"/>
                      <w:sz w:val="21"/>
                      <w:color w:val="000000"/>
                    </w:rPr>
                    <w:t>10mm</w:t>
                  </w:r>
                  <w:r>
                    <w:rPr>
                      <w:rFonts w:ascii="仿宋_GB2312" w:hAnsi="仿宋_GB2312" w:cs="仿宋_GB2312" w:eastAsia="仿宋_GB2312"/>
                      <w:sz w:val="21"/>
                      <w:color w:val="000000"/>
                    </w:rPr>
                    <w:t>，长</w:t>
                  </w:r>
                  <w:r>
                    <w:rPr>
                      <w:rFonts w:ascii="仿宋_GB2312" w:hAnsi="仿宋_GB2312" w:cs="仿宋_GB2312" w:eastAsia="仿宋_GB2312"/>
                      <w:sz w:val="21"/>
                      <w:color w:val="000000"/>
                    </w:rPr>
                    <w:t>55mm</w:t>
                  </w:r>
                  <w:r>
                    <w:rPr>
                      <w:rFonts w:ascii="仿宋_GB2312" w:hAnsi="仿宋_GB2312" w:cs="仿宋_GB2312" w:eastAsia="仿宋_GB2312"/>
                      <w:sz w:val="21"/>
                      <w:color w:val="000000"/>
                    </w:rPr>
                    <w:t>。支架为</w:t>
                  </w:r>
                  <w:r>
                    <w:rPr>
                      <w:rFonts w:ascii="仿宋_GB2312" w:hAnsi="仿宋_GB2312" w:cs="仿宋_GB2312" w:eastAsia="仿宋_GB2312"/>
                      <w:sz w:val="21"/>
                      <w:color w:val="000000"/>
                    </w:rPr>
                    <w:t>U</w:t>
                  </w:r>
                  <w:r>
                    <w:rPr>
                      <w:rFonts w:ascii="仿宋_GB2312" w:hAnsi="仿宋_GB2312" w:cs="仿宋_GB2312" w:eastAsia="仿宋_GB2312"/>
                      <w:sz w:val="21"/>
                      <w:color w:val="000000"/>
                    </w:rPr>
                    <w:t>形，放置平面镜可靠。平面镜尺寸：</w:t>
                  </w:r>
                  <w:r>
                    <w:rPr>
                      <w:rFonts w:ascii="仿宋_GB2312" w:hAnsi="仿宋_GB2312" w:cs="仿宋_GB2312" w:eastAsia="仿宋_GB2312"/>
                      <w:sz w:val="21"/>
                      <w:color w:val="000000"/>
                    </w:rPr>
                    <w:t>95mm</w:t>
                  </w:r>
                  <w:r>
                    <w:rPr>
                      <w:rFonts w:ascii="仿宋_GB2312" w:hAnsi="仿宋_GB2312" w:cs="仿宋_GB2312" w:eastAsia="仿宋_GB2312"/>
                      <w:sz w:val="21"/>
                      <w:color w:val="000000"/>
                    </w:rPr>
                    <w:t>×60mm</w:t>
                  </w:r>
                  <w:r>
                    <w:rPr>
                      <w:rFonts w:ascii="仿宋_GB2312" w:hAnsi="仿宋_GB2312" w:cs="仿宋_GB2312" w:eastAsia="仿宋_GB2312"/>
                      <w:sz w:val="21"/>
                      <w:color w:val="000000"/>
                    </w:rPr>
                    <w:t>。经久耐用，硬质塑料盒包装，不易丢失，方便放置，可供老师和学生多次重复利用。</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23</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65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透镜、棱镜及支架</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产品由双凸透镜、双凹透镜、等边三棱镜、镜框、立杆、底座组成。双凹凸镜直径为</w:t>
                  </w:r>
                  <w:r>
                    <w:rPr>
                      <w:rFonts w:ascii="仿宋_GB2312" w:hAnsi="仿宋_GB2312" w:cs="仿宋_GB2312" w:eastAsia="仿宋_GB2312"/>
                      <w:sz w:val="21"/>
                      <w:color w:val="000000"/>
                    </w:rPr>
                    <w:t>50mm</w:t>
                  </w:r>
                  <w:r>
                    <w:rPr>
                      <w:rFonts w:ascii="仿宋_GB2312" w:hAnsi="仿宋_GB2312" w:cs="仿宋_GB2312" w:eastAsia="仿宋_GB2312"/>
                      <w:sz w:val="21"/>
                      <w:color w:val="000000"/>
                    </w:rPr>
                    <w:t>，等边三棱镜尺寸为</w:t>
                  </w:r>
                  <w:r>
                    <w:rPr>
                      <w:rFonts w:ascii="仿宋_GB2312" w:hAnsi="仿宋_GB2312" w:cs="仿宋_GB2312" w:eastAsia="仿宋_GB2312"/>
                      <w:sz w:val="21"/>
                      <w:color w:val="000000"/>
                    </w:rPr>
                    <w:t>25mm</w:t>
                  </w:r>
                  <w:r>
                    <w:rPr>
                      <w:rFonts w:ascii="仿宋_GB2312" w:hAnsi="仿宋_GB2312" w:cs="仿宋_GB2312" w:eastAsia="仿宋_GB2312"/>
                      <w:sz w:val="21"/>
                      <w:color w:val="000000"/>
                    </w:rPr>
                    <w:t>。底座直径</w:t>
                  </w:r>
                  <w:r>
                    <w:rPr>
                      <w:rFonts w:ascii="仿宋_GB2312" w:hAnsi="仿宋_GB2312" w:cs="仿宋_GB2312" w:eastAsia="仿宋_GB2312"/>
                      <w:sz w:val="21"/>
                      <w:color w:val="000000"/>
                    </w:rPr>
                    <w:t>65mm</w:t>
                  </w:r>
                  <w:r>
                    <w:rPr>
                      <w:rFonts w:ascii="仿宋_GB2312" w:hAnsi="仿宋_GB2312" w:cs="仿宋_GB2312" w:eastAsia="仿宋_GB2312"/>
                      <w:sz w:val="21"/>
                      <w:color w:val="000000"/>
                    </w:rPr>
                    <w:t>，高</w:t>
                  </w:r>
                  <w:r>
                    <w:rPr>
                      <w:rFonts w:ascii="仿宋_GB2312" w:hAnsi="仿宋_GB2312" w:cs="仿宋_GB2312" w:eastAsia="仿宋_GB2312"/>
                      <w:sz w:val="21"/>
                      <w:color w:val="000000"/>
                    </w:rPr>
                    <w:t>20mm</w:t>
                  </w:r>
                  <w:r>
                    <w:rPr>
                      <w:rFonts w:ascii="仿宋_GB2312" w:hAnsi="仿宋_GB2312" w:cs="仿宋_GB2312" w:eastAsia="仿宋_GB2312"/>
                      <w:sz w:val="21"/>
                      <w:color w:val="000000"/>
                    </w:rPr>
                    <w:t>。支杆直径</w:t>
                  </w:r>
                  <w:r>
                    <w:rPr>
                      <w:rFonts w:ascii="仿宋_GB2312" w:hAnsi="仿宋_GB2312" w:cs="仿宋_GB2312" w:eastAsia="仿宋_GB2312"/>
                      <w:sz w:val="21"/>
                      <w:color w:val="000000"/>
                    </w:rPr>
                    <w:t>10mm</w:t>
                  </w:r>
                  <w:r>
                    <w:rPr>
                      <w:rFonts w:ascii="仿宋_GB2312" w:hAnsi="仿宋_GB2312" w:cs="仿宋_GB2312" w:eastAsia="仿宋_GB2312"/>
                      <w:sz w:val="21"/>
                      <w:color w:val="000000"/>
                    </w:rPr>
                    <w:t>，长</w:t>
                  </w:r>
                  <w:r>
                    <w:rPr>
                      <w:rFonts w:ascii="仿宋_GB2312" w:hAnsi="仿宋_GB2312" w:cs="仿宋_GB2312" w:eastAsia="仿宋_GB2312"/>
                      <w:sz w:val="21"/>
                      <w:color w:val="000000"/>
                    </w:rPr>
                    <w:t>55mm</w:t>
                  </w:r>
                  <w:r>
                    <w:rPr>
                      <w:rFonts w:ascii="仿宋_GB2312" w:hAnsi="仿宋_GB2312" w:cs="仿宋_GB2312" w:eastAsia="仿宋_GB2312"/>
                      <w:sz w:val="21"/>
                      <w:color w:val="000000"/>
                    </w:rPr>
                    <w:t>。经久耐用，硬质塑料盒包装，不易丢失，方便放置，可供老师和学生多次重复利用。</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23</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66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成像屏及支架</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组装式，底座、支杆、支架、毛屏、白屏等，毛屏及白屏尺寸：</w:t>
                  </w:r>
                  <w:r>
                    <w:rPr>
                      <w:rFonts w:ascii="仿宋_GB2312" w:hAnsi="仿宋_GB2312" w:cs="仿宋_GB2312" w:eastAsia="仿宋_GB2312"/>
                      <w:sz w:val="21"/>
                      <w:color w:val="000000"/>
                    </w:rPr>
                    <w:t>95mm</w:t>
                  </w:r>
                  <w:r>
                    <w:rPr>
                      <w:rFonts w:ascii="仿宋_GB2312" w:hAnsi="仿宋_GB2312" w:cs="仿宋_GB2312" w:eastAsia="仿宋_GB2312"/>
                      <w:sz w:val="21"/>
                      <w:color w:val="000000"/>
                    </w:rPr>
                    <w:t>×60mm×1mm</w:t>
                  </w:r>
                  <w:r>
                    <w:rPr>
                      <w:rFonts w:ascii="仿宋_GB2312" w:hAnsi="仿宋_GB2312" w:cs="仿宋_GB2312" w:eastAsia="仿宋_GB2312"/>
                      <w:sz w:val="21"/>
                      <w:color w:val="000000"/>
                    </w:rPr>
                    <w:t>，支座尺寸：</w:t>
                  </w:r>
                  <w:r>
                    <w:rPr>
                      <w:rFonts w:ascii="仿宋_GB2312" w:hAnsi="仿宋_GB2312" w:cs="仿宋_GB2312" w:eastAsia="仿宋_GB2312"/>
                      <w:sz w:val="21"/>
                      <w:color w:val="000000"/>
                    </w:rPr>
                    <w:t>65mm</w:t>
                  </w:r>
                  <w:r>
                    <w:rPr>
                      <w:rFonts w:ascii="仿宋_GB2312" w:hAnsi="仿宋_GB2312" w:cs="仿宋_GB2312" w:eastAsia="仿宋_GB2312"/>
                      <w:sz w:val="21"/>
                      <w:color w:val="000000"/>
                    </w:rPr>
                    <w:t>×20mm</w:t>
                  </w:r>
                  <w:r>
                    <w:rPr>
                      <w:rFonts w:ascii="仿宋_GB2312" w:hAnsi="仿宋_GB2312" w:cs="仿宋_GB2312" w:eastAsia="仿宋_GB2312"/>
                      <w:sz w:val="21"/>
                      <w:color w:val="000000"/>
                    </w:rPr>
                    <w:t>。支杆直径</w:t>
                  </w:r>
                  <w:r>
                    <w:rPr>
                      <w:rFonts w:ascii="仿宋_GB2312" w:hAnsi="仿宋_GB2312" w:cs="仿宋_GB2312" w:eastAsia="仿宋_GB2312"/>
                      <w:sz w:val="21"/>
                      <w:color w:val="000000"/>
                    </w:rPr>
                    <w:t>10mm</w:t>
                  </w:r>
                  <w:r>
                    <w:rPr>
                      <w:rFonts w:ascii="仿宋_GB2312" w:hAnsi="仿宋_GB2312" w:cs="仿宋_GB2312" w:eastAsia="仿宋_GB2312"/>
                      <w:sz w:val="21"/>
                      <w:color w:val="000000"/>
                    </w:rPr>
                    <w:t>，长</w:t>
                  </w:r>
                  <w:r>
                    <w:rPr>
                      <w:rFonts w:ascii="仿宋_GB2312" w:hAnsi="仿宋_GB2312" w:cs="仿宋_GB2312" w:eastAsia="仿宋_GB2312"/>
                      <w:sz w:val="21"/>
                      <w:color w:val="000000"/>
                    </w:rPr>
                    <w:t>55mm</w:t>
                  </w:r>
                  <w:r>
                    <w:rPr>
                      <w:rFonts w:ascii="仿宋_GB2312" w:hAnsi="仿宋_GB2312" w:cs="仿宋_GB2312" w:eastAsia="仿宋_GB2312"/>
                      <w:sz w:val="21"/>
                      <w:color w:val="000000"/>
                    </w:rPr>
                    <w:t>。支架为</w:t>
                  </w:r>
                  <w:r>
                    <w:rPr>
                      <w:rFonts w:ascii="仿宋_GB2312" w:hAnsi="仿宋_GB2312" w:cs="仿宋_GB2312" w:eastAsia="仿宋_GB2312"/>
                      <w:sz w:val="21"/>
                      <w:color w:val="000000"/>
                    </w:rPr>
                    <w:t>U</w:t>
                  </w:r>
                  <w:r>
                    <w:rPr>
                      <w:rFonts w:ascii="仿宋_GB2312" w:hAnsi="仿宋_GB2312" w:cs="仿宋_GB2312" w:eastAsia="仿宋_GB2312"/>
                      <w:sz w:val="21"/>
                      <w:color w:val="000000"/>
                    </w:rPr>
                    <w:t>形，放置白屏、毛屏可靠。经久耐用，硬质塑料盒包装，不易丢失，方便放置，可供老师和学生多次重复利用。</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23</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67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昆虫观察盒</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、盒体、盒盖，盒底盒体呈圆筒形，盒底底部带有标尺，盒底和盒体有固定装置，盒盖上带不小于</w:t>
                  </w:r>
                  <w:r>
                    <w:rPr>
                      <w:rFonts w:ascii="仿宋_GB2312" w:hAnsi="仿宋_GB2312" w:cs="仿宋_GB2312" w:eastAsia="仿宋_GB2312"/>
                      <w:sz w:val="21"/>
                      <w:color w:val="000000"/>
                    </w:rPr>
                    <w:t>3X</w:t>
                  </w:r>
                  <w:r>
                    <w:rPr>
                      <w:rFonts w:ascii="仿宋_GB2312" w:hAnsi="仿宋_GB2312" w:cs="仿宋_GB2312" w:eastAsia="仿宋_GB2312"/>
                      <w:sz w:val="21"/>
                      <w:color w:val="000000"/>
                    </w:rPr>
                    <w:t>的放大镜，透光孔径</w:t>
                  </w:r>
                  <w:r>
                    <w:rPr>
                      <w:rFonts w:ascii="仿宋_GB2312" w:hAnsi="仿宋_GB2312" w:cs="仿宋_GB2312" w:eastAsia="仿宋_GB2312"/>
                      <w:sz w:val="21"/>
                      <w:color w:val="000000"/>
                    </w:rPr>
                    <w:t>30mm</w:t>
                  </w:r>
                  <w:r>
                    <w:rPr>
                      <w:rFonts w:ascii="仿宋_GB2312" w:hAnsi="仿宋_GB2312" w:cs="仿宋_GB2312" w:eastAsia="仿宋_GB2312"/>
                      <w:sz w:val="21"/>
                      <w:color w:val="000000"/>
                    </w:rPr>
                    <w:t>，焦距为</w:t>
                  </w:r>
                  <w:r>
                    <w:rPr>
                      <w:rFonts w:ascii="仿宋_GB2312" w:hAnsi="仿宋_GB2312" w:cs="仿宋_GB2312" w:eastAsia="仿宋_GB2312"/>
                      <w:sz w:val="21"/>
                      <w:color w:val="000000"/>
                    </w:rPr>
                    <w:t>90mm</w:t>
                  </w:r>
                  <w:r>
                    <w:rPr>
                      <w:rFonts w:ascii="仿宋_GB2312" w:hAnsi="仿宋_GB2312" w:cs="仿宋_GB2312" w:eastAsia="仿宋_GB2312"/>
                      <w:sz w:val="21"/>
                      <w:color w:val="000000"/>
                    </w:rPr>
                    <w:t>≤</w:t>
                  </w:r>
                  <w:r>
                    <w:rPr>
                      <w:rFonts w:ascii="仿宋_GB2312" w:hAnsi="仿宋_GB2312" w:cs="仿宋_GB2312" w:eastAsia="仿宋_GB2312"/>
                      <w:sz w:val="21"/>
                      <w:color w:val="000000"/>
                    </w:rPr>
                    <w:t>F</w:t>
                  </w:r>
                  <w:r>
                    <w:rPr>
                      <w:rFonts w:ascii="仿宋_GB2312" w:hAnsi="仿宋_GB2312" w:cs="仿宋_GB2312" w:eastAsia="仿宋_GB2312"/>
                      <w:sz w:val="21"/>
                      <w:color w:val="000000"/>
                    </w:rPr>
                    <w:t>≤</w:t>
                  </w:r>
                  <w:r>
                    <w:rPr>
                      <w:rFonts w:ascii="仿宋_GB2312" w:hAnsi="仿宋_GB2312" w:cs="仿宋_GB2312" w:eastAsia="仿宋_GB2312"/>
                      <w:sz w:val="21"/>
                      <w:color w:val="000000"/>
                    </w:rPr>
                    <w:t>110mm.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45</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68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塑料注射器</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30ml</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支</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45</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69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儿童骨骼模型</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材质应选用环保无毒</w:t>
                  </w:r>
                  <w:r>
                    <w:rPr>
                      <w:rFonts w:ascii="仿宋_GB2312" w:hAnsi="仿宋_GB2312" w:cs="仿宋_GB2312" w:eastAsia="仿宋_GB2312"/>
                      <w:sz w:val="21"/>
                      <w:color w:val="000000"/>
                    </w:rPr>
                    <w:t>PVC</w:t>
                  </w:r>
                  <w:r>
                    <w:rPr>
                      <w:rFonts w:ascii="仿宋_GB2312" w:hAnsi="仿宋_GB2312" w:cs="仿宋_GB2312" w:eastAsia="仿宋_GB2312"/>
                      <w:sz w:val="21"/>
                      <w:color w:val="000000"/>
                    </w:rPr>
                    <w:t>制作，表面喷环保漆，模型为</w:t>
                  </w:r>
                  <w:r>
                    <w:rPr>
                      <w:rFonts w:ascii="仿宋_GB2312" w:hAnsi="仿宋_GB2312" w:cs="仿宋_GB2312" w:eastAsia="仿宋_GB2312"/>
                      <w:sz w:val="21"/>
                      <w:color w:val="000000"/>
                    </w:rPr>
                    <w:t>42cm</w:t>
                  </w:r>
                  <w:r>
                    <w:rPr>
                      <w:rFonts w:ascii="仿宋_GB2312" w:hAnsi="仿宋_GB2312" w:cs="仿宋_GB2312" w:eastAsia="仿宋_GB2312"/>
                      <w:sz w:val="21"/>
                      <w:color w:val="000000"/>
                    </w:rPr>
                    <w:t>男性骨骼模型，串制成正常直立姿势站于支架上。</w:t>
                  </w:r>
                  <w:r>
                    <w:rPr>
                      <w:rFonts w:ascii="仿宋_GB2312" w:hAnsi="仿宋_GB2312" w:cs="仿宋_GB2312" w:eastAsia="仿宋_GB2312"/>
                      <w:sz w:val="21"/>
                      <w:color w:val="000000"/>
                    </w:rPr>
                    <w:t>颅：由脑颅骨和面颅骨组面，沿眉弓的上方向两侧至颞鳞的上方，向后到人字缝颅盖横切，颞下颌关节可活动。</w:t>
                  </w:r>
                  <w:r>
                    <w:rPr>
                      <w:rFonts w:ascii="仿宋_GB2312" w:hAnsi="仿宋_GB2312" w:cs="仿宋_GB2312" w:eastAsia="仿宋_GB2312"/>
                      <w:sz w:val="21"/>
                      <w:color w:val="000000"/>
                    </w:rPr>
                    <w:t>脊柱：由七块颈椎，十二块胸椎，五块腰椎，一块骶骨，一块尾骨和椎间盘组成。</w:t>
                  </w:r>
                  <w:r>
                    <w:rPr>
                      <w:rFonts w:ascii="仿宋_GB2312" w:hAnsi="仿宋_GB2312" w:cs="仿宋_GB2312" w:eastAsia="仿宋_GB2312"/>
                      <w:sz w:val="21"/>
                      <w:color w:val="000000"/>
                    </w:rPr>
                    <w:t>胸廓：由一切胸骨，十二对肋与十二个胸椎及椎间盘连接构成。</w:t>
                  </w:r>
                  <w:r>
                    <w:rPr>
                      <w:rFonts w:ascii="仿宋_GB2312" w:hAnsi="仿宋_GB2312" w:cs="仿宋_GB2312" w:eastAsia="仿宋_GB2312"/>
                      <w:sz w:val="21"/>
                      <w:color w:val="000000"/>
                    </w:rPr>
                    <w:t>骨盆：由骶骨，尾骨和两块髋骨组成。</w:t>
                  </w:r>
                  <w:r>
                    <w:rPr>
                      <w:rFonts w:ascii="仿宋_GB2312" w:hAnsi="仿宋_GB2312" w:cs="仿宋_GB2312" w:eastAsia="仿宋_GB2312"/>
                      <w:sz w:val="21"/>
                      <w:color w:val="000000"/>
                    </w:rPr>
                    <w:t>上肢骨；由六十四块骨组成，肩关节可拆装，肩、肘、腕等关节可自由活动。</w:t>
                  </w:r>
                  <w:r>
                    <w:rPr>
                      <w:rFonts w:ascii="仿宋_GB2312" w:hAnsi="仿宋_GB2312" w:cs="仿宋_GB2312" w:eastAsia="仿宋_GB2312"/>
                      <w:sz w:val="21"/>
                      <w:color w:val="000000"/>
                    </w:rPr>
                    <w:t>下肢骨：由六十二块骨组成，髋关节可拆装，髋、膝、踝等关节均能活动。</w:t>
                  </w:r>
                  <w:r>
                    <w:rPr>
                      <w:rFonts w:ascii="仿宋_GB2312" w:hAnsi="仿宋_GB2312" w:cs="仿宋_GB2312" w:eastAsia="仿宋_GB2312"/>
                      <w:sz w:val="21"/>
                      <w:color w:val="000000"/>
                    </w:rPr>
                    <w:t>应符合</w:t>
                  </w:r>
                  <w:r>
                    <w:rPr>
                      <w:rFonts w:ascii="仿宋_GB2312" w:hAnsi="仿宋_GB2312" w:cs="仿宋_GB2312" w:eastAsia="仿宋_GB2312"/>
                      <w:sz w:val="21"/>
                      <w:color w:val="000000"/>
                    </w:rPr>
                    <w:t>JY159-84</w:t>
                  </w:r>
                  <w:r>
                    <w:rPr>
                      <w:rFonts w:ascii="仿宋_GB2312" w:hAnsi="仿宋_GB2312" w:cs="仿宋_GB2312" w:eastAsia="仿宋_GB2312"/>
                      <w:sz w:val="21"/>
                      <w:color w:val="000000"/>
                    </w:rPr>
                    <w:t>《人体骨骼模型技术条件》的有关规定。</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70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儿童牙列模型</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附牙刷，底座，支架，由</w:t>
                  </w:r>
                  <w:r>
                    <w:rPr>
                      <w:rFonts w:ascii="仿宋_GB2312" w:hAnsi="仿宋_GB2312" w:cs="仿宋_GB2312" w:eastAsia="仿宋_GB2312"/>
                      <w:sz w:val="21"/>
                      <w:color w:val="000000"/>
                    </w:rPr>
                    <w:t>3</w:t>
                  </w:r>
                  <w:r>
                    <w:rPr>
                      <w:rFonts w:ascii="仿宋_GB2312" w:hAnsi="仿宋_GB2312" w:cs="仿宋_GB2312" w:eastAsia="仿宋_GB2312"/>
                      <w:sz w:val="21"/>
                      <w:color w:val="000000"/>
                    </w:rPr>
                    <w:t>倍的乳牙牙列，恒牙牙列及乳牙换牙过程的牙列三部分组成，示牙发育、切牙、尖牙、磨牙的换乳牙过程，以及恒牙（切牙、尖牙、磨牙）的形态及排列等。底座直径</w:t>
                  </w:r>
                  <w:r>
                    <w:rPr>
                      <w:rFonts w:ascii="仿宋_GB2312" w:hAnsi="仿宋_GB2312" w:cs="仿宋_GB2312" w:eastAsia="仿宋_GB2312"/>
                      <w:sz w:val="21"/>
                      <w:color w:val="000000"/>
                    </w:rPr>
                    <w:t>120mm</w:t>
                  </w:r>
                  <w:r>
                    <w:rPr>
                      <w:rFonts w:ascii="仿宋_GB2312" w:hAnsi="仿宋_GB2312" w:cs="仿宋_GB2312" w:eastAsia="仿宋_GB2312"/>
                      <w:sz w:val="21"/>
                      <w:color w:val="000000"/>
                    </w:rPr>
                    <w:t>，高度</w:t>
                  </w:r>
                  <w:r>
                    <w:rPr>
                      <w:rFonts w:ascii="仿宋_GB2312" w:hAnsi="仿宋_GB2312" w:cs="仿宋_GB2312" w:eastAsia="仿宋_GB2312"/>
                      <w:sz w:val="21"/>
                      <w:color w:val="000000"/>
                    </w:rPr>
                    <w:t>55mm</w:t>
                  </w:r>
                  <w:r>
                    <w:rPr>
                      <w:rFonts w:ascii="仿宋_GB2312" w:hAnsi="仿宋_GB2312" w:cs="仿宋_GB2312" w:eastAsia="仿宋_GB2312"/>
                      <w:sz w:val="21"/>
                      <w:color w:val="000000"/>
                    </w:rPr>
                    <w:t>。</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71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少年人体半身模型</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适用于人体解剖教学用的人体半身解剖模型；产品为少年体型，置于底座上；模型采用优质玻璃钢树脂制作成型后经高档油漆喷漆绘色而成。模型高约：</w:t>
                  </w:r>
                  <w:r>
                    <w:rPr>
                      <w:rFonts w:ascii="仿宋_GB2312" w:hAnsi="仿宋_GB2312" w:cs="仿宋_GB2312" w:eastAsia="仿宋_GB2312"/>
                      <w:sz w:val="21"/>
                      <w:color w:val="000000"/>
                    </w:rPr>
                    <w:t>650mm</w:t>
                  </w:r>
                  <w:r>
                    <w:rPr>
                      <w:rFonts w:ascii="仿宋_GB2312" w:hAnsi="仿宋_GB2312" w:cs="仿宋_GB2312" w:eastAsia="仿宋_GB2312"/>
                      <w:sz w:val="21"/>
                      <w:color w:val="000000"/>
                    </w:rPr>
                    <w:t>。</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72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眼构造模型</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材质应选用环保无毒</w:t>
                  </w:r>
                  <w:r>
                    <w:rPr>
                      <w:rFonts w:ascii="仿宋_GB2312" w:hAnsi="仿宋_GB2312" w:cs="仿宋_GB2312" w:eastAsia="仿宋_GB2312"/>
                      <w:sz w:val="21"/>
                      <w:color w:val="000000"/>
                    </w:rPr>
                    <w:t>PVC</w:t>
                  </w:r>
                  <w:r>
                    <w:rPr>
                      <w:rFonts w:ascii="仿宋_GB2312" w:hAnsi="仿宋_GB2312" w:cs="仿宋_GB2312" w:eastAsia="仿宋_GB2312"/>
                      <w:sz w:val="21"/>
                      <w:color w:val="000000"/>
                    </w:rPr>
                    <w:t>制作，表面喷环保漆，放大</w:t>
                  </w:r>
                  <w:r>
                    <w:rPr>
                      <w:rFonts w:ascii="仿宋_GB2312" w:hAnsi="仿宋_GB2312" w:cs="仿宋_GB2312" w:eastAsia="仿宋_GB2312"/>
                      <w:sz w:val="21"/>
                      <w:color w:val="000000"/>
                    </w:rPr>
                    <w:t>6</w:t>
                  </w:r>
                  <w:r>
                    <w:rPr>
                      <w:rFonts w:ascii="仿宋_GB2312" w:hAnsi="仿宋_GB2312" w:cs="仿宋_GB2312" w:eastAsia="仿宋_GB2312"/>
                      <w:sz w:val="21"/>
                      <w:color w:val="000000"/>
                    </w:rPr>
                    <w:t>倍之成人眼球模型、底座、升降支杠组成，可拆分，眼球模型与底座均采用塑料注塑成型，眼球模型前后径约为</w:t>
                  </w:r>
                  <w:r>
                    <w:rPr>
                      <w:rFonts w:ascii="仿宋_GB2312" w:hAnsi="仿宋_GB2312" w:cs="仿宋_GB2312" w:eastAsia="仿宋_GB2312"/>
                      <w:sz w:val="21"/>
                      <w:color w:val="000000"/>
                    </w:rPr>
                    <w:t>145mm</w:t>
                  </w:r>
                  <w:r>
                    <w:rPr>
                      <w:rFonts w:ascii="仿宋_GB2312" w:hAnsi="仿宋_GB2312" w:cs="仿宋_GB2312" w:eastAsia="仿宋_GB2312"/>
                      <w:sz w:val="21"/>
                      <w:color w:val="000000"/>
                    </w:rPr>
                    <w:t>，眼球略似球形，直径</w:t>
                  </w:r>
                  <w:r>
                    <w:rPr>
                      <w:rFonts w:ascii="仿宋_GB2312" w:hAnsi="仿宋_GB2312" w:cs="仿宋_GB2312" w:eastAsia="仿宋_GB2312"/>
                      <w:sz w:val="21"/>
                      <w:color w:val="000000"/>
                    </w:rPr>
                    <w:t>150mm</w:t>
                  </w:r>
                  <w:r>
                    <w:rPr>
                      <w:rFonts w:ascii="仿宋_GB2312" w:hAnsi="仿宋_GB2312" w:cs="仿宋_GB2312" w:eastAsia="仿宋_GB2312"/>
                      <w:sz w:val="21"/>
                      <w:color w:val="000000"/>
                    </w:rPr>
                    <w:t>，前部示透明角膜，虹膜，瞳孔，后部示视神经。可见剖面结构及内容物。升降支杠采用金属材料，大支杆直径</w:t>
                  </w:r>
                  <w:r>
                    <w:rPr>
                      <w:rFonts w:ascii="仿宋_GB2312" w:hAnsi="仿宋_GB2312" w:cs="仿宋_GB2312" w:eastAsia="仿宋_GB2312"/>
                      <w:sz w:val="21"/>
                      <w:color w:val="000000"/>
                    </w:rPr>
                    <w:t>12mm</w:t>
                  </w:r>
                  <w:r>
                    <w:rPr>
                      <w:rFonts w:ascii="仿宋_GB2312" w:hAnsi="仿宋_GB2312" w:cs="仿宋_GB2312" w:eastAsia="仿宋_GB2312"/>
                      <w:sz w:val="21"/>
                      <w:color w:val="000000"/>
                    </w:rPr>
                    <w:t>，长度</w:t>
                  </w:r>
                  <w:r>
                    <w:rPr>
                      <w:rFonts w:ascii="仿宋_GB2312" w:hAnsi="仿宋_GB2312" w:cs="仿宋_GB2312" w:eastAsia="仿宋_GB2312"/>
                      <w:sz w:val="21"/>
                      <w:color w:val="000000"/>
                    </w:rPr>
                    <w:t>93mm</w:t>
                  </w:r>
                  <w:r>
                    <w:rPr>
                      <w:rFonts w:ascii="仿宋_GB2312" w:hAnsi="仿宋_GB2312" w:cs="仿宋_GB2312" w:eastAsia="仿宋_GB2312"/>
                      <w:sz w:val="21"/>
                      <w:color w:val="000000"/>
                    </w:rPr>
                    <w:t>。小支杆直径</w:t>
                  </w:r>
                  <w:r>
                    <w:rPr>
                      <w:rFonts w:ascii="仿宋_GB2312" w:hAnsi="仿宋_GB2312" w:cs="仿宋_GB2312" w:eastAsia="仿宋_GB2312"/>
                      <w:sz w:val="21"/>
                      <w:color w:val="000000"/>
                    </w:rPr>
                    <w:t>7mm</w:t>
                  </w:r>
                  <w:r>
                    <w:rPr>
                      <w:rFonts w:ascii="仿宋_GB2312" w:hAnsi="仿宋_GB2312" w:cs="仿宋_GB2312" w:eastAsia="仿宋_GB2312"/>
                      <w:sz w:val="21"/>
                      <w:color w:val="000000"/>
                    </w:rPr>
                    <w:t>，长度</w:t>
                  </w:r>
                  <w:r>
                    <w:rPr>
                      <w:rFonts w:ascii="仿宋_GB2312" w:hAnsi="仿宋_GB2312" w:cs="仿宋_GB2312" w:eastAsia="仿宋_GB2312"/>
                      <w:sz w:val="21"/>
                      <w:color w:val="000000"/>
                    </w:rPr>
                    <w:t>80mm</w:t>
                  </w:r>
                  <w:r>
                    <w:rPr>
                      <w:rFonts w:ascii="仿宋_GB2312" w:hAnsi="仿宋_GB2312" w:cs="仿宋_GB2312" w:eastAsia="仿宋_GB2312"/>
                      <w:sz w:val="21"/>
                      <w:color w:val="000000"/>
                    </w:rPr>
                    <w:t>。底座规格</w:t>
                  </w:r>
                  <w:r>
                    <w:rPr>
                      <w:rFonts w:ascii="仿宋_GB2312" w:hAnsi="仿宋_GB2312" w:cs="仿宋_GB2312" w:eastAsia="仿宋_GB2312"/>
                      <w:sz w:val="21"/>
                      <w:color w:val="000000"/>
                    </w:rPr>
                    <w:t>168mm</w:t>
                  </w:r>
                  <w:r>
                    <w:rPr>
                      <w:rFonts w:ascii="仿宋_GB2312" w:hAnsi="仿宋_GB2312" w:cs="仿宋_GB2312" w:eastAsia="仿宋_GB2312"/>
                      <w:sz w:val="21"/>
                      <w:color w:val="000000"/>
                    </w:rPr>
                    <w:t>×168mm×30mm</w:t>
                  </w:r>
                  <w:r>
                    <w:rPr>
                      <w:rFonts w:ascii="仿宋_GB2312" w:hAnsi="仿宋_GB2312" w:cs="仿宋_GB2312" w:eastAsia="仿宋_GB2312"/>
                      <w:sz w:val="21"/>
                      <w:color w:val="000000"/>
                    </w:rPr>
                    <w:t>，底座中心支杆插槽座为直径</w:t>
                  </w:r>
                  <w:r>
                    <w:rPr>
                      <w:rFonts w:ascii="仿宋_GB2312" w:hAnsi="仿宋_GB2312" w:cs="仿宋_GB2312" w:eastAsia="仿宋_GB2312"/>
                      <w:sz w:val="21"/>
                      <w:color w:val="000000"/>
                    </w:rPr>
                    <w:t>60mm</w:t>
                  </w:r>
                  <w:r>
                    <w:rPr>
                      <w:rFonts w:ascii="仿宋_GB2312" w:hAnsi="仿宋_GB2312" w:cs="仿宋_GB2312" w:eastAsia="仿宋_GB2312"/>
                      <w:sz w:val="21"/>
                      <w:color w:val="000000"/>
                    </w:rPr>
                    <w:t>，高度为</w:t>
                  </w:r>
                  <w:r>
                    <w:rPr>
                      <w:rFonts w:ascii="仿宋_GB2312" w:hAnsi="仿宋_GB2312" w:cs="仿宋_GB2312" w:eastAsia="仿宋_GB2312"/>
                      <w:sz w:val="21"/>
                      <w:color w:val="000000"/>
                    </w:rPr>
                    <w:t>40mm</w:t>
                  </w:r>
                  <w:r>
                    <w:rPr>
                      <w:rFonts w:ascii="仿宋_GB2312" w:hAnsi="仿宋_GB2312" w:cs="仿宋_GB2312" w:eastAsia="仿宋_GB2312"/>
                      <w:sz w:val="21"/>
                      <w:color w:val="000000"/>
                    </w:rPr>
                    <w:t>。　</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73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啄木鸟仿真模型</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模型仿照啄木鸟制作而成。</w:t>
                  </w:r>
                  <w:r>
                    <w:rPr>
                      <w:rFonts w:ascii="仿宋_GB2312" w:hAnsi="仿宋_GB2312" w:cs="仿宋_GB2312" w:eastAsia="仿宋_GB2312"/>
                      <w:sz w:val="21"/>
                      <w:color w:val="000000"/>
                    </w:rPr>
                    <w:t>整体模型由啄木鸟、树干和底座构成。</w:t>
                  </w:r>
                  <w:r>
                    <w:rPr>
                      <w:rFonts w:ascii="仿宋_GB2312" w:hAnsi="仿宋_GB2312" w:cs="仿宋_GB2312" w:eastAsia="仿宋_GB2312"/>
                      <w:sz w:val="21"/>
                      <w:color w:val="000000"/>
                    </w:rPr>
                    <w:t>啄木鸟模型鸟大小为自然大。用羽毛制作。形象逼真，自然色。</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74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猫头鹰仿真模型</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模型仿照猫头鹰制作而成。</w:t>
                  </w:r>
                  <w:r>
                    <w:rPr>
                      <w:rFonts w:ascii="仿宋_GB2312" w:hAnsi="仿宋_GB2312" w:cs="仿宋_GB2312" w:eastAsia="仿宋_GB2312"/>
                      <w:sz w:val="21"/>
                      <w:color w:val="000000"/>
                    </w:rPr>
                    <w:t>猫头鹰体长为自然。</w:t>
                  </w:r>
                  <w:r>
                    <w:rPr>
                      <w:rFonts w:ascii="仿宋_GB2312" w:hAnsi="仿宋_GB2312" w:cs="仿宋_GB2312" w:eastAsia="仿宋_GB2312"/>
                      <w:sz w:val="21"/>
                      <w:color w:val="000000"/>
                    </w:rPr>
                    <w:t>整体模型由猫头鹰、树干和底座构成。用羽毛制作。形象逼真，自然色。</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75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平面政区地球仪</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平面比例尺为</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40000000</w:t>
                  </w:r>
                  <w:r>
                    <w:rPr>
                      <w:rFonts w:ascii="仿宋_GB2312" w:hAnsi="仿宋_GB2312" w:cs="仿宋_GB2312" w:eastAsia="仿宋_GB2312"/>
                      <w:sz w:val="21"/>
                      <w:color w:val="000000"/>
                    </w:rPr>
                    <w:t>，产品由球体和支架、底座构成，还附有纬度标尺及时区、阳光射线板及其他附件。球体直径为</w:t>
                  </w:r>
                  <w:r>
                    <w:rPr>
                      <w:rFonts w:ascii="仿宋_GB2312" w:hAnsi="仿宋_GB2312" w:cs="仿宋_GB2312" w:eastAsia="仿宋_GB2312"/>
                      <w:sz w:val="21"/>
                      <w:color w:val="000000"/>
                    </w:rPr>
                    <w:t>320mm</w:t>
                  </w:r>
                  <w:r>
                    <w:rPr>
                      <w:rFonts w:ascii="仿宋_GB2312" w:hAnsi="仿宋_GB2312" w:cs="仿宋_GB2312" w:eastAsia="仿宋_GB2312"/>
                      <w:sz w:val="21"/>
                      <w:color w:val="000000"/>
                    </w:rPr>
                    <w:t>，地轴的倾斜为</w:t>
                  </w:r>
                  <w:r>
                    <w:rPr>
                      <w:rFonts w:ascii="仿宋_GB2312" w:hAnsi="仿宋_GB2312" w:cs="仿宋_GB2312" w:eastAsia="仿宋_GB2312"/>
                      <w:sz w:val="21"/>
                      <w:color w:val="000000"/>
                    </w:rPr>
                    <w:t>66.5</w:t>
                  </w:r>
                  <w:r>
                    <w:rPr>
                      <w:rFonts w:ascii="仿宋_GB2312" w:hAnsi="仿宋_GB2312" w:cs="仿宋_GB2312" w:eastAsia="仿宋_GB2312"/>
                      <w:sz w:val="21"/>
                      <w:color w:val="000000"/>
                    </w:rPr>
                    <w:t>°</w:t>
                  </w:r>
                  <w:r>
                    <w:rPr>
                      <w:rFonts w:ascii="仿宋_GB2312" w:hAnsi="仿宋_GB2312" w:cs="仿宋_GB2312" w:eastAsia="仿宋_GB2312"/>
                      <w:sz w:val="21"/>
                      <w:color w:val="000000"/>
                    </w:rPr>
                    <w:t>，并垂直于赤道面。用不同颜色明显区分各个国家和地区的名称。</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76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平面地形地球仪</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平面比例尺为</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40000000</w:t>
                  </w:r>
                  <w:r>
                    <w:rPr>
                      <w:rFonts w:ascii="仿宋_GB2312" w:hAnsi="仿宋_GB2312" w:cs="仿宋_GB2312" w:eastAsia="仿宋_GB2312"/>
                      <w:sz w:val="21"/>
                      <w:color w:val="000000"/>
                    </w:rPr>
                    <w:t>，产品由球体和支架、底座构成，还附有纬度标尺及时区、阳光射线板及其他附件。球体直径为</w:t>
                  </w:r>
                  <w:r>
                    <w:rPr>
                      <w:rFonts w:ascii="仿宋_GB2312" w:hAnsi="仿宋_GB2312" w:cs="仿宋_GB2312" w:eastAsia="仿宋_GB2312"/>
                      <w:sz w:val="21"/>
                      <w:color w:val="000000"/>
                    </w:rPr>
                    <w:t>320mm</w:t>
                  </w:r>
                  <w:r>
                    <w:rPr>
                      <w:rFonts w:ascii="仿宋_GB2312" w:hAnsi="仿宋_GB2312" w:cs="仿宋_GB2312" w:eastAsia="仿宋_GB2312"/>
                      <w:sz w:val="21"/>
                      <w:color w:val="000000"/>
                    </w:rPr>
                    <w:t>，地轴的倾斜为</w:t>
                  </w:r>
                  <w:r>
                    <w:rPr>
                      <w:rFonts w:ascii="仿宋_GB2312" w:hAnsi="仿宋_GB2312" w:cs="仿宋_GB2312" w:eastAsia="仿宋_GB2312"/>
                      <w:sz w:val="21"/>
                      <w:color w:val="000000"/>
                    </w:rPr>
                    <w:t>66.5</w:t>
                  </w:r>
                  <w:r>
                    <w:rPr>
                      <w:rFonts w:ascii="仿宋_GB2312" w:hAnsi="仿宋_GB2312" w:cs="仿宋_GB2312" w:eastAsia="仿宋_GB2312"/>
                      <w:sz w:val="21"/>
                      <w:color w:val="000000"/>
                    </w:rPr>
                    <w:t>°</w:t>
                  </w:r>
                  <w:r>
                    <w:rPr>
                      <w:rFonts w:ascii="仿宋_GB2312" w:hAnsi="仿宋_GB2312" w:cs="仿宋_GB2312" w:eastAsia="仿宋_GB2312"/>
                      <w:sz w:val="21"/>
                      <w:color w:val="000000"/>
                    </w:rPr>
                    <w:t>，并垂直于赤道面。用不同颜色明显区分各个国家和地区的名称。</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6</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77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地球构造模型</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球体直径</w:t>
                  </w:r>
                  <w:r>
                    <w:rPr>
                      <w:rFonts w:ascii="仿宋_GB2312" w:hAnsi="仿宋_GB2312" w:cs="仿宋_GB2312" w:eastAsia="仿宋_GB2312"/>
                      <w:sz w:val="21"/>
                      <w:color w:val="000000"/>
                    </w:rPr>
                    <w:t>320mm</w:t>
                  </w:r>
                  <w:r>
                    <w:rPr>
                      <w:rFonts w:ascii="仿宋_GB2312" w:hAnsi="仿宋_GB2312" w:cs="仿宋_GB2312" w:eastAsia="仿宋_GB2312"/>
                      <w:sz w:val="21"/>
                      <w:color w:val="000000"/>
                    </w:rPr>
                    <w:t>、支架、底座组成。内部有嵌块，可直观看到地壳，地幔，外核等圈层。位置，厚度以及莫霍面，墱堡面，球面没有裂纹和起皱，球体无变形，图案明显，色彩均匀。底座直径为</w:t>
                  </w:r>
                  <w:r>
                    <w:rPr>
                      <w:rFonts w:ascii="仿宋_GB2312" w:hAnsi="仿宋_GB2312" w:cs="仿宋_GB2312" w:eastAsia="仿宋_GB2312"/>
                      <w:sz w:val="21"/>
                      <w:color w:val="000000"/>
                    </w:rPr>
                    <w:t>225mm</w:t>
                  </w:r>
                  <w:r>
                    <w:rPr>
                      <w:rFonts w:ascii="仿宋_GB2312" w:hAnsi="仿宋_GB2312" w:cs="仿宋_GB2312" w:eastAsia="仿宋_GB2312"/>
                      <w:sz w:val="21"/>
                      <w:color w:val="000000"/>
                    </w:rPr>
                    <w:t>，模型整体高约为：</w:t>
                  </w:r>
                  <w:r>
                    <w:rPr>
                      <w:rFonts w:ascii="仿宋_GB2312" w:hAnsi="仿宋_GB2312" w:cs="仿宋_GB2312" w:eastAsia="仿宋_GB2312"/>
                      <w:sz w:val="21"/>
                      <w:color w:val="000000"/>
                    </w:rPr>
                    <w:t>470mm</w:t>
                  </w:r>
                  <w:r>
                    <w:rPr>
                      <w:rFonts w:ascii="仿宋_GB2312" w:hAnsi="仿宋_GB2312" w:cs="仿宋_GB2312" w:eastAsia="仿宋_GB2312"/>
                      <w:sz w:val="21"/>
                      <w:color w:val="000000"/>
                    </w:rPr>
                    <w:t>。球体附有半圆纬度标识圈。</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6</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78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月相变化演示器</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采用胶合板制成，图面采用喷绘写真，规格约为</w:t>
                  </w:r>
                  <w:r>
                    <w:rPr>
                      <w:rFonts w:ascii="仿宋_GB2312" w:hAnsi="仿宋_GB2312" w:cs="仿宋_GB2312" w:eastAsia="仿宋_GB2312"/>
                      <w:sz w:val="21"/>
                      <w:color w:val="000000"/>
                    </w:rPr>
                    <w:t>770mm</w:t>
                  </w:r>
                  <w:r>
                    <w:rPr>
                      <w:rFonts w:ascii="仿宋_GB2312" w:hAnsi="仿宋_GB2312" w:cs="仿宋_GB2312" w:eastAsia="仿宋_GB2312"/>
                      <w:sz w:val="21"/>
                      <w:color w:val="000000"/>
                    </w:rPr>
                    <w:t>×535mm×57mm</w:t>
                  </w:r>
                  <w:r>
                    <w:rPr>
                      <w:rFonts w:ascii="仿宋_GB2312" w:hAnsi="仿宋_GB2312" w:cs="仿宋_GB2312" w:eastAsia="仿宋_GB2312"/>
                      <w:sz w:val="21"/>
                      <w:color w:val="000000"/>
                    </w:rPr>
                    <w:t>，箱面的中心天体是地球，地球上装有演示杆，箱内配有转动装置，箱面绘有新月、峨眉月、上弦月、凸月、下弦月、峨眉月、新月，转动演示杆就能演示七种月相周期性的形状。　</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79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蟾蜍浸制标本</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透明有机机玻璃密封盒包装，内有防腐液体及蟾蜍标本。防腐液体在低温</w:t>
                  </w:r>
                  <w:r>
                    <w:rPr>
                      <w:rFonts w:ascii="仿宋_GB2312" w:hAnsi="仿宋_GB2312" w:cs="仿宋_GB2312" w:eastAsia="仿宋_GB2312"/>
                      <w:sz w:val="21"/>
                      <w:color w:val="000000"/>
                    </w:rPr>
                    <w:t>-5</w:t>
                  </w:r>
                  <w:r>
                    <w:rPr>
                      <w:rFonts w:ascii="仿宋_GB2312" w:hAnsi="仿宋_GB2312" w:cs="仿宋_GB2312" w:eastAsia="仿宋_GB2312"/>
                      <w:sz w:val="21"/>
                      <w:color w:val="000000"/>
                    </w:rPr>
                    <w:t>℃不会结冻。</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瓶</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80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河蚌浸制标本</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透明有机机玻璃密封盒包装，内有防腐液体及河蚌标本，密防腐液体在低温</w:t>
                  </w:r>
                  <w:r>
                    <w:rPr>
                      <w:rFonts w:ascii="仿宋_GB2312" w:hAnsi="仿宋_GB2312" w:cs="仿宋_GB2312" w:eastAsia="仿宋_GB2312"/>
                      <w:sz w:val="21"/>
                      <w:color w:val="000000"/>
                    </w:rPr>
                    <w:t>-5</w:t>
                  </w:r>
                  <w:r>
                    <w:rPr>
                      <w:rFonts w:ascii="仿宋_GB2312" w:hAnsi="仿宋_GB2312" w:cs="仿宋_GB2312" w:eastAsia="仿宋_GB2312"/>
                      <w:sz w:val="21"/>
                      <w:color w:val="000000"/>
                    </w:rPr>
                    <w:t>℃不会结冻。</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瓶</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81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爬行类动物浸制标本</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透明有机机玻璃密封盒包装，内有防腐液体和壁虎，防腐液体在低温</w:t>
                  </w:r>
                  <w:r>
                    <w:rPr>
                      <w:rFonts w:ascii="仿宋_GB2312" w:hAnsi="仿宋_GB2312" w:cs="仿宋_GB2312" w:eastAsia="仿宋_GB2312"/>
                      <w:sz w:val="21"/>
                      <w:color w:val="000000"/>
                    </w:rPr>
                    <w:t>-5</w:t>
                  </w:r>
                  <w:r>
                    <w:rPr>
                      <w:rFonts w:ascii="仿宋_GB2312" w:hAnsi="仿宋_GB2312" w:cs="仿宋_GB2312" w:eastAsia="仿宋_GB2312"/>
                      <w:sz w:val="21"/>
                      <w:color w:val="000000"/>
                    </w:rPr>
                    <w:t>℃不会结冻。</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瓶</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82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蛙发育顺序标本</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动物学浸制标本，用于观察蛙的个体发育的教学与实验。标本盒由密封式透明优质有机玻璃制作而成，标本种类为：单细胞期，尾芽期，具内腮的蝌蚪，具外腮的蝌蚪，具后肢的蝌蚪，具前后肢的蝌蚪，尾缩期的蝌蚪，幼蛙，</w:t>
                  </w:r>
                  <w:r>
                    <w:rPr>
                      <w:rFonts w:ascii="仿宋_GB2312" w:hAnsi="仿宋_GB2312" w:cs="仿宋_GB2312" w:eastAsia="仿宋_GB2312"/>
                      <w:sz w:val="21"/>
                      <w:color w:val="000000"/>
                    </w:rPr>
                    <w:t>8</w:t>
                  </w:r>
                  <w:r>
                    <w:rPr>
                      <w:rFonts w:ascii="仿宋_GB2312" w:hAnsi="仿宋_GB2312" w:cs="仿宋_GB2312" w:eastAsia="仿宋_GB2312"/>
                      <w:sz w:val="21"/>
                      <w:color w:val="000000"/>
                    </w:rPr>
                    <w:t>个种类。液体用透明度高、无毒、无味、无害的新型液体，长期使用不变色，不腐烂，使用弹性橡胶</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型垫圈密封。</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瓶</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83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昆虫标本</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益虫</w:t>
                  </w:r>
                  <w:r>
                    <w:rPr>
                      <w:rFonts w:ascii="仿宋_GB2312" w:hAnsi="仿宋_GB2312" w:cs="仿宋_GB2312" w:eastAsia="仿宋_GB2312"/>
                      <w:sz w:val="21"/>
                      <w:color w:val="000000"/>
                    </w:rPr>
                    <w:t>6</w:t>
                  </w:r>
                  <w:r>
                    <w:rPr>
                      <w:rFonts w:ascii="仿宋_GB2312" w:hAnsi="仿宋_GB2312" w:cs="仿宋_GB2312" w:eastAsia="仿宋_GB2312"/>
                      <w:sz w:val="21"/>
                      <w:color w:val="000000"/>
                    </w:rPr>
                    <w:t>种和害虫</w:t>
                  </w:r>
                  <w:r>
                    <w:rPr>
                      <w:rFonts w:ascii="仿宋_GB2312" w:hAnsi="仿宋_GB2312" w:cs="仿宋_GB2312" w:eastAsia="仿宋_GB2312"/>
                      <w:sz w:val="21"/>
                      <w:color w:val="000000"/>
                    </w:rPr>
                    <w:t>6</w:t>
                  </w:r>
                  <w:r>
                    <w:rPr>
                      <w:rFonts w:ascii="仿宋_GB2312" w:hAnsi="仿宋_GB2312" w:cs="仿宋_GB2312" w:eastAsia="仿宋_GB2312"/>
                      <w:sz w:val="21"/>
                      <w:color w:val="000000"/>
                    </w:rPr>
                    <w:t>种</w:t>
                  </w:r>
                  <w:r>
                    <w:rPr>
                      <w:rFonts w:ascii="仿宋_GB2312" w:hAnsi="仿宋_GB2312" w:cs="仿宋_GB2312" w:eastAsia="仿宋_GB2312"/>
                      <w:sz w:val="21"/>
                      <w:color w:val="000000"/>
                    </w:rPr>
                    <w:t>，标本盒上盖采用浮法玻璃制作。</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84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桑蚕生活史标本</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密封式木和玻璃制作，盒盖为透明玻璃，标本</w:t>
                  </w:r>
                  <w:r>
                    <w:rPr>
                      <w:rFonts w:ascii="仿宋_GB2312" w:hAnsi="仿宋_GB2312" w:cs="仿宋_GB2312" w:eastAsia="仿宋_GB2312"/>
                      <w:sz w:val="21"/>
                      <w:color w:val="000000"/>
                    </w:rPr>
                    <w:t>8</w:t>
                  </w:r>
                  <w:r>
                    <w:rPr>
                      <w:rFonts w:ascii="仿宋_GB2312" w:hAnsi="仿宋_GB2312" w:cs="仿宋_GB2312" w:eastAsia="仿宋_GB2312"/>
                      <w:sz w:val="21"/>
                      <w:color w:val="000000"/>
                    </w:rPr>
                    <w:t>个种类为：卵，桑叶</w:t>
                  </w:r>
                  <w:r>
                    <w:rPr>
                      <w:rFonts w:ascii="仿宋_GB2312" w:hAnsi="仿宋_GB2312" w:cs="仿宋_GB2312" w:eastAsia="仿宋_GB2312"/>
                      <w:sz w:val="21"/>
                      <w:color w:val="000000"/>
                    </w:rPr>
                    <w:t>(</w:t>
                  </w:r>
                  <w:r>
                    <w:rPr>
                      <w:rFonts w:ascii="仿宋_GB2312" w:hAnsi="仿宋_GB2312" w:cs="仿宋_GB2312" w:eastAsia="仿宋_GB2312"/>
                      <w:sz w:val="21"/>
                      <w:color w:val="000000"/>
                    </w:rPr>
                    <w:t>幼虫</w:t>
                  </w:r>
                  <w:r>
                    <w:rPr>
                      <w:rFonts w:ascii="仿宋_GB2312" w:hAnsi="仿宋_GB2312" w:cs="仿宋_GB2312" w:eastAsia="仿宋_GB2312"/>
                      <w:sz w:val="21"/>
                      <w:color w:val="000000"/>
                    </w:rPr>
                    <w:t>)</w:t>
                  </w:r>
                  <w:r>
                    <w:rPr>
                      <w:rFonts w:ascii="仿宋_GB2312" w:hAnsi="仿宋_GB2312" w:cs="仿宋_GB2312" w:eastAsia="仿宋_GB2312"/>
                      <w:sz w:val="21"/>
                      <w:color w:val="000000"/>
                    </w:rPr>
                    <w:t>，蛹，成虫</w:t>
                  </w:r>
                  <w:r>
                    <w:rPr>
                      <w:rFonts w:ascii="仿宋_GB2312" w:hAnsi="仿宋_GB2312" w:cs="仿宋_GB2312" w:eastAsia="仿宋_GB2312"/>
                      <w:sz w:val="21"/>
                      <w:color w:val="000000"/>
                    </w:rPr>
                    <w:t>(</w:t>
                  </w:r>
                  <w:r>
                    <w:rPr>
                      <w:rFonts w:ascii="仿宋_GB2312" w:hAnsi="仿宋_GB2312" w:cs="仿宋_GB2312" w:eastAsia="仿宋_GB2312"/>
                      <w:sz w:val="21"/>
                      <w:color w:val="000000"/>
                    </w:rPr>
                    <w:t>雌</w:t>
                  </w:r>
                  <w:r>
                    <w:rPr>
                      <w:rFonts w:ascii="仿宋_GB2312" w:hAnsi="仿宋_GB2312" w:cs="仿宋_GB2312" w:eastAsia="仿宋_GB2312"/>
                      <w:sz w:val="21"/>
                      <w:color w:val="000000"/>
                    </w:rPr>
                    <w:t>)</w:t>
                  </w:r>
                  <w:r>
                    <w:rPr>
                      <w:rFonts w:ascii="仿宋_GB2312" w:hAnsi="仿宋_GB2312" w:cs="仿宋_GB2312" w:eastAsia="仿宋_GB2312"/>
                      <w:sz w:val="21"/>
                      <w:color w:val="000000"/>
                    </w:rPr>
                    <w:t>，茧，丝，绸，成虫</w:t>
                  </w:r>
                  <w:r>
                    <w:rPr>
                      <w:rFonts w:ascii="仿宋_GB2312" w:hAnsi="仿宋_GB2312" w:cs="仿宋_GB2312" w:eastAsia="仿宋_GB2312"/>
                      <w:sz w:val="21"/>
                      <w:color w:val="000000"/>
                    </w:rPr>
                    <w:t>(</w:t>
                  </w:r>
                  <w:r>
                    <w:rPr>
                      <w:rFonts w:ascii="仿宋_GB2312" w:hAnsi="仿宋_GB2312" w:cs="仿宋_GB2312" w:eastAsia="仿宋_GB2312"/>
                      <w:sz w:val="21"/>
                      <w:color w:val="000000"/>
                    </w:rPr>
                    <w:t>雄</w:t>
                  </w:r>
                  <w:r>
                    <w:rPr>
                      <w:rFonts w:ascii="仿宋_GB2312" w:hAnsi="仿宋_GB2312" w:cs="仿宋_GB2312" w:eastAsia="仿宋_GB2312"/>
                      <w:sz w:val="21"/>
                      <w:color w:val="000000"/>
                    </w:rPr>
                    <w:t>)</w:t>
                  </w:r>
                  <w:r>
                    <w:rPr>
                      <w:rFonts w:ascii="仿宋_GB2312" w:hAnsi="仿宋_GB2312" w:cs="仿宋_GB2312" w:eastAsia="仿宋_GB2312"/>
                      <w:sz w:val="21"/>
                      <w:color w:val="000000"/>
                    </w:rPr>
                    <w:t>等。</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85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兔外形标本</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属于剥制，兔皮采用低毒防腐处理。</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件</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86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植物种子传播方式标本</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有动物传播、弹力传播、风力传播、水力传播四种种类标本，</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87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矿物标本</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由不少于四种矿物标本组成，</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88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岩石标本</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由不少于五种岩石标本组成，</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89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金属矿物标本</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产品选用不少于五种不同性质的金属矿物组成，</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90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土壤标本</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产品选用不少于四种土壤标本，</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91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矿物提炼物标本</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矿物提炼物标本为：石油、医药、合成纤维、塑料、橡胶、铝矿石、铜矿石、铁矿石、铝、铜、铁组成。标本盒美观牢固不变形</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92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洋葱表皮装片</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应符合</w:t>
                  </w:r>
                  <w:r>
                    <w:rPr>
                      <w:rFonts w:ascii="仿宋_GB2312" w:hAnsi="仿宋_GB2312" w:cs="仿宋_GB2312" w:eastAsia="仿宋_GB2312"/>
                      <w:sz w:val="21"/>
                      <w:color w:val="000000"/>
                    </w:rPr>
                    <w:t>JY67-82</w:t>
                  </w:r>
                  <w:r>
                    <w:rPr>
                      <w:rFonts w:ascii="仿宋_GB2312" w:hAnsi="仿宋_GB2312" w:cs="仿宋_GB2312" w:eastAsia="仿宋_GB2312"/>
                      <w:sz w:val="21"/>
                      <w:color w:val="000000"/>
                    </w:rPr>
                    <w:t>的有关要求</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片</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13</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93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叶片横切</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应符合</w:t>
                  </w:r>
                  <w:r>
                    <w:rPr>
                      <w:rFonts w:ascii="仿宋_GB2312" w:hAnsi="仿宋_GB2312" w:cs="仿宋_GB2312" w:eastAsia="仿宋_GB2312"/>
                      <w:sz w:val="21"/>
                      <w:color w:val="000000"/>
                    </w:rPr>
                    <w:t>JY67-82</w:t>
                  </w:r>
                  <w:r>
                    <w:rPr>
                      <w:rFonts w:ascii="仿宋_GB2312" w:hAnsi="仿宋_GB2312" w:cs="仿宋_GB2312" w:eastAsia="仿宋_GB2312"/>
                      <w:sz w:val="21"/>
                      <w:color w:val="000000"/>
                    </w:rPr>
                    <w:t>的有关要求</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片</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13</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94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叶片气孔装片</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执行</w:t>
                  </w:r>
                  <w:r>
                    <w:rPr>
                      <w:rFonts w:ascii="仿宋_GB2312" w:hAnsi="仿宋_GB2312" w:cs="仿宋_GB2312" w:eastAsia="仿宋_GB2312"/>
                      <w:sz w:val="21"/>
                      <w:color w:val="000000"/>
                    </w:rPr>
                    <w:t>JY75-82</w:t>
                  </w:r>
                  <w:r>
                    <w:rPr>
                      <w:rFonts w:ascii="仿宋_GB2312" w:hAnsi="仿宋_GB2312" w:cs="仿宋_GB2312" w:eastAsia="仿宋_GB2312"/>
                      <w:sz w:val="21"/>
                      <w:color w:val="000000"/>
                    </w:rPr>
                    <w:t>标准</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片</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13</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95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动物表皮细胞装片</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应符合</w:t>
                  </w:r>
                  <w:r>
                    <w:rPr>
                      <w:rFonts w:ascii="仿宋_GB2312" w:hAnsi="仿宋_GB2312" w:cs="仿宋_GB2312" w:eastAsia="仿宋_GB2312"/>
                      <w:sz w:val="21"/>
                      <w:color w:val="000000"/>
                    </w:rPr>
                    <w:t>JY67-82</w:t>
                  </w:r>
                  <w:r>
                    <w:rPr>
                      <w:rFonts w:ascii="仿宋_GB2312" w:hAnsi="仿宋_GB2312" w:cs="仿宋_GB2312" w:eastAsia="仿宋_GB2312"/>
                      <w:sz w:val="21"/>
                      <w:color w:val="000000"/>
                    </w:rPr>
                    <w:t>的有关要求</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片</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13</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96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蛙卵细胞切片</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执行</w:t>
                  </w:r>
                  <w:r>
                    <w:rPr>
                      <w:rFonts w:ascii="仿宋_GB2312" w:hAnsi="仿宋_GB2312" w:cs="仿宋_GB2312" w:eastAsia="仿宋_GB2312"/>
                      <w:sz w:val="21"/>
                      <w:color w:val="000000"/>
                    </w:rPr>
                    <w:t>JY239-87</w:t>
                  </w:r>
                  <w:r>
                    <w:rPr>
                      <w:rFonts w:ascii="仿宋_GB2312" w:hAnsi="仿宋_GB2312" w:cs="仿宋_GB2312" w:eastAsia="仿宋_GB2312"/>
                      <w:sz w:val="21"/>
                      <w:color w:val="000000"/>
                    </w:rPr>
                    <w:t>标准</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片</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13</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97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骨细胞切片</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应符合</w:t>
                  </w:r>
                  <w:r>
                    <w:rPr>
                      <w:rFonts w:ascii="仿宋_GB2312" w:hAnsi="仿宋_GB2312" w:cs="仿宋_GB2312" w:eastAsia="仿宋_GB2312"/>
                      <w:sz w:val="21"/>
                      <w:color w:val="000000"/>
                    </w:rPr>
                    <w:t>JY67-82</w:t>
                  </w:r>
                  <w:r>
                    <w:rPr>
                      <w:rFonts w:ascii="仿宋_GB2312" w:hAnsi="仿宋_GB2312" w:cs="仿宋_GB2312" w:eastAsia="仿宋_GB2312"/>
                      <w:sz w:val="21"/>
                      <w:color w:val="000000"/>
                    </w:rPr>
                    <w:t>的有关要求</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片</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13</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98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口腔粘膜细胞装片</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应符合</w:t>
                  </w:r>
                  <w:r>
                    <w:rPr>
                      <w:rFonts w:ascii="仿宋_GB2312" w:hAnsi="仿宋_GB2312" w:cs="仿宋_GB2312" w:eastAsia="仿宋_GB2312"/>
                      <w:sz w:val="21"/>
                      <w:color w:val="000000"/>
                    </w:rPr>
                    <w:t>JY67-82</w:t>
                  </w:r>
                  <w:r>
                    <w:rPr>
                      <w:rFonts w:ascii="仿宋_GB2312" w:hAnsi="仿宋_GB2312" w:cs="仿宋_GB2312" w:eastAsia="仿宋_GB2312"/>
                      <w:sz w:val="21"/>
                      <w:color w:val="000000"/>
                    </w:rPr>
                    <w:t>的有关要求</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片</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13</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99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人血细胞装片</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执行</w:t>
                  </w:r>
                  <w:r>
                    <w:rPr>
                      <w:rFonts w:ascii="仿宋_GB2312" w:hAnsi="仿宋_GB2312" w:cs="仿宋_GB2312" w:eastAsia="仿宋_GB2312"/>
                      <w:sz w:val="21"/>
                      <w:color w:val="000000"/>
                    </w:rPr>
                    <w:t>JY95-82</w:t>
                  </w:r>
                  <w:r>
                    <w:rPr>
                      <w:rFonts w:ascii="仿宋_GB2312" w:hAnsi="仿宋_GB2312" w:cs="仿宋_GB2312" w:eastAsia="仿宋_GB2312"/>
                      <w:sz w:val="21"/>
                      <w:color w:val="000000"/>
                    </w:rPr>
                    <w:t>标准</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片</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13</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中国政区地图</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按新课标要求</w:t>
                  </w:r>
                  <w:r>
                    <w:rPr>
                      <w:rFonts w:ascii="仿宋_GB2312" w:hAnsi="仿宋_GB2312" w:cs="仿宋_GB2312" w:eastAsia="仿宋_GB2312"/>
                      <w:sz w:val="21"/>
                    </w:rPr>
                    <w:t xml:space="preserve">    </w:t>
                  </w:r>
                  <w:r>
                    <w:rPr>
                      <w:rFonts w:ascii="仿宋_GB2312" w:hAnsi="仿宋_GB2312" w:cs="仿宋_GB2312" w:eastAsia="仿宋_GB2312"/>
                      <w:sz w:val="21"/>
                      <w:color w:val="000000"/>
                    </w:rPr>
                    <w:t>教学用</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本</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中国地形地图</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按新课标要求</w:t>
                  </w:r>
                  <w:r>
                    <w:rPr>
                      <w:rFonts w:ascii="仿宋_GB2312" w:hAnsi="仿宋_GB2312" w:cs="仿宋_GB2312" w:eastAsia="仿宋_GB2312"/>
                      <w:sz w:val="21"/>
                    </w:rPr>
                    <w:t xml:space="preserve">    </w:t>
                  </w:r>
                  <w:r>
                    <w:rPr>
                      <w:rFonts w:ascii="仿宋_GB2312" w:hAnsi="仿宋_GB2312" w:cs="仿宋_GB2312" w:eastAsia="仿宋_GB2312"/>
                      <w:sz w:val="21"/>
                      <w:color w:val="000000"/>
                    </w:rPr>
                    <w:t>教学用</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本</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小学科学安全操作挂图</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按新课标要求</w:t>
                  </w:r>
                  <w:r>
                    <w:rPr>
                      <w:rFonts w:ascii="仿宋_GB2312" w:hAnsi="仿宋_GB2312" w:cs="仿宋_GB2312" w:eastAsia="仿宋_GB2312"/>
                      <w:sz w:val="21"/>
                    </w:rPr>
                    <w:t xml:space="preserve">    </w:t>
                  </w:r>
                  <w:r>
                    <w:rPr>
                      <w:rFonts w:ascii="仿宋_GB2312" w:hAnsi="仿宋_GB2312" w:cs="仿宋_GB2312" w:eastAsia="仿宋_GB2312"/>
                      <w:sz w:val="21"/>
                      <w:color w:val="000000"/>
                    </w:rPr>
                    <w:t>对开</w:t>
                  </w:r>
                  <w:r>
                    <w:rPr>
                      <w:rFonts w:ascii="仿宋_GB2312" w:hAnsi="仿宋_GB2312" w:cs="仿宋_GB2312" w:eastAsia="仿宋_GB2312"/>
                      <w:sz w:val="21"/>
                      <w:color w:val="000000"/>
                    </w:rPr>
                    <w:t>30</w:t>
                  </w:r>
                  <w:r>
                    <w:rPr>
                      <w:rFonts w:ascii="仿宋_GB2312" w:hAnsi="仿宋_GB2312" w:cs="仿宋_GB2312" w:eastAsia="仿宋_GB2312"/>
                      <w:sz w:val="21"/>
                      <w:color w:val="000000"/>
                    </w:rPr>
                    <w:t>幅</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植物分类图谱</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按新课标要求</w:t>
                  </w:r>
                  <w:r>
                    <w:rPr>
                      <w:rFonts w:ascii="仿宋_GB2312" w:hAnsi="仿宋_GB2312" w:cs="仿宋_GB2312" w:eastAsia="仿宋_GB2312"/>
                      <w:sz w:val="21"/>
                      <w:color w:val="000000"/>
                    </w:rPr>
                    <w:t xml:space="preserve">    50</w:t>
                  </w:r>
                  <w:r>
                    <w:rPr>
                      <w:rFonts w:ascii="仿宋_GB2312" w:hAnsi="仿宋_GB2312" w:cs="仿宋_GB2312" w:eastAsia="仿宋_GB2312"/>
                      <w:sz w:val="21"/>
                      <w:color w:val="000000"/>
                    </w:rPr>
                    <w:t>页</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本</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动物分类图谱</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按新课标要求</w:t>
                  </w:r>
                  <w:r>
                    <w:rPr>
                      <w:rFonts w:ascii="仿宋_GB2312" w:hAnsi="仿宋_GB2312" w:cs="仿宋_GB2312" w:eastAsia="仿宋_GB2312"/>
                      <w:sz w:val="21"/>
                      <w:color w:val="000000"/>
                    </w:rPr>
                    <w:t xml:space="preserve">    50</w:t>
                  </w:r>
                  <w:r>
                    <w:rPr>
                      <w:rFonts w:ascii="仿宋_GB2312" w:hAnsi="仿宋_GB2312" w:cs="仿宋_GB2312" w:eastAsia="仿宋_GB2312"/>
                      <w:sz w:val="21"/>
                      <w:color w:val="000000"/>
                    </w:rPr>
                    <w:t>页</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本</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小学科学教学素材库</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应符合新课标要求。</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量筒</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500mL</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23</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量杯</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250mL</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23</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甘油注射器</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30mL</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支</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试管</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φ15mm×150mm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支</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110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试管</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φ20mm×200mm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支</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111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烧杯</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50mL</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112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烧杯</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100mL</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12</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113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烧杯</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250mL</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12</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114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烧杯</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500mL</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12</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115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烧瓶</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平、长，</w:t>
                  </w:r>
                  <w:r>
                    <w:rPr>
                      <w:rFonts w:ascii="仿宋_GB2312" w:hAnsi="仿宋_GB2312" w:cs="仿宋_GB2312" w:eastAsia="仿宋_GB2312"/>
                      <w:sz w:val="21"/>
                      <w:color w:val="000000"/>
                    </w:rPr>
                    <w:t>250mL</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116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锥形瓶</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100mL</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12</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117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酒精灯</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150mL</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118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漏斗</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60mm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119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Y</w:t>
                  </w:r>
                  <w:r>
                    <w:rPr>
                      <w:rFonts w:ascii="仿宋_GB2312" w:hAnsi="仿宋_GB2312" w:cs="仿宋_GB2312" w:eastAsia="仿宋_GB2312"/>
                      <w:sz w:val="21"/>
                      <w:color w:val="000000"/>
                    </w:rPr>
                    <w:t>形管</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玻璃制品</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45</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120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滴管</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玻璃制品</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45</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121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集气瓶</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125mL</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122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镊子</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不锈钢</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支</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123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试管夹</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木制品</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23</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124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石棉网</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铁网及石棉，</w:t>
                  </w:r>
                  <w:r>
                    <w:rPr>
                      <w:rFonts w:ascii="仿宋_GB2312" w:hAnsi="仿宋_GB2312" w:cs="仿宋_GB2312" w:eastAsia="仿宋_GB2312"/>
                      <w:sz w:val="21"/>
                      <w:color w:val="000000"/>
                    </w:rPr>
                    <w:t>125mm*125mm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23</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125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燃烧匙</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由半圆面和金属丝结合制成　</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支</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23</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126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药匙</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支</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23</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127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玻璃管</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φ5mm</w:t>
                  </w:r>
                  <w:r>
                    <w:rPr>
                      <w:rFonts w:ascii="仿宋_GB2312" w:hAnsi="仿宋_GB2312" w:cs="仿宋_GB2312" w:eastAsia="仿宋_GB2312"/>
                      <w:sz w:val="21"/>
                      <w:color w:val="000000"/>
                    </w:rPr>
                    <w:t>～</w:t>
                  </w:r>
                  <w:r>
                    <w:rPr>
                      <w:rFonts w:ascii="仿宋_GB2312" w:hAnsi="仿宋_GB2312" w:cs="仿宋_GB2312" w:eastAsia="仿宋_GB2312"/>
                      <w:sz w:val="21"/>
                      <w:color w:val="000000"/>
                    </w:rPr>
                    <w:t>φ6mm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千克</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128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玻璃棒</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φ5mm</w:t>
                  </w:r>
                  <w:r>
                    <w:rPr>
                      <w:rFonts w:ascii="仿宋_GB2312" w:hAnsi="仿宋_GB2312" w:cs="仿宋_GB2312" w:eastAsia="仿宋_GB2312"/>
                      <w:sz w:val="21"/>
                      <w:color w:val="000000"/>
                    </w:rPr>
                    <w:t>～</w:t>
                  </w:r>
                  <w:r>
                    <w:rPr>
                      <w:rFonts w:ascii="仿宋_GB2312" w:hAnsi="仿宋_GB2312" w:cs="仿宋_GB2312" w:eastAsia="仿宋_GB2312"/>
                      <w:sz w:val="21"/>
                      <w:color w:val="000000"/>
                    </w:rPr>
                    <w:t>φ6mm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千克</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129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橡胶管</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橡胶制品</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千克</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130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橡胶塞</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橡胶制品</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千克</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131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试管刷</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由金属丝和胶合在其上的猪鬃毛制成</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支</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23</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132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烧瓶刷</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由金属丝和胶合在其上的猪鬃毛制成</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支</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23</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133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培养皿</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100mm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45</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134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蒸发皿</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瓷，</w:t>
                  </w:r>
                  <w:r>
                    <w:rPr>
                      <w:rFonts w:ascii="仿宋_GB2312" w:hAnsi="仿宋_GB2312" w:cs="仿宋_GB2312" w:eastAsia="仿宋_GB2312"/>
                      <w:sz w:val="21"/>
                      <w:color w:val="000000"/>
                    </w:rPr>
                    <w:t>60mm</w:t>
                  </w:r>
                  <w:r>
                    <w:rPr>
                      <w:rFonts w:ascii="仿宋_GB2312" w:hAnsi="仿宋_GB2312" w:cs="仿宋_GB2312" w:eastAsia="仿宋_GB2312"/>
                      <w:sz w:val="21"/>
                      <w:color w:val="000000"/>
                    </w:rPr>
                    <w:t>，执行</w:t>
                  </w:r>
                  <w:r>
                    <w:rPr>
                      <w:rFonts w:ascii="仿宋_GB2312" w:hAnsi="仿宋_GB2312" w:cs="仿宋_GB2312" w:eastAsia="仿宋_GB2312"/>
                      <w:sz w:val="21"/>
                      <w:color w:val="000000"/>
                    </w:rPr>
                    <w:t>QB/T1992</w:t>
                  </w:r>
                  <w:r>
                    <w:rPr>
                      <w:rFonts w:ascii="仿宋_GB2312" w:hAnsi="仿宋_GB2312" w:cs="仿宋_GB2312" w:eastAsia="仿宋_GB2312"/>
                      <w:sz w:val="21"/>
                      <w:color w:val="000000"/>
                    </w:rPr>
                    <w:t>标准</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23</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135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塑料量杯</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500mL</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136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PH</w:t>
                  </w:r>
                  <w:r>
                    <w:rPr>
                      <w:rFonts w:ascii="仿宋_GB2312" w:hAnsi="仿宋_GB2312" w:cs="仿宋_GB2312" w:eastAsia="仿宋_GB2312"/>
                      <w:sz w:val="21"/>
                      <w:color w:val="000000"/>
                    </w:rPr>
                    <w:t>广范围试纸</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1~14</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本</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137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载玻片</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玻璃制品</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盒</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138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盖玻片</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玻璃制品</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包</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139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测电笔</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长度约</w:t>
                  </w:r>
                  <w:r>
                    <w:rPr>
                      <w:rFonts w:ascii="仿宋_GB2312" w:hAnsi="仿宋_GB2312" w:cs="仿宋_GB2312" w:eastAsia="仿宋_GB2312"/>
                      <w:sz w:val="21"/>
                      <w:color w:val="000000"/>
                    </w:rPr>
                    <w:t>150mm</w:t>
                  </w:r>
                  <w:r>
                    <w:rPr>
                      <w:rFonts w:ascii="仿宋_GB2312" w:hAnsi="仿宋_GB2312" w:cs="仿宋_GB2312" w:eastAsia="仿宋_GB2312"/>
                      <w:sz w:val="21"/>
                      <w:color w:val="000000"/>
                    </w:rPr>
                    <w:t>，测量范围：</w:t>
                  </w:r>
                  <w:r>
                    <w:rPr>
                      <w:rFonts w:ascii="仿宋_GB2312" w:hAnsi="仿宋_GB2312" w:cs="仿宋_GB2312" w:eastAsia="仿宋_GB2312"/>
                      <w:sz w:val="21"/>
                      <w:color w:val="000000"/>
                    </w:rPr>
                    <w:t>100-500V</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140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一字螺丝刀</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中号，木制手柄，长度为</w:t>
                  </w:r>
                  <w:r>
                    <w:rPr>
                      <w:rFonts w:ascii="仿宋_GB2312" w:hAnsi="仿宋_GB2312" w:cs="仿宋_GB2312" w:eastAsia="仿宋_GB2312"/>
                      <w:sz w:val="21"/>
                      <w:color w:val="000000"/>
                    </w:rPr>
                    <w:t>160mm</w:t>
                  </w:r>
                  <w:r>
                    <w:rPr>
                      <w:rFonts w:ascii="仿宋_GB2312" w:hAnsi="仿宋_GB2312" w:cs="仿宋_GB2312" w:eastAsia="仿宋_GB2312"/>
                      <w:sz w:val="21"/>
                      <w:color w:val="000000"/>
                    </w:rPr>
                    <w:t>。　</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141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十字螺丝刀</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中号，木制手柄，长度为</w:t>
                  </w:r>
                  <w:r>
                    <w:rPr>
                      <w:rFonts w:ascii="仿宋_GB2312" w:hAnsi="仿宋_GB2312" w:cs="仿宋_GB2312" w:eastAsia="仿宋_GB2312"/>
                      <w:sz w:val="21"/>
                      <w:color w:val="000000"/>
                    </w:rPr>
                    <w:t>160mm</w:t>
                  </w:r>
                  <w:r>
                    <w:rPr>
                      <w:rFonts w:ascii="仿宋_GB2312" w:hAnsi="仿宋_GB2312" w:cs="仿宋_GB2312" w:eastAsia="仿宋_GB2312"/>
                      <w:sz w:val="21"/>
                      <w:color w:val="000000"/>
                    </w:rPr>
                    <w:t>。</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142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尖嘴钳</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执行</w:t>
                  </w:r>
                  <w:r>
                    <w:rPr>
                      <w:rFonts w:ascii="仿宋_GB2312" w:hAnsi="仿宋_GB2312" w:cs="仿宋_GB2312" w:eastAsia="仿宋_GB2312"/>
                      <w:sz w:val="21"/>
                      <w:color w:val="000000"/>
                    </w:rPr>
                    <w:t>QB/T2442.1</w:t>
                  </w:r>
                  <w:r>
                    <w:rPr>
                      <w:rFonts w:ascii="仿宋_GB2312" w:hAnsi="仿宋_GB2312" w:cs="仿宋_GB2312" w:eastAsia="仿宋_GB2312"/>
                      <w:sz w:val="21"/>
                      <w:color w:val="000000"/>
                    </w:rPr>
                    <w:t>标准</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143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木工锯</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锯片长度</w:t>
                  </w:r>
                  <w:r>
                    <w:rPr>
                      <w:rFonts w:ascii="仿宋_GB2312" w:hAnsi="仿宋_GB2312" w:cs="仿宋_GB2312" w:eastAsia="仿宋_GB2312"/>
                      <w:sz w:val="21"/>
                      <w:color w:val="000000"/>
                    </w:rPr>
                    <w:t xml:space="preserve">600mm </w:t>
                  </w:r>
                  <w:r>
                    <w:rPr>
                      <w:rFonts w:ascii="仿宋_GB2312" w:hAnsi="仿宋_GB2312" w:cs="仿宋_GB2312" w:eastAsia="仿宋_GB2312"/>
                      <w:sz w:val="21"/>
                      <w:color w:val="000000"/>
                    </w:rPr>
                    <w:t>。其他技术要求执行</w:t>
                  </w:r>
                  <w:r>
                    <w:rPr>
                      <w:rFonts w:ascii="仿宋_GB2312" w:hAnsi="仿宋_GB2312" w:cs="仿宋_GB2312" w:eastAsia="仿宋_GB2312"/>
                      <w:sz w:val="21"/>
                      <w:color w:val="000000"/>
                    </w:rPr>
                    <w:t xml:space="preserve"> QB/T 2094.1</w:t>
                  </w:r>
                  <w:r>
                    <w:rPr>
                      <w:rFonts w:ascii="仿宋_GB2312" w:hAnsi="仿宋_GB2312" w:cs="仿宋_GB2312" w:eastAsia="仿宋_GB2312"/>
                      <w:sz w:val="21"/>
                      <w:color w:val="000000"/>
                    </w:rPr>
                    <w:t>标准</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把</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144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钢丝钳</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6.5</w:t>
                  </w:r>
                  <w:r>
                    <w:rPr>
                      <w:rFonts w:ascii="仿宋_GB2312" w:hAnsi="仿宋_GB2312" w:cs="仿宋_GB2312" w:eastAsia="仿宋_GB2312"/>
                      <w:sz w:val="21"/>
                      <w:color w:val="000000"/>
                    </w:rPr>
                    <w:t>英寸，总长度</w:t>
                  </w:r>
                  <w:r>
                    <w:rPr>
                      <w:rFonts w:ascii="仿宋_GB2312" w:hAnsi="仿宋_GB2312" w:cs="仿宋_GB2312" w:eastAsia="仿宋_GB2312"/>
                      <w:sz w:val="21"/>
                      <w:color w:val="000000"/>
                    </w:rPr>
                    <w:t>165mm</w:t>
                  </w:r>
                  <w:r>
                    <w:rPr>
                      <w:rFonts w:ascii="仿宋_GB2312" w:hAnsi="仿宋_GB2312" w:cs="仿宋_GB2312" w:eastAsia="仿宋_GB2312"/>
                      <w:sz w:val="21"/>
                      <w:color w:val="000000"/>
                    </w:rPr>
                    <w:t>，其他技术要求执行</w:t>
                  </w:r>
                  <w:r>
                    <w:rPr>
                      <w:rFonts w:ascii="仿宋_GB2312" w:hAnsi="仿宋_GB2312" w:cs="仿宋_GB2312" w:eastAsia="仿宋_GB2312"/>
                      <w:sz w:val="21"/>
                      <w:color w:val="000000"/>
                    </w:rPr>
                    <w:t>QB/T 2442.1</w:t>
                  </w:r>
                  <w:r>
                    <w:rPr>
                      <w:rFonts w:ascii="仿宋_GB2312" w:hAnsi="仿宋_GB2312" w:cs="仿宋_GB2312" w:eastAsia="仿宋_GB2312"/>
                      <w:sz w:val="21"/>
                      <w:color w:val="000000"/>
                    </w:rPr>
                    <w:t>标准</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把</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145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手锤</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执行</w:t>
                  </w:r>
                  <w:r>
                    <w:rPr>
                      <w:rFonts w:ascii="仿宋_GB2312" w:hAnsi="仿宋_GB2312" w:cs="仿宋_GB2312" w:eastAsia="仿宋_GB2312"/>
                      <w:sz w:val="21"/>
                      <w:color w:val="000000"/>
                    </w:rPr>
                    <w:t>HB3252</w:t>
                  </w:r>
                  <w:r>
                    <w:rPr>
                      <w:rFonts w:ascii="仿宋_GB2312" w:hAnsi="仿宋_GB2312" w:cs="仿宋_GB2312" w:eastAsia="仿宋_GB2312"/>
                      <w:sz w:val="21"/>
                      <w:color w:val="000000"/>
                    </w:rPr>
                    <w:t>标准</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146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活扳手</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铁制</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147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剪刀</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不锈钢</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把</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23</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148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小刀</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、符合《学生用品的安全通用要求》</w:t>
                  </w:r>
                  <w:r>
                    <w:rPr>
                      <w:rFonts w:ascii="仿宋_GB2312" w:hAnsi="仿宋_GB2312" w:cs="仿宋_GB2312" w:eastAsia="仿宋_GB2312"/>
                      <w:sz w:val="21"/>
                      <w:color w:val="000000"/>
                    </w:rPr>
                    <w:t>(GB21027-2007)</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、全不锈钢材料。</w:t>
                  </w:r>
                  <w:r>
                    <w:rPr>
                      <w:rFonts w:ascii="仿宋_GB2312" w:hAnsi="仿宋_GB2312" w:cs="仿宋_GB2312" w:eastAsia="仿宋_GB2312"/>
                      <w:sz w:val="21"/>
                      <w:color w:val="000000"/>
                    </w:rPr>
                    <w:t>3</w:t>
                  </w:r>
                  <w:r>
                    <w:rPr>
                      <w:rFonts w:ascii="仿宋_GB2312" w:hAnsi="仿宋_GB2312" w:cs="仿宋_GB2312" w:eastAsia="仿宋_GB2312"/>
                      <w:sz w:val="21"/>
                      <w:color w:val="000000"/>
                    </w:rPr>
                    <w:t>、小刀展开后总长度不大于</w:t>
                  </w:r>
                  <w:r>
                    <w:rPr>
                      <w:rFonts w:ascii="仿宋_GB2312" w:hAnsi="仿宋_GB2312" w:cs="仿宋_GB2312" w:eastAsia="仿宋_GB2312"/>
                      <w:sz w:val="21"/>
                      <w:color w:val="000000"/>
                    </w:rPr>
                    <w:t>120mm</w:t>
                  </w:r>
                  <w:r>
                    <w:rPr>
                      <w:rFonts w:ascii="仿宋_GB2312" w:hAnsi="仿宋_GB2312" w:cs="仿宋_GB2312" w:eastAsia="仿宋_GB2312"/>
                      <w:sz w:val="21"/>
                      <w:color w:val="000000"/>
                    </w:rPr>
                    <w:t>。</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149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塑料桶</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符合《学生用品的安全通用要求》</w:t>
                  </w:r>
                  <w:r>
                    <w:rPr>
                      <w:rFonts w:ascii="仿宋_GB2312" w:hAnsi="仿宋_GB2312" w:cs="仿宋_GB2312" w:eastAsia="仿宋_GB2312"/>
                      <w:sz w:val="21"/>
                      <w:color w:val="000000"/>
                    </w:rPr>
                    <w:t>(GB21027-2007)</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高不小于</w:t>
                  </w:r>
                  <w:r>
                    <w:rPr>
                      <w:rFonts w:ascii="仿宋_GB2312" w:hAnsi="仿宋_GB2312" w:cs="仿宋_GB2312" w:eastAsia="仿宋_GB2312"/>
                      <w:sz w:val="21"/>
                      <w:color w:val="000000"/>
                    </w:rPr>
                    <w:t>200mm,</w:t>
                  </w:r>
                  <w:r>
                    <w:rPr>
                      <w:rFonts w:ascii="仿宋_GB2312" w:hAnsi="仿宋_GB2312" w:cs="仿宋_GB2312" w:eastAsia="仿宋_GB2312"/>
                      <w:sz w:val="21"/>
                      <w:color w:val="000000"/>
                    </w:rPr>
                    <w:t>直径不小于</w:t>
                  </w:r>
                  <w:r>
                    <w:rPr>
                      <w:rFonts w:ascii="仿宋_GB2312" w:hAnsi="仿宋_GB2312" w:cs="仿宋_GB2312" w:eastAsia="仿宋_GB2312"/>
                      <w:sz w:val="21"/>
                      <w:color w:val="000000"/>
                    </w:rPr>
                    <w:t>180mm</w:t>
                  </w:r>
                  <w:r>
                    <w:rPr>
                      <w:rFonts w:ascii="仿宋_GB2312" w:hAnsi="仿宋_GB2312" w:cs="仿宋_GB2312" w:eastAsia="仿宋_GB2312"/>
                      <w:sz w:val="21"/>
                      <w:color w:val="000000"/>
                    </w:rPr>
                    <w:t>。</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150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手持筛子</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外圈直径不小于</w:t>
                  </w:r>
                  <w:r>
                    <w:rPr>
                      <w:rFonts w:ascii="仿宋_GB2312" w:hAnsi="仿宋_GB2312" w:cs="仿宋_GB2312" w:eastAsia="仿宋_GB2312"/>
                      <w:sz w:val="21"/>
                      <w:color w:val="000000"/>
                    </w:rPr>
                    <w:t>20cm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23</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151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喷水壶</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 xml:space="preserve">2L </w:t>
                  </w:r>
                  <w:r>
                    <w:rPr>
                      <w:rFonts w:ascii="仿宋_GB2312" w:hAnsi="仿宋_GB2312" w:cs="仿宋_GB2312" w:eastAsia="仿宋_GB2312"/>
                      <w:sz w:val="21"/>
                      <w:color w:val="000000"/>
                    </w:rPr>
                    <w:t>压力</w:t>
                  </w:r>
                  <w:r>
                    <w:rPr>
                      <w:rFonts w:ascii="仿宋_GB2312" w:hAnsi="仿宋_GB2312" w:cs="仿宋_GB2312" w:eastAsia="仿宋_GB2312"/>
                      <w:sz w:val="21"/>
                      <w:color w:val="000000"/>
                    </w:rPr>
                    <w:t>2</w:t>
                  </w:r>
                  <w:r>
                    <w:rPr>
                      <w:rFonts w:ascii="仿宋_GB2312" w:hAnsi="仿宋_GB2312" w:cs="仿宋_GB2312" w:eastAsia="仿宋_GB2312"/>
                      <w:sz w:val="21"/>
                      <w:color w:val="000000"/>
                    </w:rPr>
                    <w:t>级</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152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榨汁器</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一、组成：产品由加压手柄、活塞式压板、挤压缸、盛汁瓢组成。二、尺寸：</w:t>
                  </w:r>
                  <w:r>
                    <w:rPr>
                      <w:rFonts w:ascii="仿宋_GB2312" w:hAnsi="仿宋_GB2312" w:cs="仿宋_GB2312" w:eastAsia="仿宋_GB2312"/>
                      <w:sz w:val="21"/>
                      <w:color w:val="000000"/>
                    </w:rPr>
                    <w:t>1</w:t>
                  </w:r>
                  <w:r>
                    <w:rPr>
                      <w:rFonts w:ascii="仿宋_GB2312" w:hAnsi="仿宋_GB2312" w:cs="仿宋_GB2312" w:eastAsia="仿宋_GB2312"/>
                      <w:sz w:val="21"/>
                      <w:color w:val="000000"/>
                    </w:rPr>
                    <w:t>、加压手柄长度：≥</w:t>
                  </w:r>
                  <w:r>
                    <w:rPr>
                      <w:rFonts w:ascii="仿宋_GB2312" w:hAnsi="仿宋_GB2312" w:cs="仿宋_GB2312" w:eastAsia="仿宋_GB2312"/>
                      <w:sz w:val="21"/>
                      <w:color w:val="000000"/>
                    </w:rPr>
                    <w:t>220mm</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、活塞式压板直径</w:t>
                  </w:r>
                  <w:r>
                    <w:rPr>
                      <w:rFonts w:ascii="仿宋_GB2312" w:hAnsi="仿宋_GB2312" w:cs="仿宋_GB2312" w:eastAsia="仿宋_GB2312"/>
                      <w:sz w:val="21"/>
                      <w:color w:val="000000"/>
                    </w:rPr>
                    <w:t xml:space="preserve">:74mm  </w:t>
                  </w:r>
                  <w:r>
                    <w:rPr>
                      <w:rFonts w:ascii="仿宋_GB2312" w:hAnsi="仿宋_GB2312" w:cs="仿宋_GB2312" w:eastAsia="仿宋_GB2312"/>
                      <w:sz w:val="21"/>
                      <w:color w:val="000000"/>
                    </w:rPr>
                    <w:t>厚度</w:t>
                  </w:r>
                  <w:r>
                    <w:rPr>
                      <w:rFonts w:ascii="仿宋_GB2312" w:hAnsi="仿宋_GB2312" w:cs="仿宋_GB2312" w:eastAsia="仿宋_GB2312"/>
                      <w:sz w:val="21"/>
                      <w:color w:val="000000"/>
                    </w:rPr>
                    <w:t>:8.6mm</w:t>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、挤压缸内径</w:t>
                  </w:r>
                  <w:r>
                    <w:rPr>
                      <w:rFonts w:ascii="仿宋_GB2312" w:hAnsi="仿宋_GB2312" w:cs="仿宋_GB2312" w:eastAsia="仿宋_GB2312"/>
                      <w:sz w:val="21"/>
                      <w:color w:val="000000"/>
                    </w:rPr>
                    <w:t>:76mm</w:t>
                  </w:r>
                  <w:r>
                    <w:rPr>
                      <w:rFonts w:ascii="仿宋_GB2312" w:hAnsi="仿宋_GB2312" w:cs="仿宋_GB2312" w:eastAsia="仿宋_GB2312"/>
                      <w:sz w:val="21"/>
                      <w:color w:val="000000"/>
                    </w:rPr>
                    <w:t>。外径</w:t>
                  </w:r>
                  <w:r>
                    <w:rPr>
                      <w:rFonts w:ascii="仿宋_GB2312" w:hAnsi="仿宋_GB2312" w:cs="仿宋_GB2312" w:eastAsia="仿宋_GB2312"/>
                      <w:sz w:val="21"/>
                      <w:color w:val="000000"/>
                    </w:rPr>
                    <w:t xml:space="preserve">:81mm  </w:t>
                  </w:r>
                  <w:r>
                    <w:rPr>
                      <w:rFonts w:ascii="仿宋_GB2312" w:hAnsi="仿宋_GB2312" w:cs="仿宋_GB2312" w:eastAsia="仿宋_GB2312"/>
                      <w:sz w:val="21"/>
                      <w:color w:val="000000"/>
                    </w:rPr>
                    <w:t>深度：</w:t>
                  </w:r>
                  <w:r>
                    <w:rPr>
                      <w:rFonts w:ascii="仿宋_GB2312" w:hAnsi="仿宋_GB2312" w:cs="仿宋_GB2312" w:eastAsia="仿宋_GB2312"/>
                      <w:sz w:val="21"/>
                      <w:color w:val="000000"/>
                    </w:rPr>
                    <w:t>30 .5mm</w:t>
                  </w: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、盛汁瓢内径</w:t>
                  </w:r>
                  <w:r>
                    <w:rPr>
                      <w:rFonts w:ascii="仿宋_GB2312" w:hAnsi="仿宋_GB2312" w:cs="仿宋_GB2312" w:eastAsia="仿宋_GB2312"/>
                      <w:sz w:val="21"/>
                      <w:color w:val="000000"/>
                    </w:rPr>
                    <w:t xml:space="preserve">:83mm </w:t>
                  </w:r>
                  <w:r>
                    <w:rPr>
                      <w:rFonts w:ascii="仿宋_GB2312" w:hAnsi="仿宋_GB2312" w:cs="仿宋_GB2312" w:eastAsia="仿宋_GB2312"/>
                      <w:sz w:val="21"/>
                      <w:color w:val="000000"/>
                    </w:rPr>
                    <w:t>深度：</w:t>
                  </w:r>
                  <w:r>
                    <w:rPr>
                      <w:rFonts w:ascii="仿宋_GB2312" w:hAnsi="仿宋_GB2312" w:cs="仿宋_GB2312" w:eastAsia="仿宋_GB2312"/>
                      <w:sz w:val="21"/>
                      <w:color w:val="000000"/>
                    </w:rPr>
                    <w:t>52mm</w:t>
                  </w:r>
                  <w:r>
                    <w:rPr>
                      <w:rFonts w:ascii="仿宋_GB2312" w:hAnsi="仿宋_GB2312" w:cs="仿宋_GB2312" w:eastAsia="仿宋_GB2312"/>
                      <w:sz w:val="21"/>
                      <w:color w:val="000000"/>
                    </w:rPr>
                    <w:t>。功能：能将块状水果压榨成汁。</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550"/>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550"/>
                  <w:gridSpan w:val="5"/>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音响覆盖</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序号</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名称</w:t>
                  </w:r>
                </w:p>
              </w:tc>
              <w:tc>
                <w:tcPr>
                  <w:tcW w:type="dxa" w:w="17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技术参数</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单位</w:t>
                  </w:r>
                </w:p>
              </w:tc>
              <w:tc>
                <w:tcPr>
                  <w:tcW w:type="dxa" w:w="17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数量</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壁挂音箱</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额定/最大功率：10W</w:t>
                  </w:r>
                  <w:r>
                    <w:br/>
                  </w:r>
                  <w:r>
                    <w:rPr>
                      <w:rFonts w:ascii="仿宋_GB2312" w:hAnsi="仿宋_GB2312" w:cs="仿宋_GB2312" w:eastAsia="仿宋_GB2312"/>
                      <w:sz w:val="21"/>
                      <w:color w:val="000000"/>
                    </w:rPr>
                    <w:t xml:space="preserve"> 输入电压：100V</w:t>
                  </w:r>
                  <w:r>
                    <w:br/>
                  </w:r>
                  <w:r>
                    <w:rPr>
                      <w:rFonts w:ascii="仿宋_GB2312" w:hAnsi="仿宋_GB2312" w:cs="仿宋_GB2312" w:eastAsia="仿宋_GB2312"/>
                      <w:sz w:val="21"/>
                      <w:color w:val="000000"/>
                    </w:rPr>
                    <w:t xml:space="preserve"> 灵敏度：97db</w:t>
                  </w:r>
                  <w:r>
                    <w:br/>
                  </w:r>
                  <w:r>
                    <w:rPr>
                      <w:rFonts w:ascii="仿宋_GB2312" w:hAnsi="仿宋_GB2312" w:cs="仿宋_GB2312" w:eastAsia="仿宋_GB2312"/>
                      <w:sz w:val="21"/>
                      <w:color w:val="000000"/>
                    </w:rPr>
                    <w:t xml:space="preserve"> 频率响应：110～15000HZ</w:t>
                  </w:r>
                  <w:r>
                    <w:br/>
                  </w:r>
                  <w:r>
                    <w:rPr>
                      <w:rFonts w:ascii="仿宋_GB2312" w:hAnsi="仿宋_GB2312" w:cs="仿宋_GB2312" w:eastAsia="仿宋_GB2312"/>
                      <w:sz w:val="21"/>
                      <w:color w:val="000000"/>
                    </w:rPr>
                    <w:t xml:space="preserve"> 尺寸：Ø275*202*102(mm)</w:t>
                  </w:r>
                  <w:r>
                    <w:br/>
                  </w:r>
                  <w:r>
                    <w:rPr>
                      <w:rFonts w:ascii="仿宋_GB2312" w:hAnsi="仿宋_GB2312" w:cs="仿宋_GB2312" w:eastAsia="仿宋_GB2312"/>
                      <w:sz w:val="21"/>
                      <w:color w:val="000000"/>
                    </w:rPr>
                    <w:t xml:space="preserve"> 重量：1.4 KG</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只</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54</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室外防水音柱</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额定功率：100W</w:t>
                  </w:r>
                  <w:r>
                    <w:br/>
                  </w:r>
                  <w:r>
                    <w:rPr>
                      <w:rFonts w:ascii="仿宋_GB2312" w:hAnsi="仿宋_GB2312" w:cs="仿宋_GB2312" w:eastAsia="仿宋_GB2312"/>
                      <w:sz w:val="21"/>
                      <w:color w:val="000000"/>
                    </w:rPr>
                    <w:t xml:space="preserve"> 内置扬声器单元：4寸×5只</w:t>
                  </w:r>
                  <w:r>
                    <w:br/>
                  </w:r>
                  <w:r>
                    <w:rPr>
                      <w:rFonts w:ascii="仿宋_GB2312" w:hAnsi="仿宋_GB2312" w:cs="仿宋_GB2312" w:eastAsia="仿宋_GB2312"/>
                      <w:sz w:val="21"/>
                      <w:color w:val="000000"/>
                    </w:rPr>
                    <w:t xml:space="preserve"> 尺寸：高宽厚=720*145*120mm</w:t>
                  </w:r>
                  <w:r>
                    <w:br/>
                  </w:r>
                  <w:r>
                    <w:rPr>
                      <w:rFonts w:ascii="仿宋_GB2312" w:hAnsi="仿宋_GB2312" w:cs="仿宋_GB2312" w:eastAsia="仿宋_GB2312"/>
                      <w:sz w:val="21"/>
                      <w:color w:val="000000"/>
                    </w:rPr>
                    <w:t xml:space="preserve"> 定压输入:70-100v</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只</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合并式分区功放</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金属拉丝面板，外插MP3播放，五分区独立可调音量。三路话筒信号输入，二路线路信号输入，一路线路信号输出。独立的分区开关控制和高低音调节。开机延时,短路保护,优先默音功能。总输出4-16Ω/70V/100V，产品尺寸：88X482X350mm ,输出功率：1000W</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定时播放器</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微电脑控制，图形化界面，多级菜单操作模式。外置U盘，可直接播放。六路分区音频定时输出，三路独立控制的定时电源输出口。内置高清晰FM收音机。可支持电脑联机编辑定时程序。 高精度RTC时钟、定时可精确到秒。支持消防联动功能，警报触发信号输入播放指定音乐文件。 支持外扩电源时序器，可输出短路信号，控制外围设备。 话筒信号触发分区、外置功放电源，支持远距离遥控器（可选）。8G内存。产品尺寸：88X482X350mm,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寻呼话筒</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详细介绍</w:t>
                  </w:r>
                  <w:r>
                    <w:br/>
                  </w:r>
                  <w:r>
                    <w:rPr>
                      <w:rFonts w:ascii="仿宋_GB2312" w:hAnsi="仿宋_GB2312" w:cs="仿宋_GB2312" w:eastAsia="仿宋_GB2312"/>
                      <w:sz w:val="21"/>
                      <w:color w:val="000000"/>
                    </w:rPr>
                    <w:t xml:space="preserve"> u换能方式：电容式</w:t>
                  </w:r>
                  <w:r>
                    <w:br/>
                  </w:r>
                  <w:r>
                    <w:rPr>
                      <w:rFonts w:ascii="仿宋_GB2312" w:hAnsi="仿宋_GB2312" w:cs="仿宋_GB2312" w:eastAsia="仿宋_GB2312"/>
                      <w:sz w:val="21"/>
                      <w:color w:val="000000"/>
                    </w:rPr>
                    <w:t xml:space="preserve"> u指向性：心型指向</w:t>
                  </w:r>
                  <w:r>
                    <w:br/>
                  </w:r>
                  <w:r>
                    <w:rPr>
                      <w:rFonts w:ascii="仿宋_GB2312" w:hAnsi="仿宋_GB2312" w:cs="仿宋_GB2312" w:eastAsia="仿宋_GB2312"/>
                      <w:sz w:val="21"/>
                      <w:color w:val="000000"/>
                    </w:rPr>
                    <w:t xml:space="preserve"> u频率响应：20Hz-18KHz</w:t>
                  </w:r>
                  <w:r>
                    <w:br/>
                  </w:r>
                  <w:r>
                    <w:rPr>
                      <w:rFonts w:ascii="仿宋_GB2312" w:hAnsi="仿宋_GB2312" w:cs="仿宋_GB2312" w:eastAsia="仿宋_GB2312"/>
                      <w:sz w:val="21"/>
                      <w:color w:val="000000"/>
                    </w:rPr>
                    <w:t xml:space="preserve"> u输出阻抗（欧姆）：75Ω</w:t>
                  </w:r>
                  <w:r>
                    <w:br/>
                  </w:r>
                  <w:r>
                    <w:rPr>
                      <w:rFonts w:ascii="仿宋_GB2312" w:hAnsi="仿宋_GB2312" w:cs="仿宋_GB2312" w:eastAsia="仿宋_GB2312"/>
                      <w:sz w:val="21"/>
                      <w:color w:val="000000"/>
                    </w:rPr>
                    <w:t xml:space="preserve"> u灵敏度：-40dB±2dB</w:t>
                  </w:r>
                  <w:r>
                    <w:br/>
                  </w:r>
                  <w:r>
                    <w:rPr>
                      <w:rFonts w:ascii="仿宋_GB2312" w:hAnsi="仿宋_GB2312" w:cs="仿宋_GB2312" w:eastAsia="仿宋_GB2312"/>
                      <w:sz w:val="21"/>
                      <w:color w:val="000000"/>
                    </w:rPr>
                    <w:t xml:space="preserve"> u供电电压：DC3V/幻象48V</w:t>
                  </w:r>
                  <w:r>
                    <w:br/>
                  </w:r>
                  <w:r>
                    <w:rPr>
                      <w:rFonts w:ascii="仿宋_GB2312" w:hAnsi="仿宋_GB2312" w:cs="仿宋_GB2312" w:eastAsia="仿宋_GB2312"/>
                      <w:sz w:val="21"/>
                      <w:color w:val="000000"/>
                    </w:rPr>
                    <w:t xml:space="preserve"> u咪管长度：410mm</w:t>
                  </w:r>
                  <w:r>
                    <w:br/>
                  </w:r>
                  <w:r>
                    <w:rPr>
                      <w:rFonts w:ascii="仿宋_GB2312" w:hAnsi="仿宋_GB2312" w:cs="仿宋_GB2312" w:eastAsia="仿宋_GB2312"/>
                      <w:sz w:val="21"/>
                      <w:color w:val="000000"/>
                    </w:rPr>
                    <w:t xml:space="preserve"> u咪线长度、配置：8米双芯、卡龙母+卡龙公</w:t>
                  </w:r>
                  <w:r>
                    <w:br/>
                  </w:r>
                  <w:r>
                    <w:rPr>
                      <w:rFonts w:ascii="仿宋_GB2312" w:hAnsi="仿宋_GB2312" w:cs="仿宋_GB2312" w:eastAsia="仿宋_GB2312"/>
                      <w:sz w:val="21"/>
                      <w:color w:val="000000"/>
                    </w:rPr>
                    <w:t xml:space="preserve"> u单支话筒重量：0.78KG</w:t>
                  </w:r>
                  <w:r>
                    <w:br/>
                  </w:r>
                  <w:r>
                    <w:rPr>
                      <w:rFonts w:ascii="仿宋_GB2312" w:hAnsi="仿宋_GB2312" w:cs="仿宋_GB2312" w:eastAsia="仿宋_GB2312"/>
                      <w:sz w:val="21"/>
                      <w:color w:val="000000"/>
                    </w:rPr>
                    <w:t xml:space="preserve"> u输出、指示：平衡、座灯、管灯</w:t>
                  </w:r>
                  <w:r>
                    <w:br/>
                  </w:r>
                  <w:r>
                    <w:rPr>
                      <w:rFonts w:ascii="仿宋_GB2312" w:hAnsi="仿宋_GB2312" w:cs="仿宋_GB2312" w:eastAsia="仿宋_GB2312"/>
                      <w:sz w:val="21"/>
                      <w:color w:val="000000"/>
                    </w:rPr>
                    <w:t xml:space="preserve"> u开关：电子轻触</w:t>
                  </w:r>
                  <w:r>
                    <w:br/>
                  </w:r>
                  <w:r>
                    <w:rPr>
                      <w:rFonts w:ascii="仿宋_GB2312" w:hAnsi="仿宋_GB2312" w:cs="仿宋_GB2312" w:eastAsia="仿宋_GB2312"/>
                      <w:sz w:val="21"/>
                      <w:color w:val="000000"/>
                    </w:rPr>
                    <w:t xml:space="preserve"> u抗手机、电磁、高频干扰</w:t>
                  </w:r>
                  <w:r>
                    <w:br/>
                  </w:r>
                  <w:r>
                    <w:rPr>
                      <w:rFonts w:ascii="仿宋_GB2312" w:hAnsi="仿宋_GB2312" w:cs="仿宋_GB2312" w:eastAsia="仿宋_GB2312"/>
                      <w:sz w:val="21"/>
                      <w:color w:val="000000"/>
                    </w:rPr>
                    <w:t xml:space="preserve"> u出厂配置：话筒、咪线、防风绵、说明书、合格证、保修卡、转换插</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无线话筒</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真分集一拖二</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音箱线</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符合国家标准使用标准</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卷</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机柜</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不小于19U</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辅料</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符合国家标准</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批</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人工</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安装、施工、脚手架</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项</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550"/>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550"/>
                  <w:gridSpan w:val="5"/>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WiFi</w:t>
                  </w:r>
                  <w:r>
                    <w:rPr>
                      <w:rFonts w:ascii="仿宋_GB2312" w:hAnsi="仿宋_GB2312" w:cs="仿宋_GB2312" w:eastAsia="仿宋_GB2312"/>
                      <w:sz w:val="21"/>
                      <w:b/>
                      <w:color w:val="000000"/>
                    </w:rPr>
                    <w:t>覆盖清单</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序号</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名称</w:t>
                  </w:r>
                </w:p>
              </w:tc>
              <w:tc>
                <w:tcPr>
                  <w:tcW w:type="dxa" w:w="17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技术参数</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单位</w:t>
                  </w:r>
                </w:p>
              </w:tc>
              <w:tc>
                <w:tcPr>
                  <w:tcW w:type="dxa" w:w="17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数量</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网关</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 xml:space="preserve"> MER8300</w:t>
                  </w:r>
                  <w:r>
                    <w:rPr>
                      <w:rFonts w:ascii="仿宋_GB2312" w:hAnsi="仿宋_GB2312" w:cs="仿宋_GB2312" w:eastAsia="仿宋_GB2312"/>
                      <w:sz w:val="21"/>
                      <w:color w:val="000000"/>
                    </w:rPr>
                    <w:t>企业级路由器；业务性能6Gbps，IPSec加密性能2Gbps，NAT会话数50W；端口：4GE(2Combo)+2SFP + 4GE(支持LAN转WAN)+1SD卡槽+1USB+1个硬盘槽；支持无线AC管理功能，默认可管理mini AP≥600个；免费云端维护平台，并提供免费手机APP管理软件，支持微信连WIFI、MAC地址认证、Portal认证、内置QQ认证、内置邮箱认证，支持Ipv6，支持静态路由；支持外置USB 3/4G LTE Modem；支持IPSec和L2TP VPN，支持URL过滤， DDoS攻击防范和统计网站黑白名单；支持上网行为管理，支持近千种PC和手机常见应用的识别和控制；支持AP自动发现、发射功率调整、信道调整、地址分配、软件升级、配置同步、断线检测、信息显示、多SSID配置、AP配置模板管理、无线客户端状态显示、支持多WAN负载分担；支持WEB人性化管理页面，支持绿洲平台；</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核心交换机</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 xml:space="preserve"> S5560</w:t>
                  </w:r>
                  <w:r>
                    <w:rPr>
                      <w:rFonts w:ascii="仿宋_GB2312" w:hAnsi="仿宋_GB2312" w:cs="仿宋_GB2312" w:eastAsia="仿宋_GB2312"/>
                      <w:sz w:val="21"/>
                      <w:color w:val="000000"/>
                    </w:rPr>
                    <w:t>高性能万兆性强三层交换机；交换容量598Gbps，转发率222Mpps， 28个10/100/1000Base-T自适应以太网端口，其中8个是combo口，4*万兆SFP+，1个RJ-45 Console口，1个Mini USB Console口（不能同时工作，Mini USB优先）； MAC：64 K，VLAN：4K(数量非ID) 支持QinQ，支持虚拟化IRF2≥9台（堆叠带宽160G），支持IRF3纵向虚拟化；支持OpenFlow 1.3标准，支持DHCP Server；支持IPv4/IPv6静态路由、RIP/RIPng，OSPFV1/V2/V3；支持STP/RSTP/MSTP、PVST 、RRPP、ERPS以太环保护协议（G.8032）、Smart Link；支持数据中心特性（TRILL），QoS/双向ACL；支持镜像，支持端口安全和认证、MACsec硬件加密，支持CPU防护、支持VCT、DLDP ；支持无线控制AC管理功能（最大256个AP管理），支持8KV的端口防雷，支持开放多业务架构（OAP插卡：FW，IPS、负载均衡等高性能业务模块插卡）；支持SmartMC（智能管理中心，40节点）内置及图形化操作的方式，实现对网络的统一运维及管理</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POE</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24</w:t>
                  </w:r>
                  <w:r>
                    <w:rPr>
                      <w:rFonts w:ascii="仿宋_GB2312" w:hAnsi="仿宋_GB2312" w:cs="仿宋_GB2312" w:eastAsia="仿宋_GB2312"/>
                      <w:sz w:val="21"/>
                      <w:color w:val="000000"/>
                    </w:rPr>
                    <w:t>个10/100/1000Base-T电口+4个1000Base-X SFP光口，交换容量240Gbps，包转发率：78Mpps，PoE供电功率370W</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POE</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16</w:t>
                  </w:r>
                  <w:r>
                    <w:rPr>
                      <w:rFonts w:ascii="仿宋_GB2312" w:hAnsi="仿宋_GB2312" w:cs="仿宋_GB2312" w:eastAsia="仿宋_GB2312"/>
                      <w:sz w:val="21"/>
                      <w:color w:val="000000"/>
                    </w:rPr>
                    <w:t>口POE交换机</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6</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面板AP</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千兆端口1200M 面板</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54</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室外AP</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个10/100/1000Base-T以太网端口，内置4根5dBi定向天线 水平120° 垂直50°，1200 Mbps，直流、PoE双供电；企业级防雷、宽温器件；工业级防水、防尘设计</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网线</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超六类国标线网线</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箱</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18</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8</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AC</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数据通信-H3C M60-无线管理器-国内版</w:t>
                  </w:r>
                  <w:r>
                    <w:br/>
                  </w:r>
                  <w:r>
                    <w:rPr>
                      <w:rFonts w:ascii="仿宋_GB2312" w:hAnsi="仿宋_GB2312" w:cs="仿宋_GB2312" w:eastAsia="仿宋_GB2312"/>
                      <w:sz w:val="21"/>
                      <w:color w:val="000000"/>
                    </w:rPr>
                    <w:t xml:space="preserve"> 集路由/AC 一体，管理 Mini AP数：200（路由）/500(AC)，尺寸：440×173×44</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电源线</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2*1.0</w:t>
                  </w:r>
                  <w:r>
                    <w:rPr>
                      <w:rFonts w:ascii="仿宋_GB2312" w:hAnsi="仿宋_GB2312" w:cs="仿宋_GB2312" w:eastAsia="仿宋_GB2312"/>
                      <w:sz w:val="21"/>
                      <w:color w:val="000000"/>
                    </w:rPr>
                    <w:t>，电源线</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卷</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机柜</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不小于19U</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辅材</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线槽，水尽头，自攻丝,PDU插板等</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批</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人工费</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人员铺设</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项</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施工费用</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施工、脚手架</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项</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bl>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40日历天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工程开工</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工程过半</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工程竣工验收合格交付使用后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在完成审计后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合同签订后，项目设施设备安装、调试完成，经验收合格后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5年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据《中华人民共和国民法典》、《中华人民共和国政府采购法》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采购包1---中小企业声明函--工程.pdf 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中小企业声明函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是法人的，提供近三年（2022-2024年）年度任意一年经审计的财务审计报告（成立时间至提交响应文件截止时间不足一年的单位，可提供成立后任意时间段的资产负债表）或其基本存款账户开户银行出具的本年度资信证明，部分其他组织和自然人，没有经审计的财务报告，应提供银行出具的资信证明；或财政部门认可的政府采购专业担保机构出具的磋商担保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提供2024年6月1日以来任意一个月税收缴纳证明（至少包含增值税或企业所得税其中一种），依法免税的单位应提供相关证明材料；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提供2024年6月1日以来任意一个月的社会保障资金缴存单据或社保机构开具的社会保险参保缴费情况证明，依法不需要缴纳社会保障资金的单位应提供相关证明材料；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具备履行合同所必需的设备和专业技术能力的证明材料（书面声明）；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无违法记录</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企业法人具有有效的营业执照（具备统一社会信用代码）；事业法人应具有有效的事业单位法人证；其他组织应具有合法证明文件；自然人具有身份证明文件；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被授权人参与的应提供法定代表人(单位负责人)授权书及被授权人身份证原件，法定代表人(单位负责人)直接参加只须提供法定代表人(单位负责人)身份证原件；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供应商须具备建设行政主管部门颁发的建筑工程施工总承包三级（含三级）以上资质，企业具有有效的安全生产许可证；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拟派项目经理具备建筑工程专业二级及以上注册建造师资格，需在本企业注册、且具有有效的安全生产考核合格证书，无在建证明材料或书面承诺；</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信用情况</w:t>
            </w:r>
          </w:p>
        </w:tc>
        <w:tc>
          <w:tcPr>
            <w:tcW w:type="dxa" w:w="3322"/>
          </w:tcPr>
          <w:p>
            <w:pPr>
              <w:pStyle w:val="null3"/>
            </w:pPr>
            <w:r>
              <w:rPr>
                <w:rFonts w:ascii="仿宋_GB2312" w:hAnsi="仿宋_GB2312" w:cs="仿宋_GB2312" w:eastAsia="仿宋_GB2312"/>
              </w:rPr>
              <w:t>供应商不得为“信用中国”网站中列入失信被执行人和重大税收违法案件当事人名单的供应商，不得为中国政府采购网政府采购严重违法失信行为记录名单中被财政部门禁止参加政府采购活动的供应商；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是法人的，提供近三年（2022-2024年）年度任意一年经审计的财务审计报告（成立时间至提交响应文件截止时间不足一年的单位，可提供成立后任意时间段的资产负债表）或其基本存款账户开户银行出具的本年度资信证明，部分其他组织和自然人，没有经审计的财务报告，应提供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提供2024年6月1日以来任意一个月税收缴纳证明（至少包含增值税或企业所得税其中一种），依法免税的单位应提供相关证明材料；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提供2024年6月1日以来任意一个月的社会保障资金缴存单据或社保机构开具的社会保险参保缴费情况证明，依法不需要缴纳社会保障资金的单位应提供相关证明材料；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具备履行合同所必需的设备和专业技术能力的证明材料（书面声明）；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无违法记录</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企业法人具有有效的营业执照（具备统一社会信用代码）；事业法人应具有有效的事业单位法人证；其他组织应具有合法证明文件；自然人具有身份证明文件；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法人授权委托书</w:t>
            </w:r>
          </w:p>
        </w:tc>
        <w:tc>
          <w:tcPr>
            <w:tcW w:type="dxa" w:w="3322"/>
          </w:tcPr>
          <w:p>
            <w:pPr>
              <w:pStyle w:val="null3"/>
            </w:pPr>
            <w:r>
              <w:rPr>
                <w:rFonts w:ascii="仿宋_GB2312" w:hAnsi="仿宋_GB2312" w:cs="仿宋_GB2312" w:eastAsia="仿宋_GB2312"/>
              </w:rPr>
              <w:t>投标人代表应提供法定代表人（单位负责人）授权书（附法定代表人（单位负责人）及被授权人身份证复印件）并提供被授权人身份证原件，（法定代表人（单位负责人）直接参加只须提供法定代表人（单位负责人）身份证）原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信用情况</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其它要求</w:t>
            </w:r>
          </w:p>
        </w:tc>
        <w:tc>
          <w:tcPr>
            <w:tcW w:type="dxa" w:w="3322"/>
          </w:tcPr>
          <w:p>
            <w:pPr>
              <w:pStyle w:val="null3"/>
            </w:pPr>
            <w:r>
              <w:rPr>
                <w:rFonts w:ascii="仿宋_GB2312" w:hAnsi="仿宋_GB2312" w:cs="仿宋_GB2312" w:eastAsia="仿宋_GB2312"/>
              </w:rPr>
              <w:t>投标人具有《出版物经营许可证》；</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采购包1---中小企业声明函--工程.pdf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项目管理及力量配备</w:t>
            </w:r>
          </w:p>
        </w:tc>
        <w:tc>
          <w:tcPr>
            <w:tcW w:type="dxa" w:w="2492"/>
          </w:tcPr>
          <w:p>
            <w:pPr>
              <w:pStyle w:val="null3"/>
            </w:pPr>
            <w:r>
              <w:rPr>
                <w:rFonts w:ascii="仿宋_GB2312" w:hAnsi="仿宋_GB2312" w:cs="仿宋_GB2312" w:eastAsia="仿宋_GB2312"/>
              </w:rPr>
              <w:t>项目管理及力量配备 优良 ：[5-7]分；较好：[3-5）分，一般：[0-3）分。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 优良 ：[5-7]分；较好：[3-5）分，一般：[0-3）分。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确保工期的技术组织措施 优良 ：[5-7]分；较好：[3-5）分，一般：[0-3）分。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确保工程质量的技术措施</w:t>
            </w:r>
          </w:p>
        </w:tc>
        <w:tc>
          <w:tcPr>
            <w:tcW w:type="dxa" w:w="2492"/>
          </w:tcPr>
          <w:p>
            <w:pPr>
              <w:pStyle w:val="null3"/>
            </w:pPr>
            <w:r>
              <w:rPr>
                <w:rFonts w:ascii="仿宋_GB2312" w:hAnsi="仿宋_GB2312" w:cs="仿宋_GB2312" w:eastAsia="仿宋_GB2312"/>
              </w:rPr>
              <w:t>确保工程质量的技术措施 优良 ：[5-7]分；较好：[3-5）分，一般：[0-3）分。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确保安全施工的技术组织措施</w:t>
            </w:r>
          </w:p>
        </w:tc>
        <w:tc>
          <w:tcPr>
            <w:tcW w:type="dxa" w:w="2492"/>
          </w:tcPr>
          <w:p>
            <w:pPr>
              <w:pStyle w:val="null3"/>
            </w:pPr>
            <w:r>
              <w:rPr>
                <w:rFonts w:ascii="仿宋_GB2312" w:hAnsi="仿宋_GB2312" w:cs="仿宋_GB2312" w:eastAsia="仿宋_GB2312"/>
              </w:rPr>
              <w:t>确保安全施工的技术组织措施 优良 ：[5-7]分；较好：[3-5）分，一般：[0-3）分。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施工部署及施工总平面布置图及临时设施临时用地表</w:t>
            </w:r>
          </w:p>
        </w:tc>
        <w:tc>
          <w:tcPr>
            <w:tcW w:type="dxa" w:w="2492"/>
          </w:tcPr>
          <w:p>
            <w:pPr>
              <w:pStyle w:val="null3"/>
            </w:pPr>
            <w:r>
              <w:rPr>
                <w:rFonts w:ascii="仿宋_GB2312" w:hAnsi="仿宋_GB2312" w:cs="仿宋_GB2312" w:eastAsia="仿宋_GB2312"/>
              </w:rPr>
              <w:t>施工部署及施工总平面布置图及临时设施临时用地表 优良 ：[5-7]分；较好：[3-5）分，一般：[0-3）分。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确保文明施工的技术组织措施及环境保护措施 优良 ：[5-7]分；较好：[3-5）分，一般：[0-3）分。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主要机具、设备、材料和劳动力配备情况</w:t>
            </w:r>
          </w:p>
        </w:tc>
        <w:tc>
          <w:tcPr>
            <w:tcW w:type="dxa" w:w="2492"/>
          </w:tcPr>
          <w:p>
            <w:pPr>
              <w:pStyle w:val="null3"/>
            </w:pPr>
            <w:r>
              <w:rPr>
                <w:rFonts w:ascii="仿宋_GB2312" w:hAnsi="仿宋_GB2312" w:cs="仿宋_GB2312" w:eastAsia="仿宋_GB2312"/>
              </w:rPr>
              <w:t>主要机具、设备、材料和劳动力配备情况 优良 ：[5-7]分；较好：[3-5）分，一般：[0-3）分。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采用新技术、新工艺对提高工程质量、缩短工期、降低造价的可行性措施</w:t>
            </w:r>
          </w:p>
        </w:tc>
        <w:tc>
          <w:tcPr>
            <w:tcW w:type="dxa" w:w="2492"/>
          </w:tcPr>
          <w:p>
            <w:pPr>
              <w:pStyle w:val="null3"/>
            </w:pPr>
            <w:r>
              <w:rPr>
                <w:rFonts w:ascii="仿宋_GB2312" w:hAnsi="仿宋_GB2312" w:cs="仿宋_GB2312" w:eastAsia="仿宋_GB2312"/>
              </w:rPr>
              <w:t>采用新技术、新工艺对提高工程质量、缩短工期、降低造价的可行性措施 优良 ：[5-7]分；较好：[3-5）分，一般：[0-3）分。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进度计划和工期目标（供应商提供施工计划网络图或横道图）</w:t>
            </w:r>
          </w:p>
        </w:tc>
        <w:tc>
          <w:tcPr>
            <w:tcW w:type="dxa" w:w="2492"/>
          </w:tcPr>
          <w:p>
            <w:pPr>
              <w:pStyle w:val="null3"/>
            </w:pPr>
            <w:r>
              <w:rPr>
                <w:rFonts w:ascii="仿宋_GB2312" w:hAnsi="仿宋_GB2312" w:cs="仿宋_GB2312" w:eastAsia="仿宋_GB2312"/>
              </w:rPr>
              <w:t>进度计划和工期目标（供应商提供施工计划网络图或横道图） 优良 ：[5-7]分；较好：[3-5）分，一般：[0-3）分。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对有效报价, 进行算术平均值计算，以算术平均值为评标基准价。 投标总价等于基准价的得满分30分，每高 1%扣0.1分，每低1%扣0.05分，扣完为止，具体得分按插入法计算。</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供应商提供的投标产品中每有一项节能产品(已列入节能产品政府采购品目清单且非强制采购产品)为经国家认证的得 1 分，每有一项环境标志产品（已列入环境标志产品政府采购品目清单）为经国家认证的得 1 分。满分2分。 （以经国家确定的认证机构出具的、处于有效期内的节能产品、环境标志产品认证证书为准。）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 xml:space="preserve"> 供应商所投产品技术参数清楚、明确并能逐条响应并满足招标文件第四章“采购内容及技术要求”参数表中所有参数要求，得30分。 标“▲”项为重要参数，负偏离一项扣2分；非“▲”号技术参数负偏离一项扣1分；照搬“采购内容及技术要求”中内容未做进一步说明的每项扣0.5分，扣完为止。 在技术规格响应表“备注”栏中标明证明材料的页码；无证明材料支持视为负偏离；（备注：证明材料包含但不限于技术白皮书、官网功能截图、产品彩页、产品技术说明、相关检测报告等资料任意一种。）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 xml:space="preserve"> 1.供货实施计划；2.安装方案；3.调试方案；4.培训方案；5.应急预案等组织措施。 涵盖以上内容且不存在缺陷得10分，在此基础上，每缺少一项内容扣1分，每有一处内容存在缺陷扣1分，扣完为止。 注：“内容存在缺陷”是指：①本项目提供的方案中引用法律法规、规范、标准或其他规范性文件存在失效或错误；②非专门针对本项目或内容与本项目需求无关；③复制或套用其他项目内容；④照搬采购需求且未作出进一步描述；以上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货源组织</w:t>
            </w:r>
          </w:p>
        </w:tc>
        <w:tc>
          <w:tcPr>
            <w:tcW w:type="dxa" w:w="2492"/>
          </w:tcPr>
          <w:p>
            <w:pPr>
              <w:pStyle w:val="null3"/>
            </w:pPr>
            <w:r>
              <w:rPr>
                <w:rFonts w:ascii="仿宋_GB2312" w:hAnsi="仿宋_GB2312" w:cs="仿宋_GB2312" w:eastAsia="仿宋_GB2312"/>
              </w:rPr>
              <w:t xml:space="preserve"> 智慧黑板、办公电脑、操作系统、心理综合测评系统、积极情绪训练仪需提供产品的合法来源渠道证明材料或情况说明，每提供一项产品的合法证明材料得1分，满分5分。 备注：①投标人为所投产品的制造商，需提供情况说明，说明某一项产品为制造商自己生产。②投标人为所投产品代理商或其他情况，产品来源渠道合法的证明材料包括但不限于原厂授权书、销售协议、代理协议等证明材料其中任意一种。</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 xml:space="preserve"> 根据供应商提供的1.质量保障承诺；2.质量保障措施；3.质量保证范围；4.安全保密措施；5.验收方案及措施。 涵盖以上内容且不存在缺陷得5分，在此基础上，每缺少一项内容扣1分，每有一处内容存在缺陷扣0.5分，扣完为止。 注：“内容存在缺陷”是指：①本项目提供的质量保障措施中引用法律法规、规范、标准或其他规范性文件存在失效或错误；②非专门针对本项目或内容与本项目需求无关；③复制或套用其他项目内容；④照搬采购需求且未作出进一步描述；以上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投入本项目建设人员满足采购内容需求,由专业的技术人员团队提供设备安装服务，明确拟派本项目团队人员的①项目负责人履历；②详细名单；③人员配备数量；④团队人员工作经验；⑤团队人员在本项目的具体工作职责。 涵盖以上内容且不存在缺陷得5分，在此基础上，每缺少一项内容扣1分，每有一处内容存在缺陷扣0.5分，扣完为止。 注：“内容存在缺陷”是指：①提供的人员配备非专门针对本项目或与本项目需求无关；②复制或套用其他项目内容。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2022年1月1日起至今，供应商承担的类似项目业绩。（提供合同复印件含清单或成交通知书复印件含清单），每提供1份完整合格的业绩得1.5分，最高得3分；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 xml:space="preserve"> 售后服务方案：包含①售后服务人员配置情况；②维护保养时间安排；③备品备件计划；④售后服务范围及保障措施；⑤出现故障响应时间及措施；涵盖以上内容且不存在缺陷得10分，在此基础上，每缺少一项内容扣2分，每有一处内容存在缺陷扣1分，扣完为止。 注：“内容存在缺陷”是指：①售后服务方案内容不完整、不具有可实施性；②非专门针对本项目或内容与本项目需求无关；③复制或套用其他项目内容；④照搬采购需求且未作出进一步描述；以上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1、经符合性审查合格的投标文件，其投标报价为有效投标报价。对有效投标报价进行政策性扣减，并依据扣减后的价格（评审价格）进行价格评审。 2、有效最低评审价格得30分。 3、按（有效最低评审价格/评审价格）×30的公式计算其得分。 4、投标报价不完整的，不进入评标标准价的计算，本项得0分。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详见附件：采购包1---中小企业声明函--工程.pdf</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详见附件：合同文本--工程.docx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