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345FE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磋商方案说明</w:t>
      </w:r>
    </w:p>
    <w:p w14:paraId="3C7F397D">
      <w:pPr>
        <w:pStyle w:val="5"/>
        <w:pageBreakBefore w:val="0"/>
        <w:kinsoku/>
        <w:overflowPunct/>
        <w:bidi w:val="0"/>
        <w:spacing w:line="500" w:lineRule="exact"/>
        <w:rPr>
          <w:highlight w:val="none"/>
        </w:rPr>
      </w:pPr>
    </w:p>
    <w:p w14:paraId="74681862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供应商企业简介；</w:t>
      </w:r>
    </w:p>
    <w:p w14:paraId="6BD6328A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技术部分响应：</w:t>
      </w:r>
    </w:p>
    <w:p w14:paraId="4E35EA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（1）总体实施方案；</w:t>
      </w:r>
    </w:p>
    <w:p w14:paraId="252D4D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（2）工作配合保障方案；</w:t>
      </w:r>
    </w:p>
    <w:p w14:paraId="4DB9D6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（3）业务风控能力；</w:t>
      </w:r>
    </w:p>
    <w:p w14:paraId="57CDAB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（4）工作人员组成情况；</w:t>
      </w:r>
    </w:p>
    <w:p w14:paraId="27D051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（5）应急措施；</w:t>
      </w:r>
    </w:p>
    <w:p w14:paraId="7F0FDF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（6）服务承诺；</w:t>
      </w:r>
    </w:p>
    <w:p w14:paraId="125814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（7）培训方案。</w:t>
      </w:r>
    </w:p>
    <w:p w14:paraId="53511EA3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highlight w:val="none"/>
        </w:rPr>
        <w:t>、供应商认为有必要提供而增加其竞争性的其它资料。</w:t>
      </w:r>
    </w:p>
    <w:p w14:paraId="570F1D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B2FD55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06312C"/>
    <w:multiLevelType w:val="singleLevel"/>
    <w:tmpl w:val="A906312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3451D82"/>
    <w:rsid w:val="057A1CA9"/>
    <w:rsid w:val="05F67863"/>
    <w:rsid w:val="06995C3E"/>
    <w:rsid w:val="07736122"/>
    <w:rsid w:val="077A1520"/>
    <w:rsid w:val="07E90EAF"/>
    <w:rsid w:val="08CF2DC6"/>
    <w:rsid w:val="0A986F0F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1A41FFA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1BC3395"/>
    <w:rsid w:val="226E1EB1"/>
    <w:rsid w:val="23B90B75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484C91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1BF0326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145170B"/>
    <w:rsid w:val="722D6FCC"/>
    <w:rsid w:val="7236683F"/>
    <w:rsid w:val="72C615AB"/>
    <w:rsid w:val="736C68CF"/>
    <w:rsid w:val="738410EA"/>
    <w:rsid w:val="74660BC6"/>
    <w:rsid w:val="74E7124C"/>
    <w:rsid w:val="75235F49"/>
    <w:rsid w:val="75B15509"/>
    <w:rsid w:val="76E75AF2"/>
    <w:rsid w:val="77C02FBA"/>
    <w:rsid w:val="7A59616B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next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176</Characters>
  <Lines>0</Lines>
  <Paragraphs>0</Paragraphs>
  <TotalTime>0</TotalTime>
  <ScaleCrop>false</ScaleCrop>
  <LinksUpToDate>false</LinksUpToDate>
  <CharactersWithSpaces>176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2025-07-30T07:21:10Z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