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8C9E31">
      <w:pPr>
        <w:pStyle w:val="7"/>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cs="仿宋"/>
          <w:b/>
          <w:sz w:val="47"/>
          <w:szCs w:val="47"/>
          <w:highlight w:val="none"/>
          <w:lang w:eastAsia="zh-CN"/>
        </w:rPr>
      </w:pPr>
    </w:p>
    <w:p w14:paraId="22598C5A">
      <w:pPr>
        <w:pStyle w:val="7"/>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cs="仿宋"/>
          <w:b/>
          <w:sz w:val="47"/>
          <w:szCs w:val="47"/>
          <w:highlight w:val="none"/>
          <w:lang w:eastAsia="zh-CN"/>
        </w:rPr>
      </w:pPr>
    </w:p>
    <w:p w14:paraId="370BBD35">
      <w:pPr>
        <w:pStyle w:val="7"/>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sz w:val="47"/>
          <w:szCs w:val="47"/>
          <w:lang w:eastAsia="zh-CN"/>
        </w:rPr>
      </w:pPr>
      <w:r>
        <w:rPr>
          <w:rFonts w:hint="eastAsia" w:ascii="仿宋" w:hAnsi="仿宋" w:cs="仿宋"/>
          <w:b/>
          <w:sz w:val="47"/>
          <w:szCs w:val="47"/>
          <w:highlight w:val="none"/>
          <w:lang w:eastAsia="zh-CN"/>
        </w:rPr>
        <w:t>西安市临潼区行政审批服务局劳务派遣项目</w:t>
      </w:r>
    </w:p>
    <w:p w14:paraId="334418CC">
      <w:pPr>
        <w:jc w:val="center"/>
        <w:rPr>
          <w:rFonts w:ascii="仿宋" w:hAnsi="仿宋" w:eastAsia="仿宋" w:cs="仿宋"/>
          <w:b/>
          <w:kern w:val="0"/>
          <w:sz w:val="32"/>
          <w:szCs w:val="32"/>
        </w:rPr>
      </w:pPr>
    </w:p>
    <w:p w14:paraId="30AFE10C">
      <w:pPr>
        <w:pStyle w:val="5"/>
        <w:rPr>
          <w:rFonts w:ascii="仿宋" w:hAnsi="仿宋" w:eastAsia="仿宋" w:cs="仿宋"/>
        </w:rPr>
      </w:pPr>
    </w:p>
    <w:p w14:paraId="4CAD4C8A">
      <w:pPr>
        <w:pStyle w:val="5"/>
        <w:rPr>
          <w:rFonts w:ascii="仿宋" w:hAnsi="仿宋" w:eastAsia="仿宋" w:cs="仿宋"/>
        </w:rPr>
      </w:pPr>
      <w:bookmarkStart w:id="0" w:name="_GoBack"/>
      <w:bookmarkEnd w:id="0"/>
    </w:p>
    <w:p w14:paraId="57CD37A6">
      <w:pPr>
        <w:rPr>
          <w:rFonts w:ascii="仿宋" w:hAnsi="仿宋" w:eastAsia="仿宋" w:cs="仿宋"/>
          <w:highlight w:val="yellow"/>
        </w:rPr>
      </w:pPr>
    </w:p>
    <w:p w14:paraId="03431F88">
      <w:pPr>
        <w:spacing w:line="600" w:lineRule="auto"/>
        <w:jc w:val="center"/>
        <w:rPr>
          <w:rFonts w:ascii="仿宋" w:hAnsi="仿宋" w:eastAsia="仿宋" w:cs="仿宋"/>
          <w:b/>
          <w:kern w:val="0"/>
          <w:sz w:val="36"/>
          <w:szCs w:val="36"/>
          <w:highlight w:val="none"/>
        </w:rPr>
      </w:pPr>
      <w:r>
        <w:rPr>
          <w:rFonts w:hint="eastAsia" w:ascii="仿宋" w:hAnsi="仿宋" w:eastAsia="仿宋" w:cs="仿宋"/>
          <w:b/>
          <w:kern w:val="0"/>
          <w:sz w:val="52"/>
          <w:szCs w:val="52"/>
          <w:highlight w:val="none"/>
        </w:rPr>
        <w:t>合 同 书</w:t>
      </w:r>
    </w:p>
    <w:p w14:paraId="2968C3EE">
      <w:pPr>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（本格式条款为合同基础条款，甲乙双方可根据项目实际情况增加条款和内容）</w:t>
      </w:r>
    </w:p>
    <w:p w14:paraId="090090C9">
      <w:pPr>
        <w:rPr>
          <w:rFonts w:hint="eastAsia" w:ascii="仿宋" w:hAnsi="仿宋" w:eastAsia="仿宋" w:cs="仿宋"/>
          <w:sz w:val="28"/>
          <w:szCs w:val="28"/>
        </w:rPr>
      </w:pPr>
    </w:p>
    <w:p w14:paraId="3A950099">
      <w:pPr>
        <w:rPr>
          <w:rFonts w:ascii="仿宋" w:hAnsi="仿宋" w:eastAsia="仿宋" w:cs="仿宋"/>
        </w:rPr>
      </w:pPr>
    </w:p>
    <w:p w14:paraId="720001B4">
      <w:pPr>
        <w:spacing w:line="560" w:lineRule="exact"/>
        <w:jc w:val="center"/>
        <w:rPr>
          <w:rFonts w:ascii="仿宋" w:hAnsi="仿宋" w:eastAsia="仿宋" w:cs="仿宋"/>
          <w:b/>
          <w:kern w:val="0"/>
          <w:sz w:val="36"/>
          <w:szCs w:val="36"/>
        </w:rPr>
      </w:pPr>
      <w:r>
        <w:rPr>
          <w:rFonts w:hint="eastAsia" w:ascii="仿宋" w:hAnsi="仿宋" w:eastAsia="仿宋" w:cs="仿宋"/>
          <w:b/>
          <w:kern w:val="0"/>
          <w:sz w:val="36"/>
          <w:szCs w:val="36"/>
        </w:rPr>
        <w:t>合同编号：XXXX</w:t>
      </w:r>
    </w:p>
    <w:p w14:paraId="6169363E">
      <w:pPr>
        <w:spacing w:line="560" w:lineRule="exact"/>
        <w:rPr>
          <w:rFonts w:ascii="仿宋" w:hAnsi="仿宋" w:eastAsia="仿宋" w:cs="仿宋"/>
          <w:b/>
        </w:rPr>
      </w:pPr>
    </w:p>
    <w:p w14:paraId="65A92DD2">
      <w:pPr>
        <w:rPr>
          <w:rFonts w:ascii="仿宋" w:hAnsi="仿宋" w:eastAsia="仿宋" w:cs="仿宋"/>
        </w:rPr>
      </w:pPr>
    </w:p>
    <w:p w14:paraId="59019ADB">
      <w:pPr>
        <w:pStyle w:val="6"/>
        <w:ind w:left="1470" w:right="1470"/>
        <w:rPr>
          <w:rFonts w:ascii="仿宋" w:hAnsi="仿宋" w:eastAsia="仿宋" w:cs="仿宋"/>
        </w:rPr>
      </w:pPr>
    </w:p>
    <w:p w14:paraId="6072989A">
      <w:pPr>
        <w:pStyle w:val="6"/>
        <w:ind w:left="1470" w:right="1470"/>
        <w:rPr>
          <w:rFonts w:ascii="仿宋" w:hAnsi="仿宋" w:eastAsia="仿宋" w:cs="仿宋"/>
        </w:rPr>
      </w:pPr>
    </w:p>
    <w:p w14:paraId="08CB120F">
      <w:pPr>
        <w:pStyle w:val="6"/>
        <w:ind w:left="1470" w:right="1470"/>
        <w:rPr>
          <w:rFonts w:ascii="仿宋" w:hAnsi="仿宋" w:eastAsia="仿宋" w:cs="仿宋"/>
        </w:rPr>
      </w:pPr>
    </w:p>
    <w:p w14:paraId="4165505C">
      <w:pPr>
        <w:pStyle w:val="6"/>
        <w:ind w:left="0" w:leftChars="0" w:right="1470"/>
        <w:rPr>
          <w:rFonts w:ascii="仿宋" w:hAnsi="仿宋" w:eastAsia="仿宋" w:cs="仿宋"/>
        </w:rPr>
      </w:pPr>
    </w:p>
    <w:p w14:paraId="4DDFA3CE">
      <w:pPr>
        <w:pStyle w:val="6"/>
        <w:ind w:left="1470" w:right="1470"/>
        <w:rPr>
          <w:rFonts w:ascii="仿宋" w:hAnsi="仿宋" w:eastAsia="仿宋" w:cs="仿宋"/>
        </w:rPr>
      </w:pPr>
    </w:p>
    <w:p w14:paraId="7A6B7F5D">
      <w:pPr>
        <w:pStyle w:val="6"/>
        <w:ind w:left="1470" w:right="1470"/>
        <w:rPr>
          <w:rFonts w:ascii="仿宋" w:hAnsi="仿宋" w:eastAsia="仿宋" w:cs="仿宋"/>
        </w:rPr>
      </w:pPr>
    </w:p>
    <w:p w14:paraId="275E6715">
      <w:pPr>
        <w:pStyle w:val="6"/>
        <w:ind w:left="1470" w:right="1470"/>
        <w:rPr>
          <w:rFonts w:ascii="仿宋" w:hAnsi="仿宋" w:eastAsia="仿宋" w:cs="仿宋"/>
        </w:rPr>
      </w:pPr>
    </w:p>
    <w:p w14:paraId="054FAD3D">
      <w:pPr>
        <w:pStyle w:val="6"/>
        <w:ind w:left="1470" w:right="1470"/>
        <w:rPr>
          <w:rFonts w:ascii="仿宋" w:hAnsi="仿宋" w:eastAsia="仿宋" w:cs="仿宋"/>
        </w:rPr>
      </w:pPr>
    </w:p>
    <w:p w14:paraId="7FD2B761">
      <w:pPr>
        <w:pStyle w:val="6"/>
        <w:ind w:left="1470" w:right="1470"/>
        <w:rPr>
          <w:rFonts w:ascii="仿宋" w:hAnsi="仿宋" w:eastAsia="仿宋" w:cs="仿宋"/>
        </w:rPr>
      </w:pPr>
    </w:p>
    <w:p w14:paraId="36F2B297">
      <w:pPr>
        <w:rPr>
          <w:rFonts w:ascii="仿宋" w:hAnsi="仿宋" w:eastAsia="仿宋" w:cs="仿宋"/>
        </w:rPr>
      </w:pPr>
    </w:p>
    <w:p w14:paraId="62E1600B">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rPr>
        <w:t>采购人</w:t>
      </w:r>
      <w:r>
        <w:rPr>
          <w:rStyle w:val="11"/>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w:t>
      </w:r>
      <w:r>
        <w:rPr>
          <w:rFonts w:hint="eastAsia" w:ascii="仿宋" w:hAnsi="仿宋" w:eastAsia="仿宋" w:cs="仿宋"/>
          <w:b/>
          <w:spacing w:val="23"/>
          <w:sz w:val="32"/>
          <w:szCs w:val="32"/>
          <w:u w:val="single"/>
        </w:rPr>
        <w:t xml:space="preserve">           .</w:t>
      </w:r>
    </w:p>
    <w:p w14:paraId="512FE2FA">
      <w:pPr>
        <w:spacing w:line="560" w:lineRule="exact"/>
        <w:ind w:left="1469" w:hanging="1469" w:hangingChars="400"/>
        <w:rPr>
          <w:rFonts w:ascii="仿宋" w:hAnsi="仿宋" w:eastAsia="仿宋" w:cs="仿宋"/>
          <w:b/>
          <w:spacing w:val="23"/>
          <w:sz w:val="32"/>
          <w:szCs w:val="32"/>
        </w:rPr>
      </w:pPr>
      <w:r>
        <w:rPr>
          <w:rFonts w:hint="eastAsia" w:ascii="仿宋" w:hAnsi="仿宋" w:eastAsia="仿宋" w:cs="仿宋"/>
          <w:b/>
          <w:spacing w:val="23"/>
          <w:sz w:val="32"/>
          <w:szCs w:val="32"/>
        </w:rPr>
        <w:t xml:space="preserve">          </w:t>
      </w: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rPr>
        <w:t>乙方</w:t>
      </w:r>
      <w:r>
        <w:rPr>
          <w:rStyle w:val="11"/>
          <w:rFonts w:hint="default" w:ascii="仿宋" w:hAnsi="仿宋" w:eastAsia="仿宋" w:cs="仿宋"/>
          <w:b/>
          <w:color w:val="auto"/>
          <w:spacing w:val="23"/>
          <w:sz w:val="32"/>
          <w:szCs w:val="32"/>
        </w:rPr>
        <w:fldChar w:fldCharType="end"/>
      </w:r>
      <w:r>
        <w:rPr>
          <w:rFonts w:hint="eastAsia" w:ascii="仿宋" w:hAnsi="仿宋" w:eastAsia="仿宋" w:cs="仿宋"/>
          <w:b/>
          <w:spacing w:val="23"/>
          <w:sz w:val="32"/>
          <w:szCs w:val="32"/>
        </w:rPr>
        <w:t>（供应商）：</w:t>
      </w:r>
      <w:r>
        <w:rPr>
          <w:rFonts w:hint="eastAsia" w:ascii="仿宋" w:hAnsi="仿宋" w:eastAsia="仿宋" w:cs="仿宋"/>
          <w:b/>
          <w:spacing w:val="23"/>
          <w:sz w:val="32"/>
          <w:szCs w:val="32"/>
          <w:u w:val="single"/>
        </w:rPr>
        <w:t xml:space="preserve">           .</w:t>
      </w:r>
    </w:p>
    <w:p w14:paraId="1420ED0D">
      <w:pPr>
        <w:pStyle w:val="8"/>
        <w:widowControl/>
        <w:adjustRightInd w:val="0"/>
        <w:spacing w:beforeAutospacing="0" w:afterAutospacing="0" w:line="560" w:lineRule="exact"/>
        <w:rPr>
          <w:rFonts w:ascii="仿宋" w:hAnsi="仿宋" w:eastAsia="仿宋" w:cs="仿宋"/>
          <w:b/>
          <w:sz w:val="36"/>
          <w:szCs w:val="36"/>
        </w:rPr>
      </w:pPr>
      <w:r>
        <w:rPr>
          <w:rFonts w:hint="eastAsia" w:ascii="仿宋" w:hAnsi="仿宋" w:eastAsia="仿宋" w:cs="仿宋"/>
          <w:b/>
          <w:spacing w:val="23"/>
          <w:sz w:val="32"/>
          <w:szCs w:val="32"/>
        </w:rPr>
        <w:t xml:space="preserve">          签订时间：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年</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月</w:t>
      </w:r>
      <w:r>
        <w:rPr>
          <w:rFonts w:hint="eastAsia" w:ascii="仿宋" w:hAnsi="仿宋" w:eastAsia="仿宋" w:cs="仿宋"/>
          <w:b/>
          <w:spacing w:val="23"/>
          <w:sz w:val="32"/>
          <w:szCs w:val="32"/>
          <w:u w:val="single"/>
        </w:rPr>
        <w:t xml:space="preserve">   </w:t>
      </w:r>
      <w:r>
        <w:rPr>
          <w:rFonts w:hint="eastAsia" w:ascii="仿宋" w:hAnsi="仿宋" w:eastAsia="仿宋" w:cs="仿宋"/>
          <w:b/>
          <w:spacing w:val="23"/>
          <w:sz w:val="32"/>
          <w:szCs w:val="32"/>
        </w:rPr>
        <w:t>日</w:t>
      </w:r>
    </w:p>
    <w:p w14:paraId="7D79BC6C">
      <w:pPr>
        <w:spacing w:line="500" w:lineRule="exact"/>
        <w:ind w:firstLine="723" w:firstLineChars="200"/>
        <w:jc w:val="center"/>
        <w:rPr>
          <w:rFonts w:hint="eastAsia" w:ascii="仿宋" w:hAnsi="仿宋" w:eastAsia="仿宋" w:cs="仿宋"/>
          <w:b/>
          <w:sz w:val="36"/>
          <w:szCs w:val="36"/>
          <w:lang w:bidi="ar"/>
        </w:rPr>
      </w:pPr>
      <w:r>
        <w:rPr>
          <w:rFonts w:hint="eastAsia" w:ascii="仿宋" w:hAnsi="仿宋" w:eastAsia="仿宋" w:cs="仿宋"/>
          <w:b/>
          <w:sz w:val="36"/>
          <w:szCs w:val="36"/>
          <w:lang w:bidi="ar"/>
        </w:rPr>
        <w:t>合同范本</w:t>
      </w:r>
    </w:p>
    <w:p w14:paraId="5961F95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甲方（采购人）：</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w:t>
      </w:r>
    </w:p>
    <w:p w14:paraId="3941094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bidi="ar"/>
        </w:rPr>
        <w:t>乙方（供应商）：</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w:t>
      </w:r>
    </w:p>
    <w:p w14:paraId="6BFE903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甲乙双方根据</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政府采购项目（项目编号：</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u w:val="single"/>
          <w:lang w:val="en-US" w:eastAsia="zh-CN" w:bidi="ar"/>
        </w:rPr>
        <w:t xml:space="preserve">      </w:t>
      </w:r>
      <w:r>
        <w:rPr>
          <w:rFonts w:hint="eastAsia" w:ascii="仿宋" w:hAnsi="仿宋" w:eastAsia="仿宋" w:cs="仿宋"/>
          <w:bCs/>
          <w:color w:val="auto"/>
          <w:sz w:val="28"/>
          <w:szCs w:val="28"/>
          <w:highlight w:val="none"/>
          <w:u w:val="single"/>
          <w:lang w:bidi="ar"/>
        </w:rPr>
        <w:t xml:space="preserve">  </w:t>
      </w:r>
      <w:r>
        <w:rPr>
          <w:rFonts w:hint="eastAsia" w:ascii="仿宋" w:hAnsi="仿宋" w:eastAsia="仿宋" w:cs="仿宋"/>
          <w:bCs/>
          <w:color w:val="auto"/>
          <w:sz w:val="28"/>
          <w:szCs w:val="28"/>
          <w:highlight w:val="none"/>
          <w:lang w:bidi="ar"/>
        </w:rPr>
        <w:t>）采购结果及相关竞争性磋商文件、竞争性磋商响应文件，经协商一致，订立本合同，供双方共同遵守：</w:t>
      </w:r>
    </w:p>
    <w:p w14:paraId="76685449">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第一条  项目概况</w:t>
      </w:r>
    </w:p>
    <w:p w14:paraId="7933829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16BE5B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成交价格（含税）：</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(金额单位：人民币元)</w:t>
      </w:r>
    </w:p>
    <w:p w14:paraId="3136DE9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outlineLvl w:val="9"/>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16CF434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2CFDF761">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val="zh-CN"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val="zh-CN" w:bidi="ar"/>
        </w:rPr>
        <w:t>服务期限</w:t>
      </w:r>
    </w:p>
    <w:p w14:paraId="50FDCC44">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 w:val="0"/>
          <w:bCs/>
          <w:color w:val="auto"/>
          <w:sz w:val="28"/>
          <w:szCs w:val="28"/>
          <w:highlight w:val="none"/>
          <w:lang w:val="zh-CN" w:bidi="ar"/>
        </w:rPr>
      </w:pPr>
      <w:r>
        <w:rPr>
          <w:rFonts w:hint="eastAsia" w:ascii="仿宋" w:hAnsi="仿宋" w:eastAsia="仿宋" w:cs="仿宋"/>
          <w:b w:val="0"/>
          <w:bCs/>
          <w:color w:val="auto"/>
          <w:sz w:val="28"/>
          <w:szCs w:val="28"/>
          <w:highlight w:val="none"/>
          <w:lang w:val="zh-CN" w:bidi="ar"/>
        </w:rPr>
        <w:t>合同签订后至2025年12月31日止</w:t>
      </w:r>
    </w:p>
    <w:p w14:paraId="3FDE67C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三</w:t>
      </w:r>
      <w:r>
        <w:rPr>
          <w:rFonts w:hint="eastAsia" w:ascii="仿宋" w:hAnsi="仿宋" w:eastAsia="仿宋" w:cs="仿宋"/>
          <w:b/>
          <w:color w:val="auto"/>
          <w:sz w:val="28"/>
          <w:szCs w:val="28"/>
          <w:highlight w:val="none"/>
          <w:lang w:bidi="ar"/>
        </w:rPr>
        <w:t>条  费用的结算</w:t>
      </w:r>
    </w:p>
    <w:p w14:paraId="6734FB2D">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bCs/>
          <w:color w:val="000000"/>
          <w:sz w:val="28"/>
          <w:szCs w:val="28"/>
          <w:highlight w:val="none"/>
          <w:lang w:eastAsia="zh-CN" w:bidi="ar"/>
        </w:rPr>
        <w:t>竞争性磋商</w:t>
      </w:r>
      <w:r>
        <w:rPr>
          <w:rFonts w:hint="eastAsia" w:ascii="仿宋" w:hAnsi="仿宋" w:eastAsia="仿宋" w:cs="仿宋"/>
          <w:bCs/>
          <w:color w:val="000000"/>
          <w:sz w:val="28"/>
          <w:szCs w:val="28"/>
          <w:highlight w:val="none"/>
          <w:lang w:bidi="ar"/>
        </w:rPr>
        <w:t>文件</w:t>
      </w:r>
      <w:r>
        <w:rPr>
          <w:rFonts w:hint="eastAsia" w:ascii="仿宋" w:hAnsi="仿宋" w:eastAsia="仿宋" w:cs="仿宋"/>
          <w:bCs/>
          <w:sz w:val="28"/>
          <w:szCs w:val="28"/>
          <w:highlight w:val="none"/>
          <w:lang w:bidi="ar"/>
        </w:rPr>
        <w:t>、</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、甲方出具的验收报告以及与本项目有关的其他资料。</w:t>
      </w:r>
    </w:p>
    <w:p w14:paraId="4B55E814">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highlight w:val="none"/>
        </w:rPr>
        <w:fldChar w:fldCharType="begin"/>
      </w:r>
      <w:r>
        <w:rPr>
          <w:rFonts w:hint="eastAsia" w:ascii="仿宋" w:hAnsi="仿宋" w:eastAsia="仿宋" w:cs="仿宋"/>
          <w:highlight w:val="none"/>
        </w:rPr>
        <w:instrText xml:space="preserve">HYPERLINK"http://set2.mail.qq.com/cgi-bin/mail_spam?action=check_link&amp;spam=0&amp;url=http%3A%2F%2Fwww%2Ebaidu%2Ecom%2Fs%3Fwd%3D%25E7%25BB%2593%25E7%25AE%2597%25E6%2596%25B9%25E5%25BC%258F%26hl_tag%3Dtextlink%26tn%3DSE_hldp01350_v6v6zkg6"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highlight w:val="none"/>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：合同签订后每月支付服务费，达到付款条件起30日内，支付合同总金额的25.00%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每月支付服务费，达到付款条件起30日内，支付合同总金额的25.00%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每月支付服务费，达到付款条件起30日内，支付合同总金额的25.00%</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每月支付服务费，达到付款条件起30日内，支付合同总金额的25.00%。</w:t>
      </w:r>
    </w:p>
    <w:p w14:paraId="2288A0C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四</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劳务派遣岗位基本情况：</w:t>
      </w:r>
    </w:p>
    <w:p w14:paraId="10E51105">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1、劳务派遣人数21人；</w:t>
      </w:r>
    </w:p>
    <w:p w14:paraId="74BD846E">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2、工作岗位：导办服务岗、综合窗口接待岗、审前服务岗：</w:t>
      </w:r>
    </w:p>
    <w:p w14:paraId="12FB616F">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3、工作性质：辅助性服务类；</w:t>
      </w:r>
    </w:p>
    <w:p w14:paraId="73CA029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劳务派遣内容：</w:t>
      </w:r>
    </w:p>
    <w:p w14:paraId="16194C72">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1、乙方为甲方提供符合甲方用人需求的相关劳务派遣人员和劳务派遣服务。</w:t>
      </w:r>
    </w:p>
    <w:p w14:paraId="51577213">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2、乙方输出派遣给甲方的劳务人员，为乙方员工，由乙方与劳务派遣人员签订劳动合同，发放工资，并办理社会保险。</w:t>
      </w:r>
    </w:p>
    <w:p w14:paraId="12B33DE6">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3、乙方所输出派遣给甲方的劳务人员，在甲方试用期内被证明不符合甲方用工条件而遭到甲方遣返退工的，乙方应继续为甲方提供符合用工条件的人员。</w:t>
      </w:r>
    </w:p>
    <w:p w14:paraId="5F6709A8">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乙方负责劳务派遣人员服从甲方的工作岗位安排，委派专人负责协助甲方对劳务派遣人员的日常生产管理、岗位调动、劳务考核，遵守甲方制订的安全生产、劳动纪律、操作规范、岗位责任制等甲方各项管理规章制度，完成甲方布置的工作任务。</w:t>
      </w:r>
    </w:p>
    <w:p w14:paraId="6EE0043D">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5、乙方负责定期对劳务派遣人员进行有效的劳务跟踪和劳务管理，可以采取多种形式了解甲方使用劳务派遣人员的情况，甲方应予以配合；乙方应协助甲方教育劳务派遣人员遵守国家法律、法规，有义务协助甲方做好劳务派遣人员的思想工作。</w:t>
      </w:r>
    </w:p>
    <w:p w14:paraId="615A17FC">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6、乙方应负责对劳务派遣人员进行派遣前的政策、法律教育，职业道德培训，提供必要的建议和指导，并如实介绍甲方情况。</w:t>
      </w:r>
    </w:p>
    <w:p w14:paraId="5F895CA0">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7、乙方应对劳务派遣人员进行派遣前的健康检查和岗前培训，取得体检合格和岗前培训合格证者方可输送派遣给甲方，体检和培训费用由劳务人员自已负担。</w:t>
      </w:r>
    </w:p>
    <w:p w14:paraId="1BB1DAB8">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8、乙方负责劳务派遣人员的录用、退工、退保费手续，协助甲方处理劳务纠纷以及劳务人员档案管理，负责处理劳务派遣人员因在甲方工作期满或因违反甲方各项管理规章制度被终止劳务工作的事宜。</w:t>
      </w:r>
    </w:p>
    <w:p w14:paraId="799D173E">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9、甲方将实际产生应付的相关劳务费用转入乙方指定的银行帐户后，乙方按本合同约定时间为劳务派遣人员发放工资、缴纳社会保险费用（劳务人员个人应承担税费部分由乙方从工资中代扣代缴）。</w:t>
      </w:r>
    </w:p>
    <w:p w14:paraId="15E220A6">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五</w:t>
      </w:r>
      <w:r>
        <w:rPr>
          <w:rFonts w:hint="eastAsia" w:ascii="仿宋" w:hAnsi="仿宋" w:eastAsia="仿宋" w:cs="仿宋"/>
          <w:b/>
          <w:color w:val="auto"/>
          <w:sz w:val="28"/>
          <w:szCs w:val="28"/>
          <w:highlight w:val="none"/>
          <w:lang w:bidi="ar"/>
        </w:rPr>
        <w:t>条  甲方的权利与义务</w:t>
      </w:r>
    </w:p>
    <w:p w14:paraId="15BE4450">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1、甲方使用劳务派遗人员必须明确告知劳务工作内容和要求以及劳务工资报酬等。</w:t>
      </w:r>
    </w:p>
    <w:p w14:paraId="445364B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甲方应为劳务人员提供基本的劳动条件和岗位劳动保护，并对劳务派遣人员进行必要的岗位培训和安全教育。劳务派遣人员发生工作伤亡事故或因工造成第三者伤害事故(经有关权威部门认定)，甲方应协助乙方按国家相关规定处理。</w:t>
      </w:r>
    </w:p>
    <w:p w14:paraId="2A8D6DA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3、甲方需按本合同规定及时足额向乙方支付本合同相关劳务费用，不得拖欠，否则因此产生的损失(包含但不限于社保延迟缴纳产生的滞纳金)由甲方承担。</w:t>
      </w:r>
    </w:p>
    <w:p w14:paraId="18D1E19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4、甲方有权按照制定的各项管理规章制度对劳务派遣人员进行考勤考核奖惩等综合劳务考核，甲方可对劳务派遣人员采取相应的奖惩措施。</w:t>
      </w:r>
    </w:p>
    <w:p w14:paraId="376C6A7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5、甲方可以向乙方了解发放劳务派遣人员的工资(劳务费)和缴纳社会保险费等情况，有异常情况时，乙方提前应向甲方说明情况，给予合理、有效的解决方案。</w:t>
      </w:r>
    </w:p>
    <w:p w14:paraId="00D1BFCA">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6、甲方对劳务派遣人员实行标准工时制。甲方因生产工作需要劳务人员加班的应按有关国家规定支付劳务人员报酬或给予调休。</w:t>
      </w:r>
    </w:p>
    <w:p w14:paraId="0E4EC1D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7、根据《中华人民共和国劳动法》和《陕西省劳动合同条例》乙方劳务派遣人员有下列情况之一的，甲方有权遣返退回乙方，涉及经济处罚或经济赔偿等问题时，按照甲方相关规章制度由乙方负责处理后，可遣返退回乙方。</w:t>
      </w:r>
    </w:p>
    <w:p w14:paraId="0BE4E9EF">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（1）不符合甲方录用工条件和不服从甲方管理的;</w:t>
      </w:r>
    </w:p>
    <w:p w14:paraId="1C882086">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（2）严重违反甲方劳动纪律和各项管理规章制度的；</w:t>
      </w:r>
    </w:p>
    <w:p w14:paraId="068CB2A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（3）严重失职，营私舞，给甲方造成1000元以上损失的；</w:t>
      </w:r>
    </w:p>
    <w:p w14:paraId="4A3FEF58">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（4）被依法追究刑事责任的；</w:t>
      </w:r>
    </w:p>
    <w:p w14:paraId="7D88CCD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（5）被派遗劳务人员与其他单位建立劳动关系对完成甲方工作任务造成严重影响，经提出拒不改正的；</w:t>
      </w:r>
    </w:p>
    <w:p w14:paraId="2B60A15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（6）被派遗劳务人员患病或者非因工负伤，医疗期满后不能从事原工作，也不能从事甲方另行安排的工作的；</w:t>
      </w:r>
    </w:p>
    <w:p w14:paraId="37F9EE2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（7）被派遗劳务人员不能胜任工作，经培训或调整岗位考核，仍不能胜任工作的。</w:t>
      </w:r>
    </w:p>
    <w:p w14:paraId="1A412182">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8、根据本合同第五项第7条，甲方遣返劳务派遣人员退回乙方的，应向乙方提供或传真有关书面材料或有关部门认定事实材料经乙方确认后处理；根据本合同第7条（6）、（7）款，甲方遣返劳务派遣人员退回乙方的，甲方应提前30天书面通知乙方以便乙方处理。</w:t>
      </w:r>
    </w:p>
    <w:p w14:paraId="4AAB43EE">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default"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9、除法律规定和本合同有约定外，甲方不得随意遣返退回本合同期间的乙方劳务派遣人员，如有违反按《陕西省劳动合同条例》和有关法律法规处理。</w:t>
      </w:r>
    </w:p>
    <w:p w14:paraId="17FF981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六</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乙方的权利与义务</w:t>
      </w:r>
    </w:p>
    <w:p w14:paraId="422CBAEE">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1、对合同规定的委托服务范围内的项目享有管理权及服务义务。</w:t>
      </w:r>
    </w:p>
    <w:p w14:paraId="67B7B210">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2、根据合同的规定向甲方收取相关服务费用，并有权在本项目管理范围内管理及合理使用。</w:t>
      </w:r>
    </w:p>
    <w:p w14:paraId="7A13C4DA">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3、乙方应及时向甲方通告本项目服务范围内有关服务的重大事项，及时配合处理各种突发事件。</w:t>
      </w:r>
    </w:p>
    <w:p w14:paraId="58C06175">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val="en-US" w:eastAsia="zh-CN" w:bidi="ar"/>
        </w:rPr>
        <w:t>4、乙方接受项目行业管理部门及政府有关部门的指导，接受甲方的监督</w:t>
      </w:r>
      <w:r>
        <w:rPr>
          <w:rFonts w:hint="eastAsia" w:ascii="仿宋" w:hAnsi="仿宋" w:eastAsia="仿宋" w:cs="仿宋"/>
          <w:bCs/>
          <w:color w:val="auto"/>
          <w:sz w:val="28"/>
          <w:szCs w:val="28"/>
          <w:highlight w:val="none"/>
          <w:lang w:eastAsia="zh-CN" w:bidi="ar"/>
        </w:rPr>
        <w:t>。</w:t>
      </w:r>
    </w:p>
    <w:p w14:paraId="694C9F80">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5、乙方定期向甲方汇报相应阶段规划成果，根据甲方意见对规划内容进行修改和调整。在合同约定时间内，提交工作成果并通过专家组验收。</w:t>
      </w:r>
    </w:p>
    <w:p w14:paraId="3A260FBC">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Cs/>
          <w:color w:val="auto"/>
          <w:sz w:val="28"/>
          <w:szCs w:val="28"/>
          <w:highlight w:val="none"/>
          <w:lang w:eastAsia="zh-CN" w:bidi="ar"/>
        </w:rPr>
      </w:pPr>
      <w:r>
        <w:rPr>
          <w:rFonts w:hint="eastAsia" w:ascii="仿宋" w:hAnsi="仿宋" w:eastAsia="仿宋" w:cs="仿宋"/>
          <w:bCs/>
          <w:color w:val="auto"/>
          <w:sz w:val="28"/>
          <w:szCs w:val="28"/>
          <w:highlight w:val="none"/>
          <w:lang w:val="en-US" w:eastAsia="zh-CN" w:bidi="ar"/>
        </w:rPr>
        <w:t>6、乙方应严格遵守国家安全保密工作</w:t>
      </w:r>
      <w:r>
        <w:rPr>
          <w:rFonts w:hint="eastAsia" w:ascii="仿宋" w:hAnsi="仿宋" w:eastAsia="仿宋" w:cs="仿宋"/>
          <w:bCs/>
          <w:color w:val="auto"/>
          <w:sz w:val="28"/>
          <w:szCs w:val="28"/>
          <w:highlight w:val="none"/>
          <w:lang w:eastAsia="zh-CN" w:bidi="ar"/>
        </w:rPr>
        <w:t>。</w:t>
      </w:r>
    </w:p>
    <w:p w14:paraId="3456690C">
      <w:pPr>
        <w:keepNext w:val="0"/>
        <w:keepLines w:val="0"/>
        <w:pageBreakBefore w:val="0"/>
        <w:widowControl w:val="0"/>
        <w:kinsoku/>
        <w:wordWrap/>
        <w:overflowPunct/>
        <w:topLinePunct w:val="0"/>
        <w:autoSpaceDE/>
        <w:autoSpaceDN/>
        <w:bidi w:val="0"/>
        <w:spacing w:line="520" w:lineRule="exact"/>
        <w:ind w:firstLine="560" w:firstLineChars="200"/>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Cs/>
          <w:color w:val="auto"/>
          <w:sz w:val="28"/>
          <w:szCs w:val="28"/>
          <w:highlight w:val="none"/>
          <w:lang w:val="en-US" w:eastAsia="zh-CN" w:bidi="ar"/>
        </w:rPr>
        <w:t>7、</w:t>
      </w:r>
      <w:r>
        <w:rPr>
          <w:rFonts w:hint="eastAsia" w:ascii="仿宋" w:hAnsi="仿宋" w:eastAsia="仿宋" w:cs="仿宋"/>
          <w:bCs/>
          <w:color w:val="auto"/>
          <w:sz w:val="28"/>
          <w:szCs w:val="28"/>
          <w:highlight w:val="none"/>
          <w:lang w:bidi="ar"/>
        </w:rPr>
        <w:t>国家法律、法规所规定由乙方承担的其它责任。</w:t>
      </w:r>
    </w:p>
    <w:p w14:paraId="1F7370F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
          <w:color w:val="auto"/>
          <w:sz w:val="28"/>
          <w:szCs w:val="28"/>
          <w:highlight w:val="none"/>
          <w:lang w:eastAsia="zh-CN" w:bidi="ar"/>
        </w:rPr>
        <w:t>第六条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违约责任</w:t>
      </w:r>
      <w:r>
        <w:rPr>
          <w:rFonts w:hint="eastAsia" w:ascii="仿宋" w:hAnsi="仿宋" w:eastAsia="仿宋" w:cs="仿宋"/>
          <w:b/>
          <w:color w:val="auto"/>
          <w:sz w:val="28"/>
          <w:szCs w:val="28"/>
          <w:highlight w:val="none"/>
          <w:lang w:bidi="ar"/>
        </w:rPr>
        <w:fldChar w:fldCharType="end"/>
      </w:r>
    </w:p>
    <w:p w14:paraId="3A898053">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1、按《中华人民共和国民法典》中的相关条款执行。</w:t>
      </w:r>
    </w:p>
    <w:p w14:paraId="37C48A59">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乙方未按照合同约定，未能及时提供甲方所要求的派遣人员的，即数量不符合甲方的要求或提供的人员不符合甲方要求的，应按照上月应支付的劳务派遣管理费的总额的30%向甲方支付违约金，由此给甲方造成损失的，乙方应承担全部赔偿责任。</w:t>
      </w:r>
    </w:p>
    <w:p w14:paraId="2A98D77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乙方未按照合同约定，未能及时、足额发放派遣人员工资以及缴纳派遣人员社会保险费用、代交住房公积金的，应按照上月应支付的劳务派遣管理费总额的30%向甲方支付违约金，由此引起的劳务纠纷及法律责任均由乙方负责解决并承担全部责任，由此给甲方造成损失的，乙方应承担全部赔偿责任。</w:t>
      </w:r>
    </w:p>
    <w:p w14:paraId="60A484D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上述违约赔偿的行为发生一次不影响协议的继续履行，给对方造成经济损失的，应在30天内一次性赔偿对方。若再次发生上述违约行为，甲方有权解除合同，乙方应按照上月应支付的劳务派遣管理费总额的100%向甲方支付违约金，由此给甲方造成损失的，乙方应承担全部赔偿责任。</w:t>
      </w:r>
    </w:p>
    <w:p w14:paraId="5CC682E4">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5、劳务派遣人员因故意或过失造成甲方损失的，甲方有权要求乙方赔偿由此给甲方造成的损失。</w:t>
      </w:r>
    </w:p>
    <w:p w14:paraId="5D3D073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6、双方互负保密义务，因违约方违反保密约定给守约方造成损失的，守约方有权向违约方要求赔偿由此造成的损失。</w:t>
      </w:r>
    </w:p>
    <w:p w14:paraId="71D3EB4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7、乙方违反协议约定或法律规定，对甲方造成损失的，乙方应承担赔偿责任(包括但不限于实际损失、可期待利益、诉讼费及律师费等)且甲方有权要求乙方向甲方支付上月应支付的劳务派遣管理费总额的30%违约金。</w:t>
      </w:r>
    </w:p>
    <w:p w14:paraId="193F163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8、上述违约责任可以合并适用，合并适用仍不能弥补甲方损失的，甲方有权向供应商继续追偿。</w:t>
      </w:r>
    </w:p>
    <w:p w14:paraId="5BFDB9E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eastAsia="zh-CN"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七</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eastAsia="zh-CN" w:bidi="ar"/>
        </w:rPr>
        <w:t>其他约定事项</w:t>
      </w:r>
    </w:p>
    <w:p w14:paraId="02EA930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因甲方生产经营发生重大变化或因其他客观原因甲方的确需要裁减用工或不能继续用工的，由甲乙双方协商处理，确定甲方需裁减或不能用工的，甲方应按《陕西省劳动合同条例》和有关法律法规相应规定支付经济补偿金。</w:t>
      </w:r>
    </w:p>
    <w:p w14:paraId="1923E53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2、本合同履行过程中，合同有关内容如与国家新颁布的法律、法规和劳动保障政策不一致的，按新的法律法规政策执行。</w:t>
      </w:r>
    </w:p>
    <w:p w14:paraId="14C6586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3、本合同遇到不可抗力或政府政策变化等原因致使合同无法继续履行或双方认为需要修改、补充时，由甲乙双方协商处理。</w:t>
      </w:r>
    </w:p>
    <w:p w14:paraId="4DB3AF6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4、乙方所输出派遣给甲方的劳务人员，在甲方试用期内被证明不符合甲方用工条件而遭到甲方遣返退工的，乙方应继续为甲方提供符合用工条件的人员。</w:t>
      </w:r>
    </w:p>
    <w:p w14:paraId="550ABABF">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八</w:t>
      </w:r>
      <w:r>
        <w:rPr>
          <w:rFonts w:hint="eastAsia" w:ascii="仿宋" w:hAnsi="仿宋" w:eastAsia="仿宋" w:cs="仿宋"/>
          <w:b/>
          <w:color w:val="auto"/>
          <w:sz w:val="28"/>
          <w:szCs w:val="28"/>
          <w:highlight w:val="none"/>
          <w:lang w:bidi="ar"/>
        </w:rPr>
        <w:t xml:space="preserve">条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不可抗力</w:t>
      </w:r>
      <w:r>
        <w:rPr>
          <w:rFonts w:hint="eastAsia" w:ascii="仿宋" w:hAnsi="仿宋" w:eastAsia="仿宋" w:cs="仿宋"/>
          <w:b/>
          <w:color w:val="auto"/>
          <w:sz w:val="28"/>
          <w:szCs w:val="28"/>
          <w:highlight w:val="none"/>
          <w:lang w:bidi="ar"/>
        </w:rPr>
        <w:fldChar w:fldCharType="end"/>
      </w:r>
    </w:p>
    <w:p w14:paraId="71D62B2C">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甲乙双方任何一方由于</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不可抗力</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原因不能履行合同时，应及时向对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方通</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违约责任</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w:t>
      </w:r>
    </w:p>
    <w:p w14:paraId="233E0D42">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eastAsia="zh-CN" w:bidi="ar"/>
        </w:rPr>
        <w:t>九</w:t>
      </w:r>
      <w:r>
        <w:rPr>
          <w:rFonts w:hint="eastAsia" w:ascii="仿宋" w:hAnsi="仿宋" w:eastAsia="仿宋" w:cs="仿宋"/>
          <w:b/>
          <w:color w:val="auto"/>
          <w:sz w:val="28"/>
          <w:szCs w:val="28"/>
          <w:highlight w:val="none"/>
          <w:lang w:bidi="ar"/>
        </w:rPr>
        <w:t>条  争议解决</w:t>
      </w:r>
    </w:p>
    <w:p w14:paraId="7857DD40">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双方本着友好合作的态度,对合同履行过程中发生的纠纷应及时协商解决，协商不成的，向甲方所在地有管辖权的人民法院诉讼解决。</w:t>
      </w:r>
    </w:p>
    <w:p w14:paraId="419ECA48">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w:t>
      </w:r>
      <w:r>
        <w:rPr>
          <w:rFonts w:hint="eastAsia" w:ascii="仿宋" w:hAnsi="仿宋" w:eastAsia="仿宋" w:cs="仿宋"/>
          <w:b/>
          <w:color w:val="auto"/>
          <w:sz w:val="28"/>
          <w:szCs w:val="28"/>
          <w:highlight w:val="none"/>
          <w:lang w:bidi="ar"/>
        </w:rPr>
        <w:t>条  监督和管理</w:t>
      </w:r>
    </w:p>
    <w:p w14:paraId="2CD69EE7">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甲乙双方均应自觉配合有关监督管理部门对</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合同履行</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情况的监督检查，如实反映情况，提供有关资料；否则，将对有关单位、当事人按照有关规定予以处罚。</w:t>
      </w:r>
    </w:p>
    <w:p w14:paraId="596E7FF1">
      <w:pPr>
        <w:keepNext w:val="0"/>
        <w:keepLines w:val="0"/>
        <w:pageBreakBefore w:val="0"/>
        <w:widowControl w:val="0"/>
        <w:kinsoku/>
        <w:wordWrap/>
        <w:overflowPunct/>
        <w:topLinePunct w:val="0"/>
        <w:autoSpaceDE/>
        <w:autoSpaceDN/>
        <w:bidi w:val="0"/>
        <w:spacing w:line="500" w:lineRule="exact"/>
        <w:jc w:val="left"/>
        <w:outlineLvl w:val="9"/>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bidi="ar"/>
        </w:rPr>
        <w:t>第</w:t>
      </w:r>
      <w:r>
        <w:rPr>
          <w:rFonts w:hint="eastAsia" w:ascii="仿宋" w:hAnsi="仿宋" w:eastAsia="仿宋" w:cs="仿宋"/>
          <w:b/>
          <w:color w:val="auto"/>
          <w:sz w:val="28"/>
          <w:szCs w:val="28"/>
          <w:highlight w:val="none"/>
          <w:lang w:val="en-US" w:eastAsia="zh-CN" w:bidi="ar"/>
        </w:rPr>
        <w:t>十一</w:t>
      </w:r>
      <w:r>
        <w:rPr>
          <w:rFonts w:hint="eastAsia" w:ascii="仿宋" w:hAnsi="仿宋" w:eastAsia="仿宋" w:cs="仿宋"/>
          <w:b/>
          <w:color w:val="auto"/>
          <w:sz w:val="28"/>
          <w:szCs w:val="28"/>
          <w:highlight w:val="none"/>
          <w:lang w:bidi="ar"/>
        </w:rPr>
        <w:t>条</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无效合同</w:t>
      </w:r>
      <w:r>
        <w:rPr>
          <w:rFonts w:hint="eastAsia" w:ascii="仿宋" w:hAnsi="仿宋" w:eastAsia="仿宋" w:cs="仿宋"/>
          <w:b/>
          <w:color w:val="auto"/>
          <w:sz w:val="28"/>
          <w:szCs w:val="28"/>
          <w:highlight w:val="none"/>
          <w:lang w:bidi="ar"/>
        </w:rPr>
        <w:fldChar w:fldCharType="end"/>
      </w:r>
    </w:p>
    <w:p w14:paraId="0B844401">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color w:val="auto"/>
          <w:highlight w:val="none"/>
        </w:rPr>
      </w:pPr>
      <w:r>
        <w:rPr>
          <w:rFonts w:hint="eastAsia" w:ascii="仿宋" w:hAnsi="仿宋" w:eastAsia="仿宋" w:cs="仿宋"/>
          <w:bCs/>
          <w:color w:val="auto"/>
          <w:sz w:val="28"/>
          <w:szCs w:val="28"/>
          <w:highlight w:val="none"/>
          <w:lang w:bidi="ar"/>
        </w:rPr>
        <w:t>甲乙双方如因违反政府采购法及相关法律法规的规定，被宣告</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合同无效</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的，一切责任概由过错方自行承担。</w:t>
      </w:r>
    </w:p>
    <w:p w14:paraId="68888D7E">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十二</w:t>
      </w:r>
      <w:r>
        <w:rPr>
          <w:rFonts w:hint="eastAsia" w:ascii="仿宋" w:hAnsi="仿宋" w:eastAsia="仿宋" w:cs="仿宋"/>
          <w:b/>
          <w:sz w:val="28"/>
          <w:szCs w:val="28"/>
          <w:highlight w:val="none"/>
          <w:lang w:bidi="ar"/>
        </w:rPr>
        <w:t>条附则</w:t>
      </w:r>
    </w:p>
    <w:p w14:paraId="12F9A9A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bidi="ar"/>
        </w:rPr>
        <w:t>）的</w:t>
      </w:r>
      <w:r>
        <w:rPr>
          <w:rFonts w:hint="eastAsia" w:ascii="仿宋" w:hAnsi="仿宋" w:eastAsia="仿宋" w:cs="仿宋"/>
          <w:bCs/>
          <w:sz w:val="28"/>
          <w:szCs w:val="28"/>
          <w:lang w:eastAsia="zh-CN" w:bidi="ar"/>
        </w:rPr>
        <w:t>竞</w:t>
      </w:r>
      <w:r>
        <w:rPr>
          <w:rFonts w:hint="eastAsia" w:ascii="仿宋" w:hAnsi="仿宋" w:eastAsia="仿宋" w:cs="仿宋"/>
          <w:bCs/>
          <w:sz w:val="28"/>
          <w:szCs w:val="28"/>
          <w:highlight w:val="none"/>
          <w:lang w:eastAsia="zh-CN" w:bidi="ar"/>
        </w:rPr>
        <w:t>争性</w:t>
      </w:r>
      <w:r>
        <w:rPr>
          <w:rFonts w:hint="eastAsia" w:ascii="仿宋" w:hAnsi="仿宋" w:eastAsia="仿宋" w:cs="仿宋"/>
          <w:bCs/>
          <w:sz w:val="28"/>
          <w:szCs w:val="28"/>
          <w:highlight w:val="none"/>
          <w:lang w:bidi="ar"/>
        </w:rPr>
        <w:t>磋商文件、成交通知书、乙方</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响应文件及澄清说明文件都是本合同的组成部分，甲、乙双方必须全面遵守，如有违反，应承担违约责任。</w:t>
      </w:r>
    </w:p>
    <w:p w14:paraId="4E99E06B">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eastAsia="zh-CN" w:bidi="ar"/>
        </w:rPr>
        <w:t>两</w:t>
      </w:r>
      <w:r>
        <w:rPr>
          <w:rFonts w:hint="eastAsia" w:ascii="仿宋" w:hAnsi="仿宋" w:eastAsia="仿宋" w:cs="仿宋"/>
          <w:bCs/>
          <w:sz w:val="28"/>
          <w:szCs w:val="28"/>
          <w:highlight w:val="none"/>
          <w:lang w:bidi="ar"/>
        </w:rPr>
        <w:t>份</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政府采购代理机构两份。</w:t>
      </w:r>
    </w:p>
    <w:p w14:paraId="471D0613">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1DCD9A9E">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（包含但不限于总体实施方案）</w:t>
      </w:r>
    </w:p>
    <w:p w14:paraId="33DEC278">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供应商(乙方)：</w:t>
      </w:r>
    </w:p>
    <w:p w14:paraId="172CF57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D72009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50EF4A9">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A25A6F0">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eastAsia="zh-CN" w:bidi="ar"/>
        </w:rPr>
        <w:t>账    号</w:t>
      </w:r>
      <w:r>
        <w:rPr>
          <w:rFonts w:hint="eastAsia" w:ascii="仿宋" w:hAnsi="仿宋" w:eastAsia="仿宋" w:cs="仿宋"/>
          <w:bCs/>
          <w:sz w:val="28"/>
          <w:szCs w:val="28"/>
          <w:highlight w:val="none"/>
          <w:lang w:bidi="ar"/>
        </w:rPr>
        <w:t>：</w:t>
      </w:r>
    </w:p>
    <w:p w14:paraId="263B177A">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电    话：</w:t>
      </w:r>
    </w:p>
    <w:p w14:paraId="13CC513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w:t>
      </w:r>
      <w:r>
        <w:rPr>
          <w:rFonts w:hint="eastAsia" w:ascii="仿宋" w:hAnsi="仿宋" w:eastAsia="仿宋" w:cs="仿宋"/>
          <w:bCs/>
          <w:sz w:val="28"/>
          <w:szCs w:val="28"/>
          <w:highlight w:val="none"/>
          <w:lang w:val="en-US" w:eastAsia="zh-CN" w:bidi="ar"/>
        </w:rPr>
        <w:t xml:space="preserve">                  </w:t>
      </w:r>
      <w:r>
        <w:rPr>
          <w:rFonts w:hint="eastAsia" w:ascii="仿宋" w:hAnsi="仿宋" w:eastAsia="仿宋" w:cs="仿宋"/>
          <w:bCs/>
          <w:sz w:val="28"/>
          <w:szCs w:val="28"/>
          <w:highlight w:val="none"/>
          <w:lang w:bidi="ar"/>
        </w:rPr>
        <w:t>地    址：</w:t>
      </w:r>
    </w:p>
    <w:p w14:paraId="5D90FA1E">
      <w:pPr>
        <w:keepNext w:val="0"/>
        <w:keepLines w:val="0"/>
        <w:pageBreakBefore w:val="0"/>
        <w:widowControl/>
        <w:kinsoku/>
        <w:wordWrap/>
        <w:overflowPunct/>
        <w:topLinePunct w:val="0"/>
        <w:autoSpaceDE/>
        <w:autoSpaceDN/>
        <w:bidi w:val="0"/>
        <w:adjustRightInd/>
        <w:snapToGrid/>
        <w:spacing w:line="490" w:lineRule="exact"/>
        <w:ind w:left="0" w:leftChars="0" w:firstLine="560" w:firstLineChars="200"/>
        <w:jc w:val="left"/>
        <w:textAlignment w:val="auto"/>
        <w:rPr>
          <w:rFonts w:hint="default" w:ascii="仿宋" w:hAnsi="仿宋" w:eastAsia="仿宋" w:cs="仿宋"/>
        </w:rPr>
      </w:pPr>
      <w:r>
        <w:rPr>
          <w:rFonts w:hint="eastAsia" w:ascii="仿宋" w:hAnsi="仿宋" w:eastAsia="仿宋" w:cs="仿宋"/>
          <w:bCs/>
          <w:sz w:val="28"/>
          <w:szCs w:val="28"/>
          <w:highlight w:val="none"/>
          <w:lang w:bidi="ar"/>
        </w:rPr>
        <w:t>时    间：  年月日    时    间： 年月日</w:t>
      </w:r>
    </w:p>
    <w:p w14:paraId="3FD61FCB"/>
    <w:sectPr>
      <w:footerReference r:id="rId3" w:type="default"/>
      <w:pgSz w:w="11906" w:h="16838"/>
      <w:pgMar w:top="1440" w:right="1080" w:bottom="1440" w:left="10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12980">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2FD7172">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55</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5C51F7"/>
    <w:rsid w:val="0025260D"/>
    <w:rsid w:val="013A090D"/>
    <w:rsid w:val="03013AE9"/>
    <w:rsid w:val="057A1CA9"/>
    <w:rsid w:val="05F67863"/>
    <w:rsid w:val="06995C3E"/>
    <w:rsid w:val="07736122"/>
    <w:rsid w:val="077A1520"/>
    <w:rsid w:val="07E90EAF"/>
    <w:rsid w:val="08CF2DC6"/>
    <w:rsid w:val="095C51F7"/>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FAB2145"/>
    <w:rsid w:val="31C06999"/>
    <w:rsid w:val="31F040D5"/>
    <w:rsid w:val="34344512"/>
    <w:rsid w:val="34AD71BB"/>
    <w:rsid w:val="3635623E"/>
    <w:rsid w:val="378A6BE6"/>
    <w:rsid w:val="38511E09"/>
    <w:rsid w:val="38E4419B"/>
    <w:rsid w:val="3AC76A42"/>
    <w:rsid w:val="3C462815"/>
    <w:rsid w:val="3D593965"/>
    <w:rsid w:val="3ECA590D"/>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3"/>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link w:val="14"/>
    <w:qFormat/>
    <w:uiPriority w:val="0"/>
    <w:rPr>
      <w:rFonts w:asciiTheme="minorAscii" w:hAnsiTheme="minorAscii" w:eastAsiaTheme="minorEastAsia" w:cstheme="minorBidi"/>
      <w:sz w:val="28"/>
      <w:szCs w:val="22"/>
    </w:rPr>
  </w:style>
  <w:style w:type="paragraph" w:styleId="6">
    <w:name w:val="Block Text"/>
    <w:basedOn w:val="1"/>
    <w:unhideWhenUsed/>
    <w:qFormat/>
    <w:uiPriority w:val="99"/>
    <w:pPr>
      <w:ind w:left="1440" w:leftChars="700" w:right="700" w:rightChars="700"/>
    </w:pPr>
  </w:style>
  <w:style w:type="paragraph" w:styleId="7">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Hyperlink"/>
    <w:basedOn w:val="10"/>
    <w:unhideWhenUsed/>
    <w:qFormat/>
    <w:uiPriority w:val="99"/>
    <w:rPr>
      <w:rFonts w:hint="eastAsia" w:ascii="宋体" w:hAnsi="宋体" w:eastAsia="宋体" w:cs="宋体"/>
      <w:color w:val="000000"/>
      <w:sz w:val="14"/>
      <w:szCs w:val="14"/>
      <w:u w:val="none"/>
    </w:rPr>
  </w:style>
  <w:style w:type="paragraph" w:customStyle="1" w:styleId="12">
    <w:name w:val="样式9"/>
    <w:basedOn w:val="1"/>
    <w:next w:val="1"/>
    <w:qFormat/>
    <w:uiPriority w:val="0"/>
    <w:rPr>
      <w:rFonts w:ascii="Calibri" w:hAnsi="Calibri"/>
    </w:rPr>
  </w:style>
  <w:style w:type="character" w:customStyle="1" w:styleId="13">
    <w:name w:val="标题 4 Char"/>
    <w:link w:val="3"/>
    <w:qFormat/>
    <w:uiPriority w:val="0"/>
    <w:rPr>
      <w:rFonts w:ascii="Arial" w:hAnsi="Arial" w:eastAsia="黑体" w:cs="Arial"/>
      <w:b/>
      <w:sz w:val="28"/>
      <w:szCs w:val="28"/>
      <w:lang w:bidi="ar-SA"/>
    </w:rPr>
  </w:style>
  <w:style w:type="character" w:customStyle="1" w:styleId="14">
    <w:name w:val="正文文本 Char"/>
    <w:link w:val="5"/>
    <w:qFormat/>
    <w:uiPriority w:val="0"/>
    <w:rPr>
      <w:rFonts w:hint="eastAsia" w:ascii="宋体" w:hAnsi="宋体" w:eastAsia="仿宋" w:cs="宋体"/>
      <w:sz w:val="24"/>
      <w:szCs w:val="21"/>
      <w:lang w:bidi="ar-SA"/>
    </w:rPr>
  </w:style>
  <w:style w:type="paragraph" w:customStyle="1" w:styleId="15">
    <w:name w:val="样式10"/>
    <w:basedOn w:val="1"/>
    <w:next w:val="1"/>
    <w:qFormat/>
    <w:uiPriority w:val="0"/>
    <w:rPr>
      <w:rFonts w:ascii="Times New Roman" w:hAnsi="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2025-07-30T07:12:00Z</dcterms:created>
  <dc:creator>小可爱</dc:creator>
  <cp:lastModifiedBy>小可爱</cp:lastModifiedBy>
  <dcterms:modified xsi:type="dcterms:W3CDTF">2025-07-30T07:13:37Z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37776E48CE3C4675BC54E247901266AB_11</vt:lpwstr>
  </property>
  <property fmtid="{D5CDD505-2E9C-101B-9397-08002B2CF9AE}" pid="4" name="KSOTemplateDocerSaveRecord">
    <vt:lpwstr>eyJoZGlkIjoiZTA1YTBiNjM1N2UyYTRhOTEzYjA1OGZiOGE3YjhhNzEiLCJ1c2VySWQiOiIyNzM0MzcyNTIifQ==</vt:lpwstr>
  </property>
</Properties>
</file>