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96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采购人（全称）：</w:t>
      </w:r>
      <w:r>
        <w:rPr>
          <w:rFonts w:hint="eastAsia" w:ascii="仿宋" w:hAnsi="仿宋" w:eastAsia="仿宋" w:cs="仿宋"/>
          <w:bCs/>
          <w:color w:val="000000"/>
          <w:sz w:val="28"/>
          <w:szCs w:val="28"/>
          <w:u w:val="single"/>
        </w:rPr>
        <w:t xml:space="preserve">                             </w:t>
      </w:r>
    </w:p>
    <w:p w14:paraId="0ACBE9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供应商（全称）：</w:t>
      </w:r>
      <w:r>
        <w:rPr>
          <w:rFonts w:hint="eastAsia" w:ascii="仿宋" w:hAnsi="仿宋" w:eastAsia="仿宋" w:cs="仿宋"/>
          <w:bCs/>
          <w:color w:val="000000"/>
          <w:sz w:val="28"/>
          <w:szCs w:val="28"/>
          <w:u w:val="single"/>
        </w:rPr>
        <w:t xml:space="preserve">                             </w:t>
      </w:r>
    </w:p>
    <w:p w14:paraId="014A4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044CE6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一、项目概况</w:t>
      </w:r>
    </w:p>
    <w:p w14:paraId="78FF10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1.项目名称：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eastAsia="zh-CN"/>
        </w:rPr>
        <w:t>西安市临潼区公务用车信息化平台系统升级维护项目；</w:t>
      </w:r>
    </w:p>
    <w:p w14:paraId="1A7C60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2.项目地点：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>采购人指定地点；</w:t>
      </w:r>
    </w:p>
    <w:p w14:paraId="60FBDB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3. 项目内容：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>西安市临潼区公务用车信息化平台系统升级维护费；采购数量:1项；主要功能或目标:西安市临潼区公务用车信息化平台系统实现公务用车实时定位，轨迹回放等功能，保障公务用车信息化平台系统维护，平台软件后期升级维护，实时发送车辆信息等；需满足的要求:最终满足我省、我市要求的“全省一张网”系统正常运行。</w:t>
      </w:r>
    </w:p>
    <w:p w14:paraId="10A19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二、组成本合同的文件</w:t>
      </w:r>
    </w:p>
    <w:p w14:paraId="68738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1、协议书；</w:t>
      </w:r>
    </w:p>
    <w:p w14:paraId="4F867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2、中标通知书、单一来源响应文件、单一来源文件、澄清、补充文件；</w:t>
      </w:r>
    </w:p>
    <w:p w14:paraId="23EDF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3、相关服务建议书；</w:t>
      </w:r>
    </w:p>
    <w:p w14:paraId="7C819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4、附录，即：附表内相关服务的范围和内容；</w:t>
      </w:r>
    </w:p>
    <w:p w14:paraId="48ACF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本合同签订后，双方依法签订的补充协议也是本合同文件的组成部分。</w:t>
      </w:r>
    </w:p>
    <w:p w14:paraId="74418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三、合同履行地点、合同服务期</w:t>
      </w:r>
    </w:p>
    <w:p w14:paraId="48015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1、服务地点依据服务内容及服务方式，如若需要到甲方现场提供技术服务，则由甲方指定地点，同时要求双方授权人员现场验证。</w:t>
      </w:r>
    </w:p>
    <w:p w14:paraId="6DB943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2、合同服务期:本合同自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日至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日，服务费用每年到期前一个月支付。</w:t>
      </w:r>
    </w:p>
    <w:p w14:paraId="200FA335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四、双方的权利和义务</w:t>
      </w:r>
    </w:p>
    <w:p w14:paraId="0E13645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甲方的义务</w:t>
      </w:r>
    </w:p>
    <w:p w14:paraId="2E054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1.1甲方委派部门联系电话担任本项目负责人。</w:t>
      </w:r>
    </w:p>
    <w:p w14:paraId="5888C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1.2按合同的约定向乙方支付此项目所需的款项。</w:t>
      </w:r>
    </w:p>
    <w:p w14:paraId="16356F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1.3按甲乙双方确认的项目推动计划安排乙方工作人员进入工作场地，如有需要甲方应提供乙方实施本项目所必备的工作条件和环境。</w:t>
      </w:r>
    </w:p>
    <w:p w14:paraId="726D7A8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乙方的义务</w:t>
      </w:r>
    </w:p>
    <w:p w14:paraId="2C3BE7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2.1依据履行合同的约定向甲方提供实施服务人员。</w:t>
      </w:r>
    </w:p>
    <w:p w14:paraId="69E19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2.2乙方委派项目经理联系电话担任本项目的项目负责人，乙方应保证项目实施服务的工作连续性。如有实施需要，甲方可以要求乙方协调有关人员到项目现场进行项目实施服务。</w:t>
      </w:r>
    </w:p>
    <w:p w14:paraId="61F2D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五、技术服务的标准和方式</w:t>
      </w:r>
    </w:p>
    <w:p w14:paraId="5FAF38C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技术服务标准</w:t>
      </w:r>
    </w:p>
    <w:p w14:paraId="2461A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在设备发生紧急故障的情况下，乙方将提出应急解决措施：7×24的响应时间， 由当地服务机构的技术人员立即赶往现场进行排除，或按甲方要求提供5×8小时现场服务；</w:t>
      </w:r>
    </w:p>
    <w:p w14:paraId="793D1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2、技术服务方式</w:t>
      </w:r>
    </w:p>
    <w:p w14:paraId="78BAD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乙方为甲方提供3种技术服务方式：</w:t>
      </w:r>
    </w:p>
    <w:p w14:paraId="0A167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2.1远程定期系统巡检：检查系统漏洞，定期打补丁，系统更新升级、系统故障排除等。</w:t>
      </w:r>
    </w:p>
    <w:p w14:paraId="6AA58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2.2远程技术咨询服务：电话解答客户提出的技术问题。</w:t>
      </w:r>
    </w:p>
    <w:p w14:paraId="7F6FA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2.3现场技术咨询、故障排除服务：赴客户现场提供技术咨询，故障排除服务。</w:t>
      </w:r>
    </w:p>
    <w:p w14:paraId="53C3D7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六、有关技术服务的其他约定</w:t>
      </w:r>
    </w:p>
    <w:p w14:paraId="090CF874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从本合同签订之日起，乙方将提供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12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个月的系统技术服务，技术服务的范围及要求：合同所涉及服务内容及服务要求；若因甲方操作不当原因造成的系统故障产生额外费用的，费用由甲方承担；或者双方协商处理以确保系统正常使用。</w:t>
      </w:r>
    </w:p>
    <w:p w14:paraId="77A38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2、甲方如对乙方提供的技术服务有任何意见和建议，可以拨打投诉电话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029—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、售后服务卡或者发送电子邮件至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等方式反馈给乙方。</w:t>
      </w:r>
    </w:p>
    <w:p w14:paraId="21E0F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七、合同金额及支付方式</w:t>
      </w:r>
    </w:p>
    <w:p w14:paraId="68F575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1、平台系统运行升级运维服务费用（平台注册量450台计算，其中党政机关267台、事业单位183台）：单价：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元/台/年；小计：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元。</w:t>
      </w:r>
    </w:p>
    <w:p w14:paraId="321DC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2、车载通讯费用（平台注册量450台计算，其中党政机关267台、事业单位183台）：单价：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元/年/张），小计：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元。</w:t>
      </w:r>
    </w:p>
    <w:p w14:paraId="5F8C0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3、云网端服务器托管费用：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元/年。</w:t>
      </w:r>
    </w:p>
    <w:p w14:paraId="264DD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4、系统专线10690短信费用：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 xml:space="preserve">元/年。 </w:t>
      </w:r>
    </w:p>
    <w:p w14:paraId="1418C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合同总费用金额：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。</w:t>
      </w:r>
    </w:p>
    <w:p w14:paraId="2C3EB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2、平台配套硬件服务费</w:t>
      </w:r>
    </w:p>
    <w:p w14:paraId="23363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 xml:space="preserve">    车载北斗定位终端按照实际发生的维修更换量结算。</w:t>
      </w:r>
    </w:p>
    <w:p w14:paraId="537E1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3、支付方式</w:t>
      </w:r>
    </w:p>
    <w:p w14:paraId="01E7F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jc w:val="left"/>
        <w:textAlignment w:val="auto"/>
        <w:rPr>
          <w:rFonts w:hint="eastAsia" w:ascii="Times New Roman" w:hAnsi="Times New Roman" w:eastAsia="宋体" w:cs="Times New Roman"/>
          <w:color w:val="000000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合同签订生效后10个工作日内，甲方向乙方转账支付合同总款，(人民币)大写：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元整，小写：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 xml:space="preserve"> 元。</w:t>
      </w:r>
    </w:p>
    <w:p w14:paraId="20AEA13C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八、质量保证</w:t>
      </w:r>
    </w:p>
    <w:p w14:paraId="63D3F4C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供应商提供的服务，应全面满足单一来源文件的要求，单一来源文件未明确要求的内容，供应商须按采购人的补充要求为准。</w:t>
      </w:r>
    </w:p>
    <w:p w14:paraId="6CBF191D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九、合同生效</w:t>
      </w:r>
    </w:p>
    <w:p w14:paraId="6758631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甲乙双方在合同上签字盖章日为合同生效日；乙方从合同生效日起开始提供技术服务；合同有效期为自合同生效日起一年（12个月）；</w:t>
      </w:r>
    </w:p>
    <w:p w14:paraId="2F79B9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Times New Roman" w:hAnsi="Times New Roman" w:eastAsia="宋体" w:cs="Times New Roman"/>
          <w:color w:val="000000"/>
        </w:rPr>
      </w:pPr>
    </w:p>
    <w:p w14:paraId="3DCF3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十、保密</w:t>
      </w:r>
    </w:p>
    <w:p w14:paraId="2B5FFEAE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乙方在对甲方进行系统实施服务过程中，对所取得和甲方的资料、数据、方法、技巧和思想等国家机密在未经甲方许可下，应严格保密，不得外泄；如有信息外泄给甲方带来的损失由乙方全权承担。本合同的解除或终止不免除供应商应承担的保密义务。</w:t>
      </w:r>
    </w:p>
    <w:p w14:paraId="13C089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合同解决争议的方式</w:t>
      </w:r>
    </w:p>
    <w:p w14:paraId="645A3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本合同未尽事宜，双方以友好协商的原则妥善解决，如双方因质量、技术问题的争议，可向临潼区仲裁委员会申请仲裁，亦可直接向临潼区人民法院诉讼。</w:t>
      </w:r>
    </w:p>
    <w:p w14:paraId="62584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十一、不可抗力情况下的免责约定</w:t>
      </w:r>
    </w:p>
    <w:p w14:paraId="101A71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5665BD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十二、违约责任</w:t>
      </w:r>
    </w:p>
    <w:p w14:paraId="1BAE0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0E757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1、由于甲方原因造成服务滞后拖延，乙方将以《项目备忘》的方式向甲方提出解决方案，甲方应在1个工作日内协调解决此问题，否则造成的服务滞后拖延由甲方负责。</w:t>
      </w:r>
    </w:p>
    <w:p w14:paraId="63ACDF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2、在实施过程中由于乙方原因造成服务滞后拖延，甲方可向乙方提出解决方案，乙方应在1个工作日内响应，否则造成的服务滞后延误由乙方负责。</w:t>
      </w:r>
    </w:p>
    <w:p w14:paraId="04C45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3、违约金计算方式为：合同总额的0.05%/每日计×期天数。</w:t>
      </w:r>
    </w:p>
    <w:p w14:paraId="1E620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4、由于客观不可控因素而导致的乙方服务滞后拖延的，不应视为乙方违约，但乙方应积极从技术方案上寻求解决办法，以保证甲方系统的正常平稳运行。</w:t>
      </w:r>
    </w:p>
    <w:p w14:paraId="779A4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十三、附则</w:t>
      </w:r>
    </w:p>
    <w:p w14:paraId="66256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1、本合同一式陆份，经供需双方签字盖章后生效，甲方肆份，乙方两份，均具有同等法律效力。</w:t>
      </w:r>
    </w:p>
    <w:p w14:paraId="0911D4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2、合同履行过程中形成的各种书面文件，经双方签署确认后为本合同的组成部分，与本合同具有同等法律效力，解释的顺序除有特别说明外，以文件生成时间在后的为准。</w:t>
      </w:r>
    </w:p>
    <w:p w14:paraId="67223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3、本合同未尽事宜，双方可协商签订补充协议，补充协议与本合同具有同等法律效力。</w:t>
      </w:r>
    </w:p>
    <w:p w14:paraId="3E0864F4">
      <w:pPr>
        <w:tabs>
          <w:tab w:val="left" w:pos="980"/>
        </w:tabs>
        <w:kinsoku w:val="0"/>
        <w:spacing w:line="360" w:lineRule="auto"/>
        <w:rPr>
          <w:rFonts w:hint="eastAsia" w:ascii="仿宋" w:hAnsi="仿宋" w:eastAsia="仿宋" w:cs="仿宋"/>
          <w:color w:val="000000"/>
          <w:sz w:val="28"/>
          <w:szCs w:val="28"/>
        </w:rPr>
      </w:pPr>
    </w:p>
    <w:p w14:paraId="4B893F29">
      <w:pPr>
        <w:tabs>
          <w:tab w:val="left" w:pos="980"/>
        </w:tabs>
        <w:kinsoku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（以下为签署页，无正文）</w:t>
      </w:r>
    </w:p>
    <w:p w14:paraId="5355D153">
      <w:pPr>
        <w:pStyle w:val="3"/>
        <w:rPr>
          <w:rFonts w:hint="eastAsia"/>
        </w:rPr>
      </w:pPr>
    </w:p>
    <w:p w14:paraId="03AED41B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采购人：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（盖章）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    供应商：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（盖章）    </w:t>
      </w:r>
    </w:p>
    <w:p w14:paraId="52B771DC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地址：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地址：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</w:t>
      </w:r>
    </w:p>
    <w:p w14:paraId="14D7E51C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邮政编码：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 邮政编码：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</w:t>
      </w:r>
    </w:p>
    <w:p w14:paraId="6AFE45F8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法定代表人或其授权                 法定代表人或其授权</w:t>
      </w:r>
    </w:p>
    <w:p w14:paraId="2B2B8ECD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的代理人：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（签字）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    的代理人：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（签字）          </w:t>
      </w:r>
    </w:p>
    <w:p w14:paraId="3C82721A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开户银行：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 开户银行：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</w:t>
      </w:r>
    </w:p>
    <w:p w14:paraId="6F2F7867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账号：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账号：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721840F2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5FF1D47D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传真：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传真：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45FE4636">
      <w:pPr>
        <w:adjustRightInd w:val="0"/>
        <w:snapToGrid w:val="0"/>
        <w:spacing w:line="360" w:lineRule="auto"/>
        <w:ind w:firstLine="554" w:firstLineChars="198"/>
        <w:rPr>
          <w:rFonts w:hint="eastAsia" w:ascii="Times New Roman" w:hAnsi="宋体" w:eastAsia="宋体" w:cs="Times New Roman"/>
          <w:color w:val="000000"/>
          <w:u w:val="single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电子邮箱：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 电子邮箱：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 w:ascii="Times New Roman" w:hAnsi="宋体" w:eastAsia="宋体" w:cs="Times New Roman"/>
          <w:color w:val="000000"/>
          <w:u w:val="single"/>
        </w:rPr>
        <w:t xml:space="preserve">  </w:t>
      </w:r>
    </w:p>
    <w:p w14:paraId="0ECF58A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7961BB"/>
    <w:multiLevelType w:val="singleLevel"/>
    <w:tmpl w:val="237961B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937633F"/>
    <w:multiLevelType w:val="singleLevel"/>
    <w:tmpl w:val="5937633F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59545D8C"/>
    <w:multiLevelType w:val="singleLevel"/>
    <w:tmpl w:val="59545D8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9545F4B"/>
    <w:multiLevelType w:val="singleLevel"/>
    <w:tmpl w:val="59545F4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0NzY3MWMxYmRiMzc0NTRiZmRjNjA4ZGZlZjNlNWEifQ=="/>
  </w:docVars>
  <w:rsids>
    <w:rsidRoot w:val="1EF24ED0"/>
    <w:rsid w:val="1EF24ED0"/>
    <w:rsid w:val="3756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spacing w:before="260" w:beforeLines="0" w:after="260" w:afterLines="0" w:line="413" w:lineRule="auto"/>
      <w:jc w:val="both"/>
      <w:outlineLvl w:val="1"/>
    </w:pPr>
    <w:rPr>
      <w:rFonts w:ascii="Arial" w:hAnsi="Arial" w:eastAsia="黑体" w:cs="Arial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Times New Roman" w:cs="Times New Roman"/>
      <w:kern w:val="2"/>
      <w:sz w:val="21"/>
      <w:szCs w:val="24"/>
      <w:lang w:val="en-US" w:eastAsia="zh-CN" w:bidi="ar-SA"/>
    </w:rPr>
  </w:style>
  <w:style w:type="paragraph" w:styleId="7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2450</Words>
  <Characters>2497</Characters>
  <Lines>0</Lines>
  <Paragraphs>0</Paragraphs>
  <TotalTime>2</TotalTime>
  <ScaleCrop>false</ScaleCrop>
  <LinksUpToDate>false</LinksUpToDate>
  <CharactersWithSpaces>3124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2024-06-20T08:46:00Z</dcterms:created>
  <dc:creator>Lucky</dc:creator>
  <cp:lastModifiedBy>冰吸椰椰</cp:lastModifiedBy>
  <dcterms:modified xsi:type="dcterms:W3CDTF">2025-07-29T09:30:04Z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48F27552D9FE49A89602CC55452ED959_11</vt:lpwstr>
  </property>
  <property fmtid="{D5CDD505-2E9C-101B-9397-08002B2CF9AE}" pid="4" name="KSOTemplateDocerSaveRecord">
    <vt:lpwstr>eyJoZGlkIjoiODM2NWEzNGNkZjQ2M2I5NzdkNWI0NTNjZTU4M2ZiNTMiLCJ1c2VySWQiOiI2MDA2ODA2ODQifQ==</vt:lpwstr>
  </property>
</Properties>
</file>