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版本号：HYZB20250033.20250901002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2025年执法执勤车辆采购项目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HYZB20250033.</w:t>
      </w:r>
      <w:r>
        <w:br/>
      </w:r>
      <w:r>
        <w:br/>
      </w:r>
      <w:r>
        <w:br/>
      </w:r>
    </w:p>
    <w:p>
      <w:pPr>
        <w:pStyle w:val="null3"/>
        <w:jc w:val="center"/>
        <w:outlineLvl w:val="2"/>
      </w:pPr>
      <w:r>
        <w:rPr>
          <w:rFonts w:ascii="仿宋_GB2312" w:hAnsi="仿宋_GB2312" w:cs="仿宋_GB2312" w:eastAsia="仿宋_GB2312"/>
          <w:sz w:val="28"/>
          <w:b/>
        </w:rPr>
        <w:t>西安市公安局临潼分局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西安市公安局临潼分局</w:t>
      </w:r>
      <w:r>
        <w:rPr>
          <w:rFonts w:ascii="仿宋_GB2312" w:hAnsi="仿宋_GB2312" w:cs="仿宋_GB2312" w:eastAsia="仿宋_GB2312"/>
        </w:rPr>
        <w:t>委托，拟对</w:t>
      </w:r>
      <w:r>
        <w:rPr>
          <w:rFonts w:ascii="仿宋_GB2312" w:hAnsi="仿宋_GB2312" w:cs="仿宋_GB2312" w:eastAsia="仿宋_GB2312"/>
        </w:rPr>
        <w:t>2025年执法执勤车辆采购项目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2025年执法执勤车辆采购项目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2025年采购执法执勤车辆15辆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临潼区周家场5号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公安临潼分局经办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029-86758517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西安市公安局临潼分局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西安市公安局临潼分局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2025年采购执法执勤车辆15辆。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1,717,500.00</w:t>
      </w:r>
    </w:p>
    <w:p>
      <w:pPr>
        <w:pStyle w:val="null3"/>
      </w:pPr>
      <w:r>
        <w:rPr>
          <w:rFonts w:ascii="仿宋_GB2312" w:hAnsi="仿宋_GB2312" w:cs="仿宋_GB2312" w:eastAsia="仿宋_GB2312"/>
        </w:rPr>
        <w:t>采购包最高限价（元）: 1,717,500.00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2025年执法执勤车辆采购项目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标的名称：2025年执法执勤车辆采购项目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1.</w:t>
            </w:r>
            <w:r>
              <w:rPr>
                <w:rFonts w:ascii="仿宋_GB2312" w:hAnsi="仿宋_GB2312" w:cs="仿宋_GB2312" w:eastAsia="仿宋_GB2312"/>
                <w:sz w:val="28"/>
                <w:b/>
              </w:rPr>
              <w:t>插电式混动轿车</w:t>
            </w:r>
            <w:r>
              <w:rPr>
                <w:rFonts w:ascii="仿宋_GB2312" w:hAnsi="仿宋_GB2312" w:cs="仿宋_GB2312" w:eastAsia="仿宋_GB2312"/>
                <w:sz w:val="28"/>
                <w:b/>
              </w:rPr>
              <w:t>主要技术参数</w:t>
            </w:r>
          </w:p>
          <w:tbl>
            <w:tblPr>
              <w:tblBorders>
                <w:top w:val="none" w:color="000000" w:sz="4"/>
                <w:left w:val="none" w:color="000000" w:sz="4"/>
                <w:bottom w:val="none" w:color="000000" w:sz="4"/>
                <w:right w:val="none" w:color="000000" w:sz="4"/>
                <w:insideH w:val="none"/>
                <w:insideV w:val="none"/>
              </w:tblBorders>
            </w:tblPr>
            <w:tblGrid>
              <w:gridCol w:w="1098"/>
              <w:gridCol w:w="1450"/>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一、主要参数</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车辆尺寸长（</w:t>
                  </w:r>
                  <w:r>
                    <w:rPr>
                      <w:rFonts w:ascii="仿宋_GB2312" w:hAnsi="仿宋_GB2312" w:cs="仿宋_GB2312" w:eastAsia="仿宋_GB2312"/>
                      <w:sz w:val="28"/>
                    </w:rPr>
                    <w:t>mm）</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4780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车辆尺寸宽（</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1800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车辆尺寸高（</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1480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最大</w:t>
                  </w:r>
                  <w:r>
                    <w:rPr>
                      <w:rFonts w:ascii="仿宋_GB2312" w:hAnsi="仿宋_GB2312" w:cs="仿宋_GB2312" w:eastAsia="仿宋_GB2312"/>
                      <w:sz w:val="28"/>
                    </w:rPr>
                    <w:t>满载</w:t>
                  </w:r>
                  <w:r>
                    <w:rPr>
                      <w:rFonts w:ascii="仿宋_GB2312" w:hAnsi="仿宋_GB2312" w:cs="仿宋_GB2312" w:eastAsia="仿宋_GB2312"/>
                      <w:sz w:val="28"/>
                    </w:rPr>
                    <w:t>质量（</w:t>
                  </w:r>
                  <w:r>
                    <w:rPr>
                      <w:rFonts w:ascii="仿宋_GB2312" w:hAnsi="仿宋_GB2312" w:cs="仿宋_GB2312" w:eastAsia="仿宋_GB2312"/>
                      <w:sz w:val="28"/>
                    </w:rPr>
                    <w:t>kg）</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2100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轴距（</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r>
                    <w:rPr>
                      <w:rFonts w:ascii="仿宋_GB2312" w:hAnsi="仿宋_GB2312" w:cs="仿宋_GB2312" w:eastAsia="仿宋_GB2312"/>
                      <w:sz w:val="28"/>
                    </w:rPr>
                    <w:t>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前轮距</w:t>
                  </w:r>
                  <w:r>
                    <w:rPr>
                      <w:rFonts w:ascii="仿宋_GB2312" w:hAnsi="仿宋_GB2312" w:cs="仿宋_GB2312" w:eastAsia="仿宋_GB2312"/>
                      <w:sz w:val="28"/>
                    </w:rPr>
                    <w:t>/后轮距（mm）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1600</w:t>
                  </w:r>
                  <w:r>
                    <w:rPr>
                      <w:rFonts w:ascii="仿宋_GB2312" w:hAnsi="仿宋_GB2312" w:cs="仿宋_GB2312" w:eastAsia="仿宋_GB2312"/>
                      <w:sz w:val="28"/>
                    </w:rPr>
                    <w:t>/</w:t>
                  </w:r>
                  <w:r>
                    <w:rPr>
                      <w:rFonts w:ascii="仿宋_GB2312" w:hAnsi="仿宋_GB2312" w:cs="仿宋_GB2312" w:eastAsia="仿宋_GB2312"/>
                      <w:sz w:val="28"/>
                    </w:rPr>
                    <w:t>1600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油箱（</w:t>
                  </w:r>
                  <w:r>
                    <w:rPr>
                      <w:rFonts w:ascii="仿宋_GB2312" w:hAnsi="仿宋_GB2312" w:cs="仿宋_GB2312" w:eastAsia="仿宋_GB2312"/>
                      <w:sz w:val="28"/>
                    </w:rPr>
                    <w:t>L）</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60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车身类型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4门5座三厢车</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发动机</w:t>
                  </w:r>
                  <w:r>
                    <w:rPr>
                      <w:rFonts w:ascii="仿宋_GB2312" w:hAnsi="仿宋_GB2312" w:cs="仿宋_GB2312" w:eastAsia="仿宋_GB2312"/>
                      <w:sz w:val="28"/>
                    </w:rPr>
                    <w:t>排量</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1490ml</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能源类型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插电式混合动力</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排放标准</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w:t>
                  </w:r>
                  <w:r>
                    <w:rPr>
                      <w:rFonts w:ascii="仿宋_GB2312" w:hAnsi="仿宋_GB2312" w:cs="仿宋_GB2312" w:eastAsia="仿宋_GB2312"/>
                      <w:sz w:val="28"/>
                    </w:rPr>
                    <w:t>Ⅵ（b）</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发动机功率（</w:t>
                  </w:r>
                  <w:r>
                    <w:rPr>
                      <w:rFonts w:ascii="仿宋_GB2312" w:hAnsi="仿宋_GB2312" w:cs="仿宋_GB2312" w:eastAsia="仿宋_GB2312"/>
                      <w:sz w:val="28"/>
                    </w:rPr>
                    <w:t>kW）</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70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电动机总功率（</w:t>
                  </w:r>
                  <w:r>
                    <w:rPr>
                      <w:rFonts w:ascii="仿宋_GB2312" w:hAnsi="仿宋_GB2312" w:cs="仿宋_GB2312" w:eastAsia="仿宋_GB2312"/>
                      <w:sz w:val="28"/>
                    </w:rPr>
                    <w:t>kW）</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纯电续航里程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110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r>
                    <w:rPr>
                      <w:rFonts w:ascii="仿宋_GB2312" w:hAnsi="仿宋_GB2312" w:cs="仿宋_GB2312" w:eastAsia="仿宋_GB2312"/>
                      <w:sz w:val="28"/>
                    </w:rPr>
                    <w:t>能</w:t>
                  </w:r>
                  <w:r>
                    <w:rPr>
                      <w:rFonts w:ascii="仿宋_GB2312" w:hAnsi="仿宋_GB2312" w:cs="仿宋_GB2312" w:eastAsia="仿宋_GB2312"/>
                      <w:sz w:val="28"/>
                    </w:rPr>
                    <w:t>量（</w:t>
                  </w:r>
                  <w:r>
                    <w:rPr>
                      <w:rFonts w:ascii="仿宋_GB2312" w:hAnsi="仿宋_GB2312" w:cs="仿宋_GB2312" w:eastAsia="仿宋_GB2312"/>
                      <w:sz w:val="28"/>
                    </w:rPr>
                    <w:t>kwh）</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19</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三元锂电池</w:t>
                  </w:r>
                  <w:r>
                    <w:rPr>
                      <w:rFonts w:ascii="仿宋_GB2312" w:hAnsi="仿宋_GB2312" w:cs="仿宋_GB2312" w:eastAsia="仿宋_GB2312"/>
                      <w:sz w:val="28"/>
                    </w:rPr>
                    <w:t>/磷酸铁锂电池</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驱动方式</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前置前驱</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前悬</w:t>
                  </w:r>
                  <w:r>
                    <w:rPr>
                      <w:rFonts w:ascii="仿宋_GB2312" w:hAnsi="仿宋_GB2312" w:cs="仿宋_GB2312" w:eastAsia="仿宋_GB2312"/>
                      <w:sz w:val="28"/>
                    </w:rPr>
                    <w:t>架</w:t>
                  </w:r>
                  <w:r>
                    <w:rPr>
                      <w:rFonts w:ascii="仿宋_GB2312" w:hAnsi="仿宋_GB2312" w:cs="仿宋_GB2312" w:eastAsia="仿宋_GB2312"/>
                      <w:sz w:val="28"/>
                    </w:rPr>
                    <w:t>/后悬架类型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麦佛逊式独立悬架</w:t>
                  </w:r>
                  <w:r>
                    <w:rPr>
                      <w:rFonts w:ascii="仿宋_GB2312" w:hAnsi="仿宋_GB2312" w:cs="仿宋_GB2312" w:eastAsia="仿宋_GB2312"/>
                      <w:sz w:val="28"/>
                    </w:rPr>
                    <w:t>/双叉臂式独立悬架</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转向助力</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电动助力</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车体结构</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承载式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制动类型（前</w:t>
                  </w:r>
                  <w:r>
                    <w:rPr>
                      <w:rFonts w:ascii="仿宋_GB2312" w:hAnsi="仿宋_GB2312" w:cs="仿宋_GB2312" w:eastAsia="仿宋_GB2312"/>
                      <w:sz w:val="28"/>
                    </w:rPr>
                    <w:t>/后）</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通风盘式</w:t>
                  </w:r>
                  <w:r>
                    <w:rPr>
                      <w:rFonts w:ascii="仿宋_GB2312" w:hAnsi="仿宋_GB2312" w:cs="仿宋_GB2312" w:eastAsia="仿宋_GB2312"/>
                      <w:sz w:val="28"/>
                    </w:rPr>
                    <w:t>/盘式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驻车类型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电子驻车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二、安全配置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ABS防抱死系统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制动力分配</w:t>
                  </w:r>
                  <w:r>
                    <w:rPr>
                      <w:rFonts w:ascii="仿宋_GB2312" w:hAnsi="仿宋_GB2312" w:cs="仿宋_GB2312" w:eastAsia="仿宋_GB2312"/>
                      <w:sz w:val="21"/>
                    </w:rPr>
                    <w:t>(EBD/CBC</w:t>
                  </w:r>
                  <w:r>
                    <w:rPr>
                      <w:rFonts w:ascii="仿宋_GB2312" w:hAnsi="仿宋_GB2312" w:cs="仿宋_GB2312" w:eastAsia="仿宋_GB2312"/>
                      <w:sz w:val="28"/>
                    </w:rPr>
                    <w:t>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刹车辅助</w:t>
                  </w:r>
                  <w:r>
                    <w:rPr>
                      <w:rFonts w:ascii="仿宋_GB2312" w:hAnsi="仿宋_GB2312" w:cs="仿宋_GB2312" w:eastAsia="仿宋_GB2312"/>
                      <w:sz w:val="21"/>
                    </w:rPr>
                    <w:t>(EBA/BAS/B</w:t>
                  </w:r>
                  <w:r>
                    <w:rPr>
                      <w:rFonts w:ascii="仿宋_GB2312" w:hAnsi="仿宋_GB2312" w:cs="仿宋_GB2312" w:eastAsia="仿宋_GB2312"/>
                      <w:sz w:val="28"/>
                    </w:rPr>
                    <w:t>A等)</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牵引力控制</w:t>
                  </w:r>
                  <w:r>
                    <w:rPr>
                      <w:rFonts w:ascii="仿宋_GB2312" w:hAnsi="仿宋_GB2312" w:cs="仿宋_GB2312" w:eastAsia="仿宋_GB2312"/>
                      <w:sz w:val="28"/>
                    </w:rPr>
                    <w:t>(ASR/TCS/TRC等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车身稳定控制</w:t>
                  </w:r>
                  <w:r>
                    <w:rPr>
                      <w:rFonts w:ascii="仿宋_GB2312" w:hAnsi="仿宋_GB2312" w:cs="仿宋_GB2312" w:eastAsia="仿宋_GB2312"/>
                      <w:sz w:val="28"/>
                    </w:rPr>
                    <w:t>(ESP/DSC/ESC等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胎压监测功能</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安全带未系报警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低速行车警告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上坡辅助</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主、副</w:t>
                  </w:r>
                  <w:r>
                    <w:rPr>
                      <w:rFonts w:ascii="仿宋_GB2312" w:hAnsi="仿宋_GB2312" w:cs="仿宋_GB2312" w:eastAsia="仿宋_GB2312"/>
                      <w:sz w:val="28"/>
                    </w:rPr>
                    <w:t>驾驶</w:t>
                  </w:r>
                  <w:r>
                    <w:rPr>
                      <w:rFonts w:ascii="仿宋_GB2312" w:hAnsi="仿宋_GB2312" w:cs="仿宋_GB2312" w:eastAsia="仿宋_GB2312"/>
                      <w:sz w:val="28"/>
                    </w:rPr>
                    <w:t>安全</w:t>
                  </w:r>
                  <w:r>
                    <w:rPr>
                      <w:rFonts w:ascii="仿宋_GB2312" w:hAnsi="仿宋_GB2312" w:cs="仿宋_GB2312" w:eastAsia="仿宋_GB2312"/>
                      <w:sz w:val="28"/>
                    </w:rPr>
                    <w:t>气囊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w:t>
                  </w:r>
                  <w:r>
                    <w:rPr>
                      <w:rFonts w:ascii="仿宋_GB2312" w:hAnsi="仿宋_GB2312" w:cs="仿宋_GB2312" w:eastAsia="仿宋_GB2312"/>
                      <w:sz w:val="28"/>
                    </w:rPr>
                    <w:t>/后排侧气囊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定速</w:t>
                  </w:r>
                  <w:r>
                    <w:rPr>
                      <w:rFonts w:ascii="仿宋_GB2312" w:hAnsi="仿宋_GB2312" w:cs="仿宋_GB2312" w:eastAsia="仿宋_GB2312"/>
                      <w:sz w:val="28"/>
                    </w:rPr>
                    <w:t>巡航系统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卫星导航系统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发动机电子防盗</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车内中控锁</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三、基本配置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无钥匙启动</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远程启动功能</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电池预加热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远近光</w:t>
                  </w:r>
                  <w:r>
                    <w:rPr>
                      <w:rFonts w:ascii="仿宋_GB2312" w:hAnsi="仿宋_GB2312" w:cs="仿宋_GB2312" w:eastAsia="仿宋_GB2312"/>
                      <w:sz w:val="28"/>
                    </w:rPr>
                    <w:t>LED</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LED日间行车灯</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自动大灯高度可调节</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大灯延时关闭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外后视镜</w:t>
                  </w:r>
                  <w:r>
                    <w:rPr>
                      <w:rFonts w:ascii="仿宋_GB2312" w:hAnsi="仿宋_GB2312" w:cs="仿宋_GB2312" w:eastAsia="仿宋_GB2312"/>
                      <w:sz w:val="28"/>
                    </w:rPr>
                    <w:t>电动调节</w:t>
                  </w:r>
                  <w:r>
                    <w:rPr>
                      <w:rFonts w:ascii="仿宋_GB2312" w:hAnsi="仿宋_GB2312" w:cs="仿宋_GB2312" w:eastAsia="仿宋_GB2312"/>
                      <w:sz w:val="28"/>
                    </w:rPr>
                    <w:t>、加热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自动空调</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手机</w:t>
                  </w:r>
                  <w:r>
                    <w:rPr>
                      <w:rFonts w:ascii="仿宋_GB2312" w:hAnsi="仿宋_GB2312" w:cs="仿宋_GB2312" w:eastAsia="仿宋_GB2312"/>
                      <w:sz w:val="28"/>
                    </w:rPr>
                    <w:t>APP远程控制</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蓝牙</w:t>
                  </w:r>
                  <w:r>
                    <w:rPr>
                      <w:rFonts w:ascii="仿宋_GB2312" w:hAnsi="仿宋_GB2312" w:cs="仿宋_GB2312" w:eastAsia="仿宋_GB2312"/>
                      <w:sz w:val="28"/>
                    </w:rPr>
                    <w:t>/车载电话</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三电系统质保不低于</w:t>
                  </w:r>
                  <w:r>
                    <w:rPr>
                      <w:rFonts w:ascii="仿宋_GB2312" w:hAnsi="仿宋_GB2312" w:cs="仿宋_GB2312" w:eastAsia="仿宋_GB2312"/>
                      <w:sz w:val="28"/>
                    </w:rPr>
                    <w:t>3 年10万公里以上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外观要求：制式警车（包含警灯警报器，警用标识以及警车喷涂）</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r>
                    <w:rPr>
                      <w:rFonts w:ascii="仿宋_GB2312" w:hAnsi="仿宋_GB2312" w:cs="仿宋_GB2312" w:eastAsia="仿宋_GB2312"/>
                      <w:sz w:val="28"/>
                    </w:rPr>
                    <w:t>11辆</w:t>
                  </w:r>
                </w:p>
              </w:tc>
            </w:tr>
          </w:tbl>
          <w:p>
            <w:pPr>
              <w:pStyle w:val="null3"/>
              <w:jc w:val="center"/>
            </w:pPr>
            <w:r>
              <w:rPr>
                <w:rFonts w:ascii="仿宋_GB2312" w:hAnsi="仿宋_GB2312" w:cs="仿宋_GB2312" w:eastAsia="仿宋_GB2312"/>
                <w:sz w:val="28"/>
                <w:b/>
              </w:rPr>
              <w:t>2.</w:t>
            </w:r>
            <w:r>
              <w:rPr>
                <w:rFonts w:ascii="仿宋_GB2312" w:hAnsi="仿宋_GB2312" w:cs="仿宋_GB2312" w:eastAsia="仿宋_GB2312"/>
                <w:sz w:val="28"/>
                <w:b/>
              </w:rPr>
              <w:t>纯电动轿车主要技术参数</w:t>
            </w:r>
          </w:p>
          <w:tbl>
            <w:tblPr>
              <w:tblBorders>
                <w:top w:val="none" w:color="000000" w:sz="4"/>
                <w:left w:val="none" w:color="000000" w:sz="4"/>
                <w:bottom w:val="none" w:color="000000" w:sz="4"/>
                <w:right w:val="none" w:color="000000" w:sz="4"/>
                <w:insideH w:val="none"/>
                <w:insideV w:val="none"/>
              </w:tblBorders>
            </w:tblPr>
            <w:tblGrid>
              <w:gridCol w:w="1098"/>
              <w:gridCol w:w="1450"/>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一、主要参数</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车辆尺寸长（</w:t>
                  </w:r>
                  <w:r>
                    <w:rPr>
                      <w:rFonts w:ascii="仿宋_GB2312" w:hAnsi="仿宋_GB2312" w:cs="仿宋_GB2312" w:eastAsia="仿宋_GB2312"/>
                      <w:sz w:val="28"/>
                    </w:rPr>
                    <w:t>mm）</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4700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车辆尺寸宽（</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1850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车辆尺寸高（</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1480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最大</w:t>
                  </w:r>
                  <w:r>
                    <w:rPr>
                      <w:rFonts w:ascii="仿宋_GB2312" w:hAnsi="仿宋_GB2312" w:cs="仿宋_GB2312" w:eastAsia="仿宋_GB2312"/>
                      <w:sz w:val="28"/>
                    </w:rPr>
                    <w:t>满载</w:t>
                  </w:r>
                  <w:r>
                    <w:rPr>
                      <w:rFonts w:ascii="仿宋_GB2312" w:hAnsi="仿宋_GB2312" w:cs="仿宋_GB2312" w:eastAsia="仿宋_GB2312"/>
                      <w:sz w:val="28"/>
                    </w:rPr>
                    <w:t>质量（</w:t>
                  </w:r>
                  <w:r>
                    <w:rPr>
                      <w:rFonts w:ascii="仿宋_GB2312" w:hAnsi="仿宋_GB2312" w:cs="仿宋_GB2312" w:eastAsia="仿宋_GB2312"/>
                      <w:sz w:val="28"/>
                    </w:rPr>
                    <w:t>kg）</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2000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整备质量</w:t>
                  </w:r>
                  <w:r>
                    <w:rPr>
                      <w:rFonts w:ascii="仿宋_GB2312" w:hAnsi="仿宋_GB2312" w:cs="仿宋_GB2312" w:eastAsia="仿宋_GB2312"/>
                      <w:sz w:val="28"/>
                    </w:rPr>
                    <w:t>（</w:t>
                  </w:r>
                  <w:r>
                    <w:rPr>
                      <w:rFonts w:ascii="仿宋_GB2312" w:hAnsi="仿宋_GB2312" w:cs="仿宋_GB2312" w:eastAsia="仿宋_GB2312"/>
                      <w:sz w:val="28"/>
                    </w:rPr>
                    <w:t>kg）</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轴距（</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2800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车身类型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4门5座三厢车</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能源类型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纯电动</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电动机总功率（</w:t>
                  </w:r>
                  <w:r>
                    <w:rPr>
                      <w:rFonts w:ascii="仿宋_GB2312" w:hAnsi="仿宋_GB2312" w:cs="仿宋_GB2312" w:eastAsia="仿宋_GB2312"/>
                      <w:sz w:val="28"/>
                    </w:rPr>
                    <w:t>kW）</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110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纯电续航里程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r>
                    <w:rPr>
                      <w:rFonts w:ascii="仿宋_GB2312" w:hAnsi="仿宋_GB2312" w:cs="仿宋_GB2312" w:eastAsia="仿宋_GB2312"/>
                      <w:sz w:val="28"/>
                    </w:rPr>
                    <w:t>能量</w:t>
                  </w:r>
                  <w:r>
                    <w:rPr>
                      <w:rFonts w:ascii="仿宋_GB2312" w:hAnsi="仿宋_GB2312" w:cs="仿宋_GB2312" w:eastAsia="仿宋_GB2312"/>
                      <w:sz w:val="28"/>
                    </w:rPr>
                    <w:t>（</w:t>
                  </w:r>
                  <w:r>
                    <w:rPr>
                      <w:rFonts w:ascii="仿宋_GB2312" w:hAnsi="仿宋_GB2312" w:cs="仿宋_GB2312" w:eastAsia="仿宋_GB2312"/>
                      <w:sz w:val="28"/>
                    </w:rPr>
                    <w:t>kwh）</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45</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三元锂电池</w:t>
                  </w:r>
                  <w:r>
                    <w:rPr>
                      <w:rFonts w:ascii="仿宋_GB2312" w:hAnsi="仿宋_GB2312" w:cs="仿宋_GB2312" w:eastAsia="仿宋_GB2312"/>
                      <w:sz w:val="28"/>
                    </w:rPr>
                    <w:t>/磷酸铁锂电池</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驱动方式</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后置后驱</w:t>
                  </w:r>
                  <w:r>
                    <w:rPr>
                      <w:rFonts w:ascii="仿宋_GB2312" w:hAnsi="仿宋_GB2312" w:cs="仿宋_GB2312" w:eastAsia="仿宋_GB2312"/>
                      <w:sz w:val="28"/>
                    </w:rPr>
                    <w:t>/前置前驱</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转向助力</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电动助力</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车体结构</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承载式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制动类型（前</w:t>
                  </w:r>
                  <w:r>
                    <w:rPr>
                      <w:rFonts w:ascii="仿宋_GB2312" w:hAnsi="仿宋_GB2312" w:cs="仿宋_GB2312" w:eastAsia="仿宋_GB2312"/>
                      <w:sz w:val="28"/>
                    </w:rPr>
                    <w:t>/后）</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通风盘式</w:t>
                  </w:r>
                  <w:r>
                    <w:rPr>
                      <w:rFonts w:ascii="仿宋_GB2312" w:hAnsi="仿宋_GB2312" w:cs="仿宋_GB2312" w:eastAsia="仿宋_GB2312"/>
                      <w:sz w:val="28"/>
                    </w:rPr>
                    <w:t>/盘式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驻车类型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电子驻车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二、安全配置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ABS防抱死系统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制动力分配</w:t>
                  </w:r>
                  <w:r>
                    <w:rPr>
                      <w:rFonts w:ascii="仿宋_GB2312" w:hAnsi="仿宋_GB2312" w:cs="仿宋_GB2312" w:eastAsia="仿宋_GB2312"/>
                      <w:sz w:val="21"/>
                    </w:rPr>
                    <w:t>(EBD/CBC</w:t>
                  </w:r>
                  <w:r>
                    <w:rPr>
                      <w:rFonts w:ascii="仿宋_GB2312" w:hAnsi="仿宋_GB2312" w:cs="仿宋_GB2312" w:eastAsia="仿宋_GB2312"/>
                      <w:sz w:val="28"/>
                    </w:rPr>
                    <w:t>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刹车辅助</w:t>
                  </w:r>
                  <w:r>
                    <w:rPr>
                      <w:rFonts w:ascii="仿宋_GB2312" w:hAnsi="仿宋_GB2312" w:cs="仿宋_GB2312" w:eastAsia="仿宋_GB2312"/>
                      <w:sz w:val="21"/>
                    </w:rPr>
                    <w:t>(EBA/BAS/B</w:t>
                  </w:r>
                  <w:r>
                    <w:rPr>
                      <w:rFonts w:ascii="仿宋_GB2312" w:hAnsi="仿宋_GB2312" w:cs="仿宋_GB2312" w:eastAsia="仿宋_GB2312"/>
                      <w:sz w:val="28"/>
                    </w:rPr>
                    <w:t>A等)</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牵引力控制</w:t>
                  </w:r>
                  <w:r>
                    <w:rPr>
                      <w:rFonts w:ascii="仿宋_GB2312" w:hAnsi="仿宋_GB2312" w:cs="仿宋_GB2312" w:eastAsia="仿宋_GB2312"/>
                      <w:sz w:val="21"/>
                    </w:rPr>
                    <w:t>(ASR/TCS/TRC等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车身稳定控制</w:t>
                  </w:r>
                  <w:r>
                    <w:rPr>
                      <w:rFonts w:ascii="仿宋_GB2312" w:hAnsi="仿宋_GB2312" w:cs="仿宋_GB2312" w:eastAsia="仿宋_GB2312"/>
                      <w:sz w:val="21"/>
                    </w:rPr>
                    <w:t>(ESP/DSC/ESC等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胎压监测</w:t>
                  </w:r>
                  <w:r>
                    <w:rPr>
                      <w:rFonts w:ascii="仿宋_GB2312" w:hAnsi="仿宋_GB2312" w:cs="仿宋_GB2312" w:eastAsia="仿宋_GB2312"/>
                      <w:sz w:val="21"/>
                    </w:rPr>
                    <w:t>功能</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前排安全带未系报警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低速行车警告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车道偏离预警系统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前方碰撞预警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后方碰撞预警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哨兵模式</w:t>
                  </w:r>
                  <w:r>
                    <w:rPr>
                      <w:rFonts w:ascii="仿宋_GB2312" w:hAnsi="仿宋_GB2312" w:cs="仿宋_GB2312" w:eastAsia="仿宋_GB2312"/>
                      <w:sz w:val="28"/>
                    </w:rPr>
                    <w:t>/千里眼</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上坡辅助</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w:t>
                  </w:r>
                  <w:r>
                    <w:rPr>
                      <w:rFonts w:ascii="仿宋_GB2312" w:hAnsi="仿宋_GB2312" w:cs="仿宋_GB2312" w:eastAsia="仿宋_GB2312"/>
                      <w:sz w:val="28"/>
                    </w:rPr>
                    <w:t>后</w:t>
                  </w:r>
                  <w:r>
                    <w:rPr>
                      <w:rFonts w:ascii="仿宋_GB2312" w:hAnsi="仿宋_GB2312" w:cs="仿宋_GB2312" w:eastAsia="仿宋_GB2312"/>
                      <w:sz w:val="28"/>
                    </w:rPr>
                    <w:t>驻车</w:t>
                  </w:r>
                  <w:r>
                    <w:rPr>
                      <w:rFonts w:ascii="仿宋_GB2312" w:hAnsi="仿宋_GB2312" w:cs="仿宋_GB2312" w:eastAsia="仿宋_GB2312"/>
                      <w:sz w:val="28"/>
                    </w:rPr>
                    <w:t>雷达</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驾驶辅助倒车影像</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车道保持辅助系统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遥控泊车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定速巡航系统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三、基本配置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无钥匙启动</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远程启动</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对外放电</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电池预加热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LED日间行车灯</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自动头灯</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自动大灯高度可调节</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大灯延时关闭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电动天窗</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w:t>
                  </w:r>
                  <w:r>
                    <w:rPr>
                      <w:rFonts w:ascii="仿宋_GB2312" w:hAnsi="仿宋_GB2312" w:cs="仿宋_GB2312" w:eastAsia="仿宋_GB2312"/>
                      <w:sz w:val="28"/>
                    </w:rPr>
                    <w:t>/后</w:t>
                  </w:r>
                  <w:r>
                    <w:rPr>
                      <w:rFonts w:ascii="仿宋_GB2312" w:hAnsi="仿宋_GB2312" w:cs="仿宋_GB2312" w:eastAsia="仿宋_GB2312"/>
                      <w:sz w:val="28"/>
                    </w:rPr>
                    <w:t>电动车窗</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外后视镜</w:t>
                  </w:r>
                  <w:r>
                    <w:rPr>
                      <w:rFonts w:ascii="仿宋_GB2312" w:hAnsi="仿宋_GB2312" w:cs="仿宋_GB2312" w:eastAsia="仿宋_GB2312"/>
                      <w:sz w:val="28"/>
                    </w:rPr>
                    <w:t>电动调节</w:t>
                  </w:r>
                  <w:r>
                    <w:rPr>
                      <w:rFonts w:ascii="仿宋_GB2312" w:hAnsi="仿宋_GB2312" w:cs="仿宋_GB2312" w:eastAsia="仿宋_GB2312"/>
                      <w:sz w:val="28"/>
                    </w:rPr>
                    <w:t>、自动加热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触控液晶屏</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蓝牙</w:t>
                  </w:r>
                  <w:r>
                    <w:rPr>
                      <w:rFonts w:ascii="仿宋_GB2312" w:hAnsi="仿宋_GB2312" w:cs="仿宋_GB2312" w:eastAsia="仿宋_GB2312"/>
                      <w:sz w:val="28"/>
                    </w:rPr>
                    <w:t>/车载电话</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车联网</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手机</w:t>
                  </w:r>
                  <w:r>
                    <w:rPr>
                      <w:rFonts w:ascii="仿宋_GB2312" w:hAnsi="仿宋_GB2312" w:cs="仿宋_GB2312" w:eastAsia="仿宋_GB2312"/>
                      <w:sz w:val="28"/>
                    </w:rPr>
                    <w:t>APP远程控制</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w:t>
                  </w:r>
                  <w:r>
                    <w:rPr>
                      <w:rFonts w:ascii="仿宋_GB2312" w:hAnsi="仿宋_GB2312" w:cs="仿宋_GB2312" w:eastAsia="仿宋_GB2312"/>
                      <w:sz w:val="28"/>
                    </w:rPr>
                    <w:t>/充电接口</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行车电脑显示</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自动空调</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车内</w:t>
                  </w:r>
                  <w:r>
                    <w:rPr>
                      <w:rFonts w:ascii="仿宋_GB2312" w:hAnsi="仿宋_GB2312" w:cs="仿宋_GB2312" w:eastAsia="仿宋_GB2312"/>
                      <w:sz w:val="28"/>
                    </w:rPr>
                    <w:t>PM2.5过滤装置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三电系统质保不低于</w:t>
                  </w:r>
                  <w:r>
                    <w:rPr>
                      <w:rFonts w:ascii="仿宋_GB2312" w:hAnsi="仿宋_GB2312" w:cs="仿宋_GB2312" w:eastAsia="仿宋_GB2312"/>
                      <w:sz w:val="28"/>
                    </w:rPr>
                    <w:t>3 年10万公里以上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外观要求：制式警车（包含警灯警报器，警用标识以及警车喷涂）</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r>
                    <w:rPr>
                      <w:rFonts w:ascii="仿宋_GB2312" w:hAnsi="仿宋_GB2312" w:cs="仿宋_GB2312" w:eastAsia="仿宋_GB2312"/>
                      <w:sz w:val="28"/>
                    </w:rPr>
                    <w:t>2辆</w:t>
                  </w:r>
                </w:p>
              </w:tc>
            </w:tr>
          </w:tbl>
          <w:p>
            <w:pPr>
              <w:pStyle w:val="null3"/>
              <w:jc w:val="center"/>
            </w:pPr>
            <w:r>
              <w:rPr>
                <w:rFonts w:ascii="仿宋_GB2312" w:hAnsi="仿宋_GB2312" w:cs="仿宋_GB2312" w:eastAsia="仿宋_GB2312"/>
                <w:sz w:val="28"/>
                <w:b/>
              </w:rPr>
              <w:t>3.</w:t>
            </w:r>
            <w:r>
              <w:rPr>
                <w:rFonts w:ascii="仿宋_GB2312" w:hAnsi="仿宋_GB2312" w:cs="仿宋_GB2312" w:eastAsia="仿宋_GB2312"/>
                <w:sz w:val="28"/>
                <w:b/>
              </w:rPr>
              <w:t>插电式混动</w:t>
            </w:r>
            <w:r>
              <w:rPr>
                <w:rFonts w:ascii="仿宋_GB2312" w:hAnsi="仿宋_GB2312" w:cs="仿宋_GB2312" w:eastAsia="仿宋_GB2312"/>
                <w:sz w:val="28"/>
                <w:b/>
              </w:rPr>
              <w:t>MPV</w:t>
            </w:r>
            <w:r>
              <w:rPr>
                <w:rFonts w:ascii="仿宋_GB2312" w:hAnsi="仿宋_GB2312" w:cs="仿宋_GB2312" w:eastAsia="仿宋_GB2312"/>
                <w:sz w:val="28"/>
                <w:b/>
              </w:rPr>
              <w:t>车</w:t>
            </w:r>
            <w:r>
              <w:rPr>
                <w:rFonts w:ascii="仿宋_GB2312" w:hAnsi="仿宋_GB2312" w:cs="仿宋_GB2312" w:eastAsia="仿宋_GB2312"/>
                <w:sz w:val="28"/>
                <w:b/>
              </w:rPr>
              <w:t>主要技术参数</w:t>
            </w:r>
          </w:p>
          <w:tbl>
            <w:tblPr>
              <w:tblBorders>
                <w:top w:val="none" w:color="000000" w:sz="4"/>
                <w:left w:val="none" w:color="000000" w:sz="4"/>
                <w:bottom w:val="none" w:color="000000" w:sz="4"/>
                <w:right w:val="none" w:color="000000" w:sz="4"/>
                <w:insideH w:val="none"/>
                <w:insideV w:val="none"/>
              </w:tblBorders>
            </w:tblPr>
            <w:tblGrid>
              <w:gridCol w:w="1098"/>
              <w:gridCol w:w="1450"/>
            </w:tblGrid>
            <w:tr>
              <w:tc>
                <w:tcPr>
                  <w:tcW w:type="dxa" w:w="2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一、主要参数</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车辆尺寸长（</w:t>
                  </w:r>
                  <w:r>
                    <w:rPr>
                      <w:rFonts w:ascii="仿宋_GB2312" w:hAnsi="仿宋_GB2312" w:cs="仿宋_GB2312" w:eastAsia="仿宋_GB2312"/>
                      <w:sz w:val="28"/>
                    </w:rPr>
                    <w:t>mm）</w:t>
                  </w:r>
                </w:p>
              </w:tc>
              <w:tc>
                <w:tcPr>
                  <w:tcW w:type="dxa" w:w="1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4900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车辆尺寸宽（</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1850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车辆尺寸高（</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1750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最大满载质量</w:t>
                  </w:r>
                  <w:r>
                    <w:rPr>
                      <w:rFonts w:ascii="仿宋_GB2312" w:hAnsi="仿宋_GB2312" w:cs="仿宋_GB2312" w:eastAsia="仿宋_GB2312"/>
                      <w:sz w:val="28"/>
                    </w:rPr>
                    <w:t>（</w:t>
                  </w:r>
                  <w:r>
                    <w:rPr>
                      <w:rFonts w:ascii="仿宋_GB2312" w:hAnsi="仿宋_GB2312" w:cs="仿宋_GB2312" w:eastAsia="仿宋_GB2312"/>
                      <w:sz w:val="28"/>
                    </w:rPr>
                    <w:t>kg）</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2500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轴距（</w:t>
                  </w:r>
                  <w:r>
                    <w:rPr>
                      <w:rFonts w:ascii="仿宋_GB2312" w:hAnsi="仿宋_GB2312" w:cs="仿宋_GB2312" w:eastAsia="仿宋_GB2312"/>
                      <w:sz w:val="28"/>
                    </w:rPr>
                    <w:t>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2900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前轮距</w:t>
                  </w:r>
                  <w:r>
                    <w:rPr>
                      <w:rFonts w:ascii="仿宋_GB2312" w:hAnsi="仿宋_GB2312" w:cs="仿宋_GB2312" w:eastAsia="仿宋_GB2312"/>
                      <w:sz w:val="28"/>
                    </w:rPr>
                    <w:t>/后轮距（mm）</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1600</w:t>
                  </w:r>
                  <w:r>
                    <w:rPr>
                      <w:rFonts w:ascii="仿宋_GB2312" w:hAnsi="仿宋_GB2312" w:cs="仿宋_GB2312" w:eastAsia="仿宋_GB2312"/>
                      <w:sz w:val="28"/>
                    </w:rPr>
                    <w:t>/</w:t>
                  </w:r>
                  <w:r>
                    <w:rPr>
                      <w:rFonts w:ascii="仿宋_GB2312" w:hAnsi="仿宋_GB2312" w:cs="仿宋_GB2312" w:eastAsia="仿宋_GB2312"/>
                      <w:sz w:val="28"/>
                    </w:rPr>
                    <w:t>1600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油箱（</w:t>
                  </w:r>
                  <w:r>
                    <w:rPr>
                      <w:rFonts w:ascii="仿宋_GB2312" w:hAnsi="仿宋_GB2312" w:cs="仿宋_GB2312" w:eastAsia="仿宋_GB2312"/>
                      <w:sz w:val="28"/>
                    </w:rPr>
                    <w:t>L）</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60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车身类型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r>
                    <w:rPr>
                      <w:rFonts w:ascii="仿宋_GB2312" w:hAnsi="仿宋_GB2312" w:cs="仿宋_GB2312" w:eastAsia="仿宋_GB2312"/>
                      <w:sz w:val="28"/>
                    </w:rPr>
                    <w:t>门</w:t>
                  </w:r>
                  <w:r>
                    <w:rPr>
                      <w:rFonts w:ascii="仿宋_GB2312" w:hAnsi="仿宋_GB2312" w:cs="仿宋_GB2312" w:eastAsia="仿宋_GB2312"/>
                      <w:sz w:val="28"/>
                    </w:rPr>
                    <w:t>7</w:t>
                  </w:r>
                  <w:r>
                    <w:rPr>
                      <w:rFonts w:ascii="仿宋_GB2312" w:hAnsi="仿宋_GB2312" w:cs="仿宋_GB2312" w:eastAsia="仿宋_GB2312"/>
                      <w:sz w:val="28"/>
                    </w:rPr>
                    <w:t>座</w:t>
                  </w:r>
                  <w:r>
                    <w:rPr>
                      <w:rFonts w:ascii="仿宋_GB2312" w:hAnsi="仿宋_GB2312" w:cs="仿宋_GB2312" w:eastAsia="仿宋_GB2312"/>
                      <w:sz w:val="28"/>
                    </w:rPr>
                    <w:t>MPV</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能源类型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插电式混合动力</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发动机排量</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1495ml</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排放标准</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国</w:t>
                  </w:r>
                  <w:r>
                    <w:rPr>
                      <w:rFonts w:ascii="仿宋_GB2312" w:hAnsi="仿宋_GB2312" w:cs="仿宋_GB2312" w:eastAsia="仿宋_GB2312"/>
                      <w:sz w:val="28"/>
                    </w:rPr>
                    <w:t>Ⅵ（b）</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发动机功率（</w:t>
                  </w:r>
                  <w:r>
                    <w:rPr>
                      <w:rFonts w:ascii="仿宋_GB2312" w:hAnsi="仿宋_GB2312" w:cs="仿宋_GB2312" w:eastAsia="仿宋_GB2312"/>
                      <w:sz w:val="28"/>
                    </w:rPr>
                    <w:t>kW）</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90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电动机</w:t>
                  </w:r>
                  <w:r>
                    <w:rPr>
                      <w:rFonts w:ascii="仿宋_GB2312" w:hAnsi="仿宋_GB2312" w:cs="仿宋_GB2312" w:eastAsia="仿宋_GB2312"/>
                      <w:sz w:val="28"/>
                    </w:rPr>
                    <w:t>最大</w:t>
                  </w:r>
                  <w:r>
                    <w:rPr>
                      <w:rFonts w:ascii="仿宋_GB2312" w:hAnsi="仿宋_GB2312" w:cs="仿宋_GB2312" w:eastAsia="仿宋_GB2312"/>
                      <w:sz w:val="28"/>
                    </w:rPr>
                    <w:t>功率（</w:t>
                  </w:r>
                  <w:r>
                    <w:rPr>
                      <w:rFonts w:ascii="仿宋_GB2312" w:hAnsi="仿宋_GB2312" w:cs="仿宋_GB2312" w:eastAsia="仿宋_GB2312"/>
                      <w:sz w:val="28"/>
                    </w:rPr>
                    <w:t>kW）</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130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纯电续航里程</w:t>
                  </w:r>
                  <w:r>
                    <w:rPr>
                      <w:rFonts w:ascii="仿宋_GB2312" w:hAnsi="仿宋_GB2312" w:cs="仿宋_GB2312" w:eastAsia="仿宋_GB2312"/>
                      <w:sz w:val="28"/>
                    </w:rPr>
                    <w:t>（</w:t>
                  </w:r>
                  <w:r>
                    <w:rPr>
                      <w:rFonts w:ascii="仿宋_GB2312" w:hAnsi="仿宋_GB2312" w:cs="仿宋_GB2312" w:eastAsia="仿宋_GB2312"/>
                      <w:sz w:val="28"/>
                    </w:rPr>
                    <w:t>km</w:t>
                  </w:r>
                  <w:r>
                    <w:rPr>
                      <w:rFonts w:ascii="仿宋_GB2312" w:hAnsi="仿宋_GB2312" w:cs="仿宋_GB2312" w:eastAsia="仿宋_GB2312"/>
                      <w:sz w:val="28"/>
                    </w:rPr>
                    <w:t>）</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130</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r>
                    <w:rPr>
                      <w:rFonts w:ascii="仿宋_GB2312" w:hAnsi="仿宋_GB2312" w:cs="仿宋_GB2312" w:eastAsia="仿宋_GB2312"/>
                      <w:sz w:val="28"/>
                    </w:rPr>
                    <w:t>电量</w:t>
                  </w:r>
                  <w:r>
                    <w:rPr>
                      <w:rFonts w:ascii="仿宋_GB2312" w:hAnsi="仿宋_GB2312" w:cs="仿宋_GB2312" w:eastAsia="仿宋_GB2312"/>
                      <w:sz w:val="28"/>
                    </w:rPr>
                    <w:t>（</w:t>
                  </w:r>
                  <w:r>
                    <w:rPr>
                      <w:rFonts w:ascii="仿宋_GB2312" w:hAnsi="仿宋_GB2312" w:cs="仿宋_GB2312" w:eastAsia="仿宋_GB2312"/>
                      <w:sz w:val="28"/>
                    </w:rPr>
                    <w:t>kwh）</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r>
                    <w:rPr>
                      <w:rFonts w:ascii="仿宋_GB2312" w:hAnsi="仿宋_GB2312" w:cs="仿宋_GB2312" w:eastAsia="仿宋_GB2312"/>
                      <w:sz w:val="28"/>
                    </w:rPr>
                    <w:t>25</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三元锂电池</w:t>
                  </w:r>
                  <w:r>
                    <w:rPr>
                      <w:rFonts w:ascii="仿宋_GB2312" w:hAnsi="仿宋_GB2312" w:cs="仿宋_GB2312" w:eastAsia="仿宋_GB2312"/>
                      <w:sz w:val="28"/>
                    </w:rPr>
                    <w:t>/磷酸铁锂电池</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驱动方式</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前置前驱</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前悬</w:t>
                  </w:r>
                  <w:r>
                    <w:rPr>
                      <w:rFonts w:ascii="仿宋_GB2312" w:hAnsi="仿宋_GB2312" w:cs="仿宋_GB2312" w:eastAsia="仿宋_GB2312"/>
                      <w:sz w:val="28"/>
                    </w:rPr>
                    <w:t>架</w:t>
                  </w:r>
                  <w:r>
                    <w:rPr>
                      <w:rFonts w:ascii="仿宋_GB2312" w:hAnsi="仿宋_GB2312" w:cs="仿宋_GB2312" w:eastAsia="仿宋_GB2312"/>
                      <w:sz w:val="28"/>
                    </w:rPr>
                    <w:t>/后悬</w:t>
                  </w:r>
                  <w:r>
                    <w:rPr>
                      <w:rFonts w:ascii="仿宋_GB2312" w:hAnsi="仿宋_GB2312" w:cs="仿宋_GB2312" w:eastAsia="仿宋_GB2312"/>
                      <w:sz w:val="28"/>
                    </w:rPr>
                    <w:t>架类型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麦佛逊式独立</w:t>
                  </w:r>
                  <w:r>
                    <w:rPr>
                      <w:rFonts w:ascii="仿宋_GB2312" w:hAnsi="仿宋_GB2312" w:cs="仿宋_GB2312" w:eastAsia="仿宋_GB2312"/>
                      <w:sz w:val="28"/>
                    </w:rPr>
                    <w:t>悬挂</w:t>
                  </w:r>
                  <w:r>
                    <w:rPr>
                      <w:rFonts w:ascii="仿宋_GB2312" w:hAnsi="仿宋_GB2312" w:cs="仿宋_GB2312" w:eastAsia="仿宋_GB2312"/>
                      <w:sz w:val="28"/>
                    </w:rPr>
                    <w:t>/</w:t>
                  </w:r>
                  <w:r>
                    <w:rPr>
                      <w:rFonts w:ascii="仿宋_GB2312" w:hAnsi="仿宋_GB2312" w:cs="仿宋_GB2312" w:eastAsia="仿宋_GB2312"/>
                      <w:sz w:val="28"/>
                    </w:rPr>
                    <w:t>扭力梁</w:t>
                  </w:r>
                  <w:r>
                    <w:rPr>
                      <w:rFonts w:ascii="仿宋_GB2312" w:hAnsi="仿宋_GB2312" w:cs="仿宋_GB2312" w:eastAsia="仿宋_GB2312"/>
                      <w:sz w:val="28"/>
                    </w:rPr>
                    <w:t>式</w:t>
                  </w:r>
                  <w:r>
                    <w:rPr>
                      <w:rFonts w:ascii="仿宋_GB2312" w:hAnsi="仿宋_GB2312" w:cs="仿宋_GB2312" w:eastAsia="仿宋_GB2312"/>
                      <w:sz w:val="28"/>
                    </w:rPr>
                    <w:t>悬挂</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转向助力</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电动助力</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车体结构</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承载式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制动类型（前</w:t>
                  </w:r>
                  <w:r>
                    <w:rPr>
                      <w:rFonts w:ascii="仿宋_GB2312" w:hAnsi="仿宋_GB2312" w:cs="仿宋_GB2312" w:eastAsia="仿宋_GB2312"/>
                      <w:sz w:val="28"/>
                    </w:rPr>
                    <w:t>/后）</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通风盘式</w:t>
                  </w:r>
                  <w:r>
                    <w:rPr>
                      <w:rFonts w:ascii="仿宋_GB2312" w:hAnsi="仿宋_GB2312" w:cs="仿宋_GB2312" w:eastAsia="仿宋_GB2312"/>
                      <w:sz w:val="28"/>
                    </w:rPr>
                    <w:t>/盘式</w:t>
                  </w:r>
                </w:p>
              </w:tc>
            </w:tr>
            <w:tr>
              <w:tc>
                <w:tcPr>
                  <w:tcW w:type="dxa" w:w="1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驻车类型</w:t>
                  </w:r>
                </w:p>
              </w:tc>
              <w:tc>
                <w:tcPr>
                  <w:tcW w:type="dxa" w:w="1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电子驻车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二、安全配置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ABS防抱死系统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制动力分配</w:t>
                  </w:r>
                  <w:r>
                    <w:rPr>
                      <w:rFonts w:ascii="仿宋_GB2312" w:hAnsi="仿宋_GB2312" w:cs="仿宋_GB2312" w:eastAsia="仿宋_GB2312"/>
                      <w:sz w:val="21"/>
                    </w:rPr>
                    <w:t>(EBD/CBC</w:t>
                  </w:r>
                  <w:r>
                    <w:rPr>
                      <w:rFonts w:ascii="仿宋_GB2312" w:hAnsi="仿宋_GB2312" w:cs="仿宋_GB2312" w:eastAsia="仿宋_GB2312"/>
                      <w:sz w:val="28"/>
                    </w:rPr>
                    <w:t>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刹车辅助</w:t>
                  </w:r>
                  <w:r>
                    <w:rPr>
                      <w:rFonts w:ascii="仿宋_GB2312" w:hAnsi="仿宋_GB2312" w:cs="仿宋_GB2312" w:eastAsia="仿宋_GB2312"/>
                      <w:sz w:val="21"/>
                    </w:rPr>
                    <w:t>(EBA/BAS/</w:t>
                  </w:r>
                  <w:r>
                    <w:rPr>
                      <w:rFonts w:ascii="仿宋_GB2312" w:hAnsi="仿宋_GB2312" w:cs="仿宋_GB2312" w:eastAsia="仿宋_GB2312"/>
                      <w:sz w:val="21"/>
                    </w:rPr>
                    <w:t>H</w:t>
                  </w:r>
                  <w:r>
                    <w:rPr>
                      <w:rFonts w:ascii="仿宋_GB2312" w:hAnsi="仿宋_GB2312" w:cs="仿宋_GB2312" w:eastAsia="仿宋_GB2312"/>
                      <w:sz w:val="21"/>
                    </w:rPr>
                    <w:t>B</w:t>
                  </w:r>
                  <w:r>
                    <w:rPr>
                      <w:rFonts w:ascii="仿宋_GB2312" w:hAnsi="仿宋_GB2312" w:cs="仿宋_GB2312" w:eastAsia="仿宋_GB2312"/>
                      <w:sz w:val="28"/>
                    </w:rPr>
                    <w:t>A等)</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牵引力控制</w:t>
                  </w:r>
                  <w:r>
                    <w:rPr>
                      <w:rFonts w:ascii="仿宋_GB2312" w:hAnsi="仿宋_GB2312" w:cs="仿宋_GB2312" w:eastAsia="仿宋_GB2312"/>
                      <w:sz w:val="28"/>
                    </w:rPr>
                    <w:t>(ASR/TCS/TRC等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车身稳定控制</w:t>
                  </w:r>
                  <w:r>
                    <w:rPr>
                      <w:rFonts w:ascii="仿宋_GB2312" w:hAnsi="仿宋_GB2312" w:cs="仿宋_GB2312" w:eastAsia="仿宋_GB2312"/>
                      <w:sz w:val="28"/>
                    </w:rPr>
                    <w:t>(ESP/DSC/ESC等</w:t>
                  </w:r>
                  <w:r>
                    <w:rPr>
                      <w:rFonts w:ascii="仿宋_GB2312" w:hAnsi="仿宋_GB2312" w:cs="仿宋_GB2312" w:eastAsia="仿宋_GB2312"/>
                      <w:sz w:val="28"/>
                    </w:rPr>
                    <w:t>)</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上坡辅助</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陡坡缓降</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自动驻车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前排安全带未系报警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车道偏离预警系统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前方碰撞预警</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前后驻车雷达</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胎压监测系统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驾驶辅助影像</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定速巡航</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卫星导航系统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三、基本配置</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遥控钥匙</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无钥匙启动系统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w:t>
                  </w:r>
                  <w:r>
                    <w:rPr>
                      <w:rFonts w:ascii="仿宋_GB2312" w:hAnsi="仿宋_GB2312" w:cs="仿宋_GB2312" w:eastAsia="仿宋_GB2312"/>
                      <w:sz w:val="28"/>
                    </w:rPr>
                    <w:t>/后电动车窗</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电动天窗</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四门车窗一键升降功能（带防夹功能）</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外后视镜</w:t>
                  </w:r>
                  <w:r>
                    <w:rPr>
                      <w:rFonts w:ascii="仿宋_GB2312" w:hAnsi="仿宋_GB2312" w:cs="仿宋_GB2312" w:eastAsia="仿宋_GB2312"/>
                      <w:sz w:val="28"/>
                    </w:rPr>
                    <w:t>电动</w:t>
                  </w:r>
                  <w:r>
                    <w:rPr>
                      <w:rFonts w:ascii="仿宋_GB2312" w:hAnsi="仿宋_GB2312" w:cs="仿宋_GB2312" w:eastAsia="仿宋_GB2312"/>
                      <w:sz w:val="28"/>
                    </w:rPr>
                    <w:t>折叠、加热</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远近光</w:t>
                  </w:r>
                  <w:r>
                    <w:rPr>
                      <w:rFonts w:ascii="仿宋_GB2312" w:hAnsi="仿宋_GB2312" w:cs="仿宋_GB2312" w:eastAsia="仿宋_GB2312"/>
                      <w:sz w:val="28"/>
                    </w:rPr>
                    <w:t>LED大灯</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大灯高度可调</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触控显示屏</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语音识别控制系统</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语音车辆控制</w:t>
                  </w:r>
                  <w:r>
                    <w:rPr>
                      <w:rFonts w:ascii="仿宋_GB2312" w:hAnsi="仿宋_GB2312" w:cs="仿宋_GB2312" w:eastAsia="仿宋_GB2312"/>
                      <w:sz w:val="28"/>
                    </w:rPr>
                    <w:t>(空调、导航、车窗等)</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车联网</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手机</w:t>
                  </w:r>
                  <w:r>
                    <w:rPr>
                      <w:rFonts w:ascii="仿宋_GB2312" w:hAnsi="仿宋_GB2312" w:cs="仿宋_GB2312" w:eastAsia="仿宋_GB2312"/>
                      <w:sz w:val="28"/>
                    </w:rPr>
                    <w:t>App远程控制</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自动空调</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三电系统质保不低</w:t>
                  </w:r>
                  <w:r>
                    <w:rPr>
                      <w:rFonts w:ascii="仿宋_GB2312" w:hAnsi="仿宋_GB2312" w:cs="仿宋_GB2312" w:eastAsia="仿宋_GB2312"/>
                      <w:sz w:val="28"/>
                    </w:rPr>
                    <w:t>3年10万公里以上</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外观要求：黑色</w:t>
                  </w: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r>
                    <w:rPr>
                      <w:rFonts w:ascii="仿宋_GB2312" w:hAnsi="仿宋_GB2312" w:cs="仿宋_GB2312" w:eastAsia="仿宋_GB2312"/>
                      <w:sz w:val="28"/>
                    </w:rPr>
                    <w:t>2辆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验收合格后填写政府采购项目验收单（一式伍份），发票（按合同总价直开采购人），供应商持中标通知书、供货合同、正式发票、政府采购项目验收单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车辆及其备附件到达采购人指定地点后，采购人根据合同要求，在中标供应商和采购人相关负责人双方同时在场的情况下，进行外观验收，确认产地、规格、型号和数量（必要时采购人可委托具有相关资质的第三方检测机构/技术专家对车辆进行验收，需要国家法定检验部门进行检验或验收的由中标供应商负责联系）。验收合格后，填写政府采购项目验收单（一式伍份）作为对车辆的最终认可。 （二）验收依据 1、招标文件、投标文件； 2、本合同及附件文本； 3、合同签订时国家及行业现行的标准和技术规范。 （三）中标供应商应向采购人提交项目实施过程中的所有资料，以便采购人日后管理和维护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范围：（一）质保期内 1、凡正常使用中出现的故障，均由中标供应商负责提供免费检测维修、更换不合格的零部件直至整机（更换的零部件或整机应保证自更换之日起提供相同的质量保证期），若需返厂处理，中标供应商应承担相关费用。同时记录检修情况，并向采购人提供检修报告。 2、凡发生质量问题或出现其他故障，排除故障的期限最长不得超过两个工作日，否则采购人有权指定第三方维修，维修费用由中标供应商承担。 3、免费提供每周7×24小时不间断的电话支持服务，解答用户在使用过程中遇到的问题，及时提出解决问题的建议和对策。 4、款项结清前，对所供车辆进行一次全面检测、保养和维护。 （二）质保期满后 中标供应商应保证以合理的价格提供维护和保养服务，当发生故障时，中标供应商应按质保期内相同的服务标准进行维护处理。 质保期:不低于3年10万公里。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违约责任：（一）由双方按《民法典》中的相关原则经平等协商后补充。 （二）未按合同要求提供货物或货物质量不能满足合同要求，甲方应当将乙方违约的情况以及拟采取的措施以书面形式报政府采购监管部门，根据政府采购监管部门的处理意见，甲方有权依据《民法典》及合同有关条款终止合同，并要求乙方承担违约责任。同时，政府采购监管部门有权依据《政府采购法》及相关法律法规对乙方的违法行为进行相应的处罚。 争议解决方式：对本合同执行过程中发生的一切争议，双方应友好协商解决，如协商不能解决，采取以下第 种方式解决： 1、依法向甲方所在地有管辖权的人民法院提起诉讼。 2、提请西安仲裁委员会申请仲裁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（3）未超出预算金额或最高限价 （4）符合《开标一览表》的填报要求</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售后服务方案.docx 产品性能.docx 业绩.docx 中小企业声明函 整体指标.docx 供货渠道证明.docx 技术、商务要求应答表.docx 服务团队.docx 分项报价表.docx 投标人应提交的相关资格证明材料.docx 投标函 残疾人福利性单位声明函 车辆交付方案及优惠承诺.docx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整体指标</w:t>
            </w:r>
          </w:p>
        </w:tc>
        <w:tc>
          <w:tcPr>
            <w:tcW w:type="dxa" w:w="2492"/>
          </w:tcPr>
          <w:p>
            <w:pPr>
              <w:pStyle w:val="null3"/>
            </w:pPr>
            <w:r>
              <w:rPr>
                <w:rFonts w:ascii="仿宋_GB2312" w:hAnsi="仿宋_GB2312" w:cs="仿宋_GB2312" w:eastAsia="仿宋_GB2312"/>
              </w:rPr>
              <w:t>车辆设计科学、生产技术先进，布局合理，安全性高，整体指标符合或优于招标文件要求，技术资料齐全、 技术方案科学详细、明确具体得［15-25分］； 技术方案较科学详细、较明确具体得［5-15分）； 技术方案缺失或者描述不详细不具体得［0-5分）。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整体指标.docx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提供切实可行的售后服务方案，服务响应高效、服务标准和服务承诺明确具体（包括但不限于产品运输、安装调试、检验、培训），服务网点众多。 售后服务方案和培训方案科学详细、明确具体得［12-18分］； 售后服务方案较科学详细、较明确具体得［6-12分）； 售后服务方案缺失或者描述不详细不具体得［0-6分）。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车辆交付方案及优惠承诺</w:t>
            </w:r>
          </w:p>
        </w:tc>
        <w:tc>
          <w:tcPr>
            <w:tcW w:type="dxa" w:w="2492"/>
          </w:tcPr>
          <w:p>
            <w:pPr>
              <w:pStyle w:val="null3"/>
            </w:pPr>
            <w:r>
              <w:rPr>
                <w:rFonts w:ascii="仿宋_GB2312" w:hAnsi="仿宋_GB2312" w:cs="仿宋_GB2312" w:eastAsia="仿宋_GB2312"/>
              </w:rPr>
              <w:t>方案科学详细、承诺明确具体得［3-5分］； 方案较科学详细、承诺较明确具体得［1-3分）； 方案缺失或者描述不详细不具体得［0-1分）。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车辆交付方案及优惠承诺.docx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有专业的服务团队和技术人员支持（以投标文件中投标人人员情况表为依据）。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车辆供货渠道正规、产地及制造商明确，产品销售记录可追溯，提供生产厂家授权及售后服务承诺函。</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产品性能符合国家标准和招标文件要求，提供生产厂家确认的、相应的功能证明材料（包括但不限于测试报告、官网和功能截图等）。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产品性能.docx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提供供应商2022年至今的类似项目业绩，每提供一份得2分，最高得10分，未提供者不得分(提供合同的复印件加盖供应商公章，合同以签订时间为准)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 准价，其价格分为满分。 投标报价得分=(评标基准价/投标报价)×30。 符合招标文件规定的小微企业、监狱企业、残疾人企业优惠条件的供应商，价格给予10%的扣除，用扣除后的价格参与评审。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详见附件：整体指标.docx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详见附件：车辆交付方案及优惠承诺.docx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详见附件：产品性能.docx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