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268AE2">
      <w:pPr>
        <w:widowControl/>
        <w:numPr>
          <w:ilvl w:val="0"/>
          <w:numId w:val="0"/>
        </w:numPr>
        <w:jc w:val="center"/>
        <w:rPr>
          <w:rFonts w:hint="default" w:ascii="Times New Roman" w:hAnsi="Times New Roman" w:eastAsia="宋体" w:cs="Times New Roman"/>
          <w:b/>
          <w:bCs/>
          <w:color w:val="000000"/>
          <w:kern w:val="0"/>
          <w:sz w:val="44"/>
          <w:szCs w:val="44"/>
          <w:highlight w:val="none"/>
          <w:lang w:bidi="ar"/>
        </w:rPr>
      </w:pPr>
      <w:r>
        <w:rPr>
          <w:rFonts w:hint="eastAsia" w:cs="Times New Roman"/>
          <w:b/>
          <w:bCs/>
          <w:color w:val="000000"/>
          <w:kern w:val="0"/>
          <w:sz w:val="44"/>
          <w:szCs w:val="44"/>
          <w:highlight w:val="none"/>
          <w:lang w:val="en-US" w:eastAsia="zh-CN" w:bidi="ar"/>
        </w:rPr>
        <w:t>服务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44"/>
          <w:szCs w:val="44"/>
          <w:highlight w:val="none"/>
          <w:lang w:bidi="ar"/>
        </w:rPr>
        <w:t>方案</w:t>
      </w:r>
    </w:p>
    <w:p w14:paraId="1DF379DA">
      <w:pPr>
        <w:pStyle w:val="3"/>
        <w:rPr>
          <w:rFonts w:hint="default" w:ascii="Times New Roman" w:hAnsi="Times New Roman" w:cs="Times New Roman"/>
          <w:highlight w:val="none"/>
          <w:lang w:bidi="ar"/>
        </w:rPr>
      </w:pPr>
    </w:p>
    <w:p w14:paraId="3C2543B9">
      <w:pPr>
        <w:ind w:firstLine="56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>由供应商根据</w:t>
      </w:r>
      <w:r>
        <w:rPr>
          <w:rFonts w:hint="eastAsia" w:ascii="宋体" w:hAnsi="宋体" w:cs="宋体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评审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>方法以及标准自行编写，无具体格式，包含但不限于以下内容。</w:t>
      </w:r>
    </w:p>
    <w:p w14:paraId="20994885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highlight w:val="none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kern w:val="2"/>
          <w:sz w:val="28"/>
          <w:szCs w:val="28"/>
          <w:highlight w:val="none"/>
          <w:shd w:val="clear" w:fill="FFFFFF"/>
          <w:lang w:val="en-US" w:eastAsia="zh-CN" w:bidi="ar-SA"/>
        </w:rPr>
        <w:t>一、基础技术</w:t>
      </w:r>
      <w:r>
        <w:rPr>
          <w:rFonts w:hint="eastAsia" w:ascii="宋体" w:hAnsi="宋体" w:cs="宋体"/>
          <w:i w:val="0"/>
          <w:iCs w:val="0"/>
          <w:caps w:val="0"/>
          <w:spacing w:val="0"/>
          <w:kern w:val="2"/>
          <w:sz w:val="28"/>
          <w:szCs w:val="28"/>
          <w:highlight w:val="none"/>
          <w:shd w:val="clear" w:fill="FFFFFF"/>
          <w:lang w:val="en-US" w:eastAsia="zh-CN" w:bidi="ar-SA"/>
        </w:rPr>
        <w:t>参数响应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highlight w:val="none"/>
          <w:shd w:val="clear" w:fill="FFFFFF"/>
        </w:rPr>
        <w:t>；</w:t>
      </w:r>
    </w:p>
    <w:p w14:paraId="44CEF40D">
      <w:pPr>
        <w:numPr>
          <w:ilvl w:val="0"/>
          <w:numId w:val="0"/>
        </w:numPr>
        <w:jc w:val="both"/>
        <w:rPr>
          <w:rFonts w:hint="default" w:ascii="宋体" w:hAnsi="宋体" w:eastAsia="宋体" w:cs="宋体"/>
          <w:i w:val="0"/>
          <w:iCs w:val="0"/>
          <w:caps w:val="0"/>
          <w:spacing w:val="0"/>
          <w:sz w:val="28"/>
          <w:szCs w:val="28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highlight w:val="none"/>
          <w:shd w:val="clear" w:fill="FFFFFF"/>
        </w:rPr>
        <w:t>二、</w:t>
      </w:r>
      <w:r>
        <w:rPr>
          <w:rFonts w:hint="eastAsia" w:ascii="宋体" w:hAnsi="宋体" w:cs="宋体"/>
          <w:i w:val="0"/>
          <w:iCs w:val="0"/>
          <w:caps w:val="0"/>
          <w:spacing w:val="0"/>
          <w:sz w:val="28"/>
          <w:szCs w:val="28"/>
          <w:highlight w:val="none"/>
          <w:shd w:val="clear" w:fill="FFFFFF"/>
          <w:lang w:val="en-US" w:eastAsia="zh-CN"/>
        </w:rPr>
        <w:t>供货方案</w:t>
      </w:r>
    </w:p>
    <w:p w14:paraId="320E7E03">
      <w:pPr>
        <w:numPr>
          <w:ilvl w:val="0"/>
          <w:numId w:val="0"/>
        </w:numPr>
        <w:jc w:val="both"/>
        <w:rPr>
          <w:rFonts w:hint="default" w:ascii="宋体" w:hAnsi="宋体" w:cs="宋体"/>
          <w:i w:val="0"/>
          <w:iCs w:val="0"/>
          <w:caps w:val="0"/>
          <w:spacing w:val="0"/>
          <w:sz w:val="28"/>
          <w:szCs w:val="28"/>
          <w:highlight w:val="none"/>
          <w:shd w:val="clear" w:fill="FFFFFF"/>
          <w:lang w:val="en-US" w:eastAsia="zh-CN"/>
        </w:rPr>
      </w:pPr>
      <w:r>
        <w:rPr>
          <w:rFonts w:hint="eastAsia" w:ascii="宋体" w:hAnsi="宋体" w:cs="宋体"/>
          <w:i w:val="0"/>
          <w:iCs w:val="0"/>
          <w:caps w:val="0"/>
          <w:spacing w:val="0"/>
          <w:sz w:val="28"/>
          <w:szCs w:val="28"/>
          <w:highlight w:val="none"/>
          <w:shd w:val="clear" w:fill="FFFFFF"/>
          <w:lang w:val="en-US" w:eastAsia="zh-CN"/>
        </w:rPr>
        <w:t>三、项目实施方案</w:t>
      </w:r>
    </w:p>
    <w:p w14:paraId="443DD910">
      <w:pPr>
        <w:numPr>
          <w:ilvl w:val="0"/>
          <w:numId w:val="0"/>
        </w:numPr>
        <w:jc w:val="both"/>
        <w:rPr>
          <w:rFonts w:hint="default" w:ascii="宋体" w:hAnsi="宋体" w:cs="宋体"/>
          <w:i w:val="0"/>
          <w:iCs w:val="0"/>
          <w:caps w:val="0"/>
          <w:spacing w:val="0"/>
          <w:sz w:val="28"/>
          <w:szCs w:val="28"/>
          <w:highlight w:val="none"/>
          <w:shd w:val="clear" w:fill="FFFFFF"/>
          <w:lang w:val="en-US" w:eastAsia="zh-CN"/>
        </w:rPr>
      </w:pPr>
      <w:r>
        <w:rPr>
          <w:rFonts w:hint="eastAsia" w:ascii="宋体" w:hAnsi="宋体" w:cs="宋体"/>
          <w:i w:val="0"/>
          <w:iCs w:val="0"/>
          <w:caps w:val="0"/>
          <w:spacing w:val="0"/>
          <w:sz w:val="28"/>
          <w:szCs w:val="28"/>
          <w:highlight w:val="none"/>
          <w:shd w:val="clear" w:fill="FFFFFF"/>
          <w:lang w:val="en-US" w:eastAsia="zh-CN"/>
        </w:rPr>
        <w:t>四、安装调试专项方案</w:t>
      </w:r>
    </w:p>
    <w:p w14:paraId="52A96493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cs="宋体"/>
          <w:i w:val="0"/>
          <w:iCs w:val="0"/>
          <w:caps w:val="0"/>
          <w:spacing w:val="0"/>
          <w:sz w:val="28"/>
          <w:szCs w:val="28"/>
          <w:highlight w:val="none"/>
          <w:shd w:val="clear" w:fill="FFFFFF"/>
          <w:lang w:val="en-US" w:eastAsia="zh-CN"/>
        </w:rPr>
        <w:t>五、人员配置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highlight w:val="none"/>
          <w:shd w:val="clear" w:fill="FFFFFF"/>
        </w:rPr>
        <w:t>；</w:t>
      </w:r>
    </w:p>
    <w:p w14:paraId="1FB332FF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cs="宋体"/>
          <w:i w:val="0"/>
          <w:iCs w:val="0"/>
          <w:caps w:val="0"/>
          <w:spacing w:val="0"/>
          <w:sz w:val="28"/>
          <w:szCs w:val="28"/>
          <w:highlight w:val="none"/>
          <w:shd w:val="clear" w:fill="FFFFFF"/>
          <w:lang w:val="en-US" w:eastAsia="zh-CN"/>
        </w:rPr>
        <w:t>六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highlight w:val="none"/>
          <w:shd w:val="clear" w:fill="FFFFFF"/>
        </w:rPr>
        <w:t>、培训方案；</w:t>
      </w:r>
    </w:p>
    <w:p w14:paraId="6ED6C525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cs="宋体"/>
          <w:i w:val="0"/>
          <w:iCs w:val="0"/>
          <w:caps w:val="0"/>
          <w:spacing w:val="0"/>
          <w:sz w:val="28"/>
          <w:szCs w:val="28"/>
          <w:highlight w:val="none"/>
          <w:shd w:val="clear" w:fill="FFFFFF"/>
          <w:lang w:val="en-US" w:eastAsia="zh-CN"/>
        </w:rPr>
        <w:t>七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highlight w:val="none"/>
          <w:shd w:val="clear" w:fill="FFFFFF"/>
        </w:rPr>
        <w:t>、承诺函；</w:t>
      </w:r>
    </w:p>
    <w:p w14:paraId="1BA21329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cs="宋体"/>
          <w:i w:val="0"/>
          <w:iCs w:val="0"/>
          <w:caps w:val="0"/>
          <w:spacing w:val="0"/>
          <w:sz w:val="28"/>
          <w:szCs w:val="28"/>
          <w:highlight w:val="none"/>
          <w:shd w:val="clear" w:fill="FFFFFF"/>
          <w:lang w:val="en-US" w:eastAsia="zh-CN"/>
        </w:rPr>
        <w:t>八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highlight w:val="none"/>
          <w:shd w:val="clear" w:fill="FFFFFF"/>
        </w:rPr>
        <w:t>、售后服务承诺；</w:t>
      </w:r>
    </w:p>
    <w:p w14:paraId="4E2237A1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cs="宋体"/>
          <w:i w:val="0"/>
          <w:iCs w:val="0"/>
          <w:caps w:val="0"/>
          <w:spacing w:val="0"/>
          <w:sz w:val="28"/>
          <w:szCs w:val="28"/>
          <w:highlight w:val="none"/>
          <w:shd w:val="clear" w:fill="FFFFFF"/>
          <w:lang w:val="en-US" w:eastAsia="zh-CN"/>
        </w:rPr>
        <w:t>九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highlight w:val="none"/>
          <w:shd w:val="clear" w:fill="FFFFFF"/>
        </w:rPr>
        <w:t>、</w:t>
      </w:r>
      <w:r>
        <w:rPr>
          <w:rFonts w:hint="eastAsia" w:ascii="宋体" w:hAnsi="宋体" w:cs="宋体"/>
          <w:i w:val="0"/>
          <w:iCs w:val="0"/>
          <w:caps w:val="0"/>
          <w:spacing w:val="0"/>
          <w:sz w:val="28"/>
          <w:szCs w:val="28"/>
          <w:highlight w:val="none"/>
          <w:shd w:val="clear" w:fill="FFFFFF"/>
          <w:lang w:val="en-US" w:eastAsia="zh-CN"/>
        </w:rPr>
        <w:t>业绩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highlight w:val="none"/>
          <w:shd w:val="clear" w:fill="FFFFFF"/>
        </w:rPr>
        <w:t>；</w:t>
      </w:r>
    </w:p>
    <w:p w14:paraId="1CAD003E">
      <w:pPr>
        <w:numPr>
          <w:ilvl w:val="0"/>
          <w:numId w:val="0"/>
        </w:numPr>
        <w:jc w:val="both"/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>注意：供应商须确保上提供的材料的真实性、有效性及合法性，否则，由此引起的任何责任都由供应商自行承担。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kNjE1ZDZmZDMyMmI2NjFmOGRmNTUwZjYyZDA1YjAifQ=="/>
  </w:docVars>
  <w:rsids>
    <w:rsidRoot w:val="00000000"/>
    <w:rsid w:val="203761FD"/>
    <w:rsid w:val="25AB14CC"/>
    <w:rsid w:val="263E7DBD"/>
    <w:rsid w:val="478660F5"/>
    <w:rsid w:val="4C5103BA"/>
    <w:rsid w:val="6F381053"/>
    <w:rsid w:val="704E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/>
      <w:tabs>
        <w:tab w:val="left" w:pos="0"/>
        <w:tab w:val="left" w:pos="993"/>
        <w:tab w:val="left" w:pos="1134"/>
      </w:tabs>
      <w:spacing w:line="500" w:lineRule="exact"/>
    </w:pPr>
    <w:rPr>
      <w:rFonts w:ascii="宋体"/>
      <w:kern w:val="0"/>
      <w:sz w:val="28"/>
      <w:szCs w:val="20"/>
    </w:rPr>
  </w:style>
  <w:style w:type="paragraph" w:styleId="3">
    <w:name w:val="footer"/>
    <w:basedOn w:val="1"/>
    <w:next w:val="1"/>
    <w:qFormat/>
    <w:uiPriority w:val="0"/>
    <w:pPr>
      <w:widowControl/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134</Words>
  <Characters>134</Characters>
  <Lines>0</Lines>
  <Paragraphs>0</Paragraphs>
  <TotalTime>4</TotalTime>
  <ScaleCrop>false</ScaleCrop>
  <LinksUpToDate>false</LinksUpToDate>
  <CharactersWithSpaces>134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2024-08-16T07:38:00Z</dcterms:created>
  <dc:creator>Administrator</dc:creator>
  <cp:lastModifiedBy>Rachel稥繠</cp:lastModifiedBy>
  <dcterms:modified xsi:type="dcterms:W3CDTF">2025-08-29T02:21:43Z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BE9EAAAD5F394E67B482AEFCEF86113B_13</vt:lpwstr>
  </property>
  <property fmtid="{D5CDD505-2E9C-101B-9397-08002B2CF9AE}" pid="4" name="KSOTemplateDocerSaveRecord">
    <vt:lpwstr>eyJoZGlkIjoiNTM2OWIxMmIxMzgyODI1NjY1Mjk2MjA1ZGZmZDFiNzciLCJ1c2VySWQiOiIyNjA0NzY3MjkifQ==</vt:lpwstr>
  </property>
</Properties>
</file>