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5C8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center"/>
        <w:textAlignment w:val="auto"/>
        <w:rPr>
          <w:rFonts w:hint="eastAsia" w:cs="Times New Roman" w:asciiTheme="minorHAnsi" w:hAnsiTheme="minorHAnsi" w:eastAsiaTheme="minorEastAsia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cs="Times New Roman" w:asciiTheme="minorHAnsi" w:hAnsiTheme="minorHAnsi" w:eastAsiaTheme="minorEastAsia"/>
          <w:b/>
          <w:bCs/>
          <w:sz w:val="28"/>
          <w:szCs w:val="28"/>
          <w:lang w:val="en-US" w:eastAsia="zh-CN"/>
        </w:rPr>
        <w:t>人员配备</w:t>
      </w:r>
    </w:p>
    <w:bookmarkEnd w:id="0"/>
    <w:p w14:paraId="1C11A5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center"/>
        <w:textAlignment w:val="auto"/>
        <w:rPr>
          <w:rFonts w:hint="eastAsia" w:cs="Times New Roman" w:asciiTheme="minorHAnsi" w:hAnsiTheme="minorHAnsi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cs="Times New Roman" w:asciiTheme="minorHAnsi" w:hAnsiTheme="minorHAnsi" w:eastAsiaTheme="minorEastAsia"/>
          <w:b w:val="0"/>
          <w:bCs w:val="0"/>
          <w:sz w:val="24"/>
          <w:szCs w:val="24"/>
          <w:lang w:val="en-US" w:eastAsia="zh-CN"/>
        </w:rPr>
        <w:t>供应商根据评审办法格式自拟</w:t>
      </w:r>
    </w:p>
    <w:p w14:paraId="70C794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735F5F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2025-08-06T07:12:33Z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