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1783D0">
      <w:pPr>
        <w:pStyle w:val="2"/>
        <w:numPr>
          <w:ilvl w:val="3"/>
          <w:numId w:val="0"/>
        </w:numPr>
        <w:jc w:val="center"/>
        <w:outlineLvl w:val="9"/>
        <w:rPr>
          <w:rFonts w:hint="eastAsia" w:ascii="宋体" w:hAnsi="宋体" w:eastAsia="宋体" w:cs="Times New Roman"/>
          <w:b/>
          <w:bCs/>
          <w:color w:val="000000"/>
          <w:sz w:val="32"/>
          <w:szCs w:val="32"/>
        </w:rPr>
      </w:pPr>
      <w:bookmarkStart w:id="0" w:name="OLE_LINK16"/>
      <w:r>
        <w:rPr>
          <w:rFonts w:hint="eastAsia" w:ascii="宋体" w:hAnsi="宋体" w:eastAsia="宋体" w:cs="Times New Roman"/>
          <w:b/>
          <w:bCs/>
          <w:color w:val="000000"/>
          <w:sz w:val="32"/>
          <w:szCs w:val="32"/>
        </w:rPr>
        <w:t>2025年省级水利发展资金</w:t>
      </w:r>
    </w:p>
    <w:p w14:paraId="414C8AAD">
      <w:pPr>
        <w:pStyle w:val="2"/>
        <w:numPr>
          <w:ilvl w:val="3"/>
          <w:numId w:val="0"/>
        </w:numPr>
        <w:jc w:val="center"/>
        <w:outlineLvl w:val="9"/>
        <w:rPr>
          <w:rFonts w:hint="eastAsia" w:ascii="宋体" w:hAnsi="宋体" w:eastAsia="宋体" w:cs="Times New Roman"/>
          <w:b/>
          <w:bCs/>
          <w:color w:val="000000"/>
          <w:sz w:val="32"/>
          <w:szCs w:val="32"/>
        </w:rPr>
      </w:pPr>
      <w:r>
        <w:rPr>
          <w:rFonts w:hint="eastAsia" w:ascii="宋体" w:hAnsi="宋体" w:eastAsia="宋体" w:cs="Times New Roman"/>
          <w:b/>
          <w:bCs/>
          <w:color w:val="000000"/>
          <w:sz w:val="32"/>
          <w:szCs w:val="32"/>
        </w:rPr>
        <w:t>西安市临潼区渭北农田排涝系统综合整治项目（三期）</w:t>
      </w:r>
      <w:bookmarkStart w:id="1" w:name="_GoBack"/>
      <w:bookmarkEnd w:id="1"/>
      <w:r>
        <w:rPr>
          <w:rFonts w:hint="eastAsia" w:ascii="宋体" w:hAnsi="宋体" w:eastAsia="宋体" w:cs="Times New Roman"/>
          <w:b/>
          <w:bCs/>
          <w:color w:val="000000"/>
          <w:sz w:val="32"/>
          <w:szCs w:val="32"/>
        </w:rPr>
        <w:t>设计</w:t>
      </w:r>
    </w:p>
    <w:bookmarkEnd w:id="0"/>
    <w:p w14:paraId="75C6D2FA">
      <w:pPr>
        <w:pStyle w:val="2"/>
        <w:numPr>
          <w:ilvl w:val="3"/>
          <w:numId w:val="0"/>
        </w:numPr>
        <w:ind w:leftChars="0" w:firstLine="682" w:firstLineChars="200"/>
        <w:outlineLvl w:val="9"/>
        <w:rPr>
          <w:rFonts w:ascii="宋体" w:hAnsi="宋体" w:eastAsia="宋体" w:cs="Times New Roman"/>
          <w:b/>
          <w:bCs/>
          <w:color w:val="000000"/>
          <w:sz w:val="30"/>
          <w:szCs w:val="30"/>
        </w:rPr>
      </w:pPr>
    </w:p>
    <w:p w14:paraId="7CC6BF2A"/>
    <w:p w14:paraId="65782288">
      <w:pPr>
        <w:pStyle w:val="2"/>
        <w:numPr>
          <w:ilvl w:val="3"/>
          <w:numId w:val="0"/>
        </w:numPr>
        <w:ind w:leftChars="0"/>
        <w:outlineLvl w:val="9"/>
      </w:pPr>
    </w:p>
    <w:p w14:paraId="4C48C83F">
      <w:pPr>
        <w:tabs>
          <w:tab w:val="left" w:pos="567"/>
        </w:tabs>
        <w:spacing w:before="120" w:line="22" w:lineRule="atLeast"/>
        <w:jc w:val="center"/>
        <w:rPr>
          <w:rFonts w:ascii="宋体" w:hAnsi="宋体" w:eastAsia="宋体" w:cs="Times New Roman"/>
          <w:b/>
          <w:bCs/>
          <w:color w:val="000000"/>
          <w:sz w:val="72"/>
          <w:szCs w:val="72"/>
        </w:rPr>
      </w:pPr>
      <w:r>
        <w:rPr>
          <w:rFonts w:hint="eastAsia" w:ascii="宋体" w:hAnsi="宋体" w:eastAsia="宋体" w:cs="Times New Roman"/>
          <w:b/>
          <w:bCs/>
          <w:color w:val="000000"/>
          <w:sz w:val="72"/>
          <w:szCs w:val="72"/>
          <w:lang w:val="en-US" w:eastAsia="zh-CN"/>
        </w:rPr>
        <w:t>设 计</w:t>
      </w:r>
      <w:r>
        <w:rPr>
          <w:rFonts w:hint="eastAsia" w:ascii="宋体" w:hAnsi="宋体" w:eastAsia="宋体" w:cs="Times New Roman"/>
          <w:b/>
          <w:bCs/>
          <w:color w:val="000000"/>
          <w:sz w:val="72"/>
          <w:szCs w:val="72"/>
        </w:rPr>
        <w:t xml:space="preserve"> 合 同</w:t>
      </w:r>
    </w:p>
    <w:p w14:paraId="244963E0">
      <w:pPr>
        <w:widowControl/>
        <w:snapToGrid w:val="0"/>
        <w:spacing w:line="520" w:lineRule="exact"/>
        <w:ind w:right="-226" w:rightChars="-94" w:firstLine="1044" w:firstLineChars="200"/>
        <w:jc w:val="center"/>
        <w:rPr>
          <w:rFonts w:ascii="Times New Roman" w:hAnsi="Times New Roman" w:eastAsia="宋体" w:cs="Times New Roman"/>
          <w:b/>
          <w:bCs/>
          <w:color w:val="000000"/>
          <w:sz w:val="52"/>
          <w:szCs w:val="52"/>
        </w:rPr>
      </w:pPr>
    </w:p>
    <w:p w14:paraId="4B392995">
      <w:pPr>
        <w:widowControl/>
        <w:snapToGrid w:val="0"/>
        <w:spacing w:line="520" w:lineRule="exact"/>
        <w:ind w:right="-226" w:rightChars="-94"/>
        <w:jc w:val="both"/>
        <w:rPr>
          <w:rFonts w:ascii="Times New Roman" w:hAnsi="Times New Roman" w:eastAsia="宋体" w:cs="Times New Roman"/>
          <w:b/>
          <w:bCs/>
          <w:color w:val="000000"/>
          <w:sz w:val="30"/>
          <w:szCs w:val="30"/>
        </w:rPr>
      </w:pPr>
    </w:p>
    <w:p w14:paraId="705B4BC8">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65F99D05">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5154C106">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48EC1B79">
      <w:pPr>
        <w:spacing w:before="120" w:line="22" w:lineRule="atLeast"/>
        <w:ind w:left="1440" w:leftChars="600"/>
        <w:rPr>
          <w:rFonts w:hint="default" w:ascii="宋体" w:hAnsi="宋体" w:eastAsia="宋体" w:cs="Times New Roman"/>
          <w:b/>
          <w:bCs/>
          <w:color w:val="000000"/>
          <w:sz w:val="30"/>
          <w:szCs w:val="30"/>
          <w:lang w:val="en-US" w:eastAsia="zh-CN"/>
        </w:rPr>
      </w:pPr>
      <w:r>
        <w:rPr>
          <w:rFonts w:hint="eastAsia" w:ascii="宋体" w:hAnsi="宋体" w:eastAsia="宋体" w:cs="Times New Roman"/>
          <w:b/>
          <w:bCs/>
          <w:color w:val="000000"/>
          <w:sz w:val="30"/>
          <w:szCs w:val="30"/>
        </w:rPr>
        <w:t>委托方：</w:t>
      </w:r>
      <w:r>
        <w:rPr>
          <w:rFonts w:hint="eastAsia" w:ascii="宋体" w:hAnsi="宋体" w:cs="Times New Roman"/>
          <w:b/>
          <w:bCs/>
          <w:color w:val="000000"/>
          <w:sz w:val="30"/>
          <w:szCs w:val="30"/>
          <w:u w:val="single" w:color="auto"/>
          <w:lang w:val="en-US" w:eastAsia="zh-CN"/>
        </w:rPr>
        <w:t xml:space="preserve">             </w:t>
      </w:r>
      <w:r>
        <w:rPr>
          <w:rFonts w:hint="eastAsia" w:ascii="宋体" w:hAnsi="宋体" w:cs="宋体"/>
          <w:b w:val="0"/>
          <w:bCs w:val="0"/>
          <w:color w:val="auto"/>
          <w:spacing w:val="10"/>
          <w:position w:val="1"/>
          <w:sz w:val="24"/>
          <w:szCs w:val="24"/>
          <w:u w:val="single" w:color="auto"/>
          <w:lang w:val="en-US" w:eastAsia="zh-CN"/>
        </w:rPr>
        <w:t xml:space="preserve">                  </w:t>
      </w:r>
    </w:p>
    <w:p w14:paraId="4EA762CE">
      <w:pPr>
        <w:spacing w:before="120" w:line="22" w:lineRule="atLeast"/>
        <w:ind w:left="1440" w:leftChars="600"/>
        <w:rPr>
          <w:rFonts w:hint="eastAsia" w:ascii="宋体" w:hAnsi="宋体" w:eastAsia="宋体" w:cs="Times New Roman"/>
          <w:b/>
          <w:bCs/>
          <w:color w:val="000000"/>
          <w:sz w:val="30"/>
          <w:szCs w:val="30"/>
        </w:rPr>
      </w:pPr>
    </w:p>
    <w:p w14:paraId="297283F3">
      <w:pPr>
        <w:spacing w:before="120" w:line="22" w:lineRule="atLeast"/>
        <w:ind w:left="1440" w:leftChars="600"/>
        <w:rPr>
          <w:rFonts w:ascii="宋体" w:hAnsi="宋体" w:eastAsia="宋体" w:cs="Times New Roman"/>
          <w:b/>
          <w:bCs/>
          <w:color w:val="000000"/>
          <w:sz w:val="30"/>
          <w:szCs w:val="30"/>
        </w:rPr>
      </w:pPr>
      <w:r>
        <w:rPr>
          <w:rFonts w:hint="eastAsia" w:ascii="宋体" w:hAnsi="宋体" w:eastAsia="宋体" w:cs="Times New Roman"/>
          <w:b/>
          <w:bCs/>
          <w:color w:val="000000"/>
          <w:sz w:val="30"/>
          <w:szCs w:val="30"/>
        </w:rPr>
        <w:t>承接方：</w:t>
      </w:r>
    </w:p>
    <w:p w14:paraId="641CA987">
      <w:pPr>
        <w:adjustRightInd w:val="0"/>
        <w:snapToGrid w:val="0"/>
        <w:spacing w:line="560" w:lineRule="exact"/>
        <w:ind w:left="1440" w:leftChars="600"/>
        <w:rPr>
          <w:rFonts w:hint="eastAsia" w:ascii="宋体" w:hAnsi="宋体" w:eastAsia="宋体" w:cs="Times New Roman"/>
          <w:b/>
          <w:bCs/>
          <w:color w:val="000000"/>
          <w:sz w:val="30"/>
          <w:szCs w:val="30"/>
        </w:rPr>
      </w:pPr>
    </w:p>
    <w:p w14:paraId="3F0492A2">
      <w:pPr>
        <w:adjustRightInd w:val="0"/>
        <w:snapToGrid w:val="0"/>
        <w:spacing w:line="560" w:lineRule="exact"/>
        <w:ind w:left="1440" w:leftChars="600"/>
        <w:rPr>
          <w:rFonts w:ascii="仿宋_GB2312" w:hAnsi="宋体" w:eastAsia="仿宋_GB2312" w:cs="宋体"/>
          <w:sz w:val="32"/>
          <w:szCs w:val="32"/>
        </w:rPr>
      </w:pPr>
      <w:r>
        <w:rPr>
          <w:rFonts w:hint="eastAsia" w:ascii="宋体" w:hAnsi="宋体" w:eastAsia="宋体" w:cs="Times New Roman"/>
          <w:b/>
          <w:bCs/>
          <w:color w:val="000000"/>
          <w:sz w:val="30"/>
          <w:szCs w:val="30"/>
        </w:rPr>
        <w:t>签订日期：</w:t>
      </w:r>
      <w:r>
        <w:rPr>
          <w:rFonts w:hint="eastAsia" w:ascii="仿宋_GB2312" w:hAnsi="仿宋" w:eastAsia="仿宋_GB2312" w:cs="Times New Roman"/>
          <w:b/>
          <w:bCs/>
          <w:color w:val="000000"/>
          <w:sz w:val="30"/>
          <w:szCs w:val="30"/>
          <w:lang w:val="zh-CN"/>
        </w:rPr>
        <w:br w:type="page"/>
      </w:r>
    </w:p>
    <w:p w14:paraId="36E12CAB">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委托人（甲方）：</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p>
    <w:p w14:paraId="2470B68B">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u w:val="single"/>
          <w:lang w:val="en-US"/>
        </w:rPr>
      </w:pPr>
      <w:r>
        <w:rPr>
          <w:rFonts w:hint="eastAsia" w:ascii="宋体" w:hAnsi="宋体" w:eastAsia="宋体" w:cs="宋体"/>
          <w:sz w:val="24"/>
          <w:szCs w:val="24"/>
          <w:highlight w:val="none"/>
          <w:lang w:val="en-US" w:eastAsia="zh-CN"/>
        </w:rPr>
        <w:t>承接方（乙方）：</w:t>
      </w:r>
      <w:r>
        <w:rPr>
          <w:rFonts w:hint="eastAsia" w:ascii="宋体" w:hAnsi="宋体" w:eastAsia="宋体" w:cs="宋体"/>
          <w:sz w:val="24"/>
          <w:szCs w:val="24"/>
          <w:highlight w:val="none"/>
          <w:u w:val="single"/>
          <w:lang w:val="en-US" w:eastAsia="zh-CN"/>
        </w:rPr>
        <w:t xml:space="preserve">                                  </w:t>
      </w:r>
    </w:p>
    <w:p w14:paraId="358F48CB">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甲、乙双方根据《中华人民共和国民法典》以及国家、地方相关法律及批准文件，经友好协商，签订本采购合同，以资共同遵循。</w:t>
      </w:r>
    </w:p>
    <w:p w14:paraId="18F1209F">
      <w:pPr>
        <w:keepLines w:val="0"/>
        <w:pageBreakBefore w:val="0"/>
        <w:kinsoku/>
        <w:wordWrap/>
        <w:overflowPunct/>
        <w:topLinePunct w:val="0"/>
        <w:autoSpaceDE/>
        <w:autoSpaceDN/>
        <w:bidi w:val="0"/>
        <w:adjustRightInd w:val="0"/>
        <w:snapToGrid w:val="0"/>
        <w:spacing w:line="336"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 项目内容及要求</w:t>
      </w:r>
    </w:p>
    <w:p w14:paraId="6B63863D">
      <w:pPr>
        <w:keepNext w:val="0"/>
        <w:keepLines w:val="0"/>
        <w:pageBreakBefore w:val="0"/>
        <w:kinsoku/>
        <w:wordWrap/>
        <w:overflowPunct/>
        <w:topLinePunct w:val="0"/>
        <w:autoSpaceDE/>
        <w:autoSpaceDN/>
        <w:bidi w:val="0"/>
        <w:adjustRightInd/>
        <w:snapToGrid/>
        <w:spacing w:line="336" w:lineRule="auto"/>
        <w:ind w:firstLine="240" w:firstLineChars="1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1.1项目名称：</w:t>
      </w:r>
    </w:p>
    <w:p w14:paraId="726CC50C">
      <w:pPr>
        <w:keepLines w:val="0"/>
        <w:pageBreakBefore w:val="0"/>
        <w:kinsoku/>
        <w:wordWrap/>
        <w:overflowPunct/>
        <w:topLinePunct w:val="0"/>
        <w:autoSpaceDE/>
        <w:autoSpaceDN/>
        <w:bidi w:val="0"/>
        <w:spacing w:line="336" w:lineRule="auto"/>
        <w:ind w:firstLine="240" w:firstLineChars="1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1.2项目地点：</w:t>
      </w:r>
    </w:p>
    <w:p w14:paraId="5D09E4DE">
      <w:pPr>
        <w:keepLines w:val="0"/>
        <w:pageBreakBefore w:val="0"/>
        <w:kinsoku/>
        <w:wordWrap/>
        <w:overflowPunct/>
        <w:topLinePunct w:val="0"/>
        <w:autoSpaceDE/>
        <w:autoSpaceDN/>
        <w:bidi w:val="0"/>
        <w:spacing w:line="336" w:lineRule="auto"/>
        <w:ind w:firstLine="240" w:firstLineChars="1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1.3项目范围：</w:t>
      </w:r>
    </w:p>
    <w:p w14:paraId="004AFCD2">
      <w:pPr>
        <w:keepLines w:val="0"/>
        <w:pageBreakBefore w:val="0"/>
        <w:kinsoku/>
        <w:wordWrap/>
        <w:overflowPunct/>
        <w:topLinePunct w:val="0"/>
        <w:autoSpaceDE/>
        <w:autoSpaceDN/>
        <w:bidi w:val="0"/>
        <w:spacing w:line="336" w:lineRule="auto"/>
        <w:ind w:firstLine="240" w:firstLineChars="1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1.4项目要求：</w:t>
      </w:r>
    </w:p>
    <w:p w14:paraId="57602142">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第二条 设计依据 </w:t>
      </w:r>
    </w:p>
    <w:p w14:paraId="036D5246">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2.1发包人给设计人的委托书或设计中标文件 </w:t>
      </w:r>
    </w:p>
    <w:p w14:paraId="2CC1AFAC">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2.2发包人提交的基础资料 </w:t>
      </w:r>
    </w:p>
    <w:p w14:paraId="1E62131E">
      <w:pPr>
        <w:spacing w:line="500" w:lineRule="exact"/>
        <w:ind w:firstLine="480" w:firstLineChars="20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2.3设计人采用的主要技术标准是：</w:t>
      </w:r>
      <w:r>
        <w:rPr>
          <w:rFonts w:hint="eastAsia" w:ascii="宋体" w:hAnsi="宋体" w:eastAsia="宋体" w:cs="宋体"/>
          <w:sz w:val="24"/>
          <w:szCs w:val="24"/>
          <w:highlight w:val="none"/>
          <w:u w:val="single"/>
          <w:lang w:val="en-US" w:eastAsia="zh-CN"/>
        </w:rPr>
        <w:t xml:space="preserve">                                      </w:t>
      </w:r>
    </w:p>
    <w:p w14:paraId="7AE7A6EE">
      <w:pPr>
        <w:spacing w:line="500" w:lineRule="exact"/>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sz w:val="24"/>
          <w:szCs w:val="24"/>
          <w:highlight w:val="none"/>
        </w:rPr>
        <w:t>第三条 合同文件的优先次序</w:t>
      </w:r>
    </w:p>
    <w:p w14:paraId="6BD044C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构成本合同的文件可视为是能互相说明的，如果合同文件存在岐义或不一致，则根据如下优先次序来判断：</w:t>
      </w:r>
    </w:p>
    <w:p w14:paraId="31FF5DA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3.1合同书 </w:t>
      </w:r>
    </w:p>
    <w:p w14:paraId="0A4EF2C6">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3.2中标</w:t>
      </w:r>
      <w:r>
        <w:rPr>
          <w:rFonts w:hint="eastAsia" w:ascii="宋体" w:hAnsi="宋体" w:eastAsia="宋体" w:cs="宋体"/>
          <w:sz w:val="24"/>
          <w:szCs w:val="24"/>
          <w:highlight w:val="none"/>
          <w:lang w:eastAsia="zh-CN"/>
        </w:rPr>
        <w:t>通知书</w:t>
      </w:r>
      <w:r>
        <w:rPr>
          <w:rFonts w:hint="eastAsia" w:ascii="宋体" w:hAnsi="宋体" w:eastAsia="宋体" w:cs="宋体"/>
          <w:sz w:val="24"/>
          <w:szCs w:val="24"/>
          <w:highlight w:val="none"/>
        </w:rPr>
        <w:t xml:space="preserve">（文件） </w:t>
      </w:r>
    </w:p>
    <w:p w14:paraId="169C838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3.3发包人要求及委托书 </w:t>
      </w:r>
    </w:p>
    <w:p w14:paraId="618B01F4">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3.4投标书 </w:t>
      </w:r>
    </w:p>
    <w:p w14:paraId="6005A761">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第四条 本合同</w:t>
      </w:r>
      <w:r>
        <w:rPr>
          <w:rFonts w:hint="eastAsia" w:ascii="宋体" w:hAnsi="宋体" w:eastAsia="宋体" w:cs="宋体"/>
          <w:b/>
          <w:sz w:val="24"/>
          <w:szCs w:val="24"/>
          <w:highlight w:val="none"/>
          <w:lang w:val="en-US" w:eastAsia="zh-CN"/>
        </w:rPr>
        <w:t>项目</w:t>
      </w:r>
      <w:r>
        <w:rPr>
          <w:rFonts w:hint="eastAsia" w:ascii="宋体" w:hAnsi="宋体" w:eastAsia="宋体" w:cs="宋体"/>
          <w:b/>
          <w:sz w:val="24"/>
          <w:szCs w:val="24"/>
          <w:highlight w:val="none"/>
        </w:rPr>
        <w:t>投资及设计内容</w:t>
      </w:r>
    </w:p>
    <w:p w14:paraId="533C818E">
      <w:pPr>
        <w:kinsoku w:val="0"/>
        <w:overflowPunct w:val="0"/>
        <w:spacing w:line="500" w:lineRule="exact"/>
        <w:ind w:firstLine="470" w:firstLineChars="196"/>
        <w:rPr>
          <w:rFonts w:hint="eastAsia" w:ascii="宋体" w:hAnsi="宋体" w:eastAsia="宋体" w:cs="宋体"/>
          <w:bCs/>
          <w:snapToGrid w:val="0"/>
          <w:color w:val="000000"/>
          <w:kern w:val="0"/>
          <w:sz w:val="24"/>
          <w:szCs w:val="24"/>
          <w:highlight w:val="none"/>
          <w:u w:val="single"/>
          <w:lang w:val="en-US" w:eastAsia="zh-CN"/>
        </w:rPr>
      </w:pPr>
      <w:r>
        <w:rPr>
          <w:rFonts w:hint="eastAsia" w:ascii="宋体" w:hAnsi="宋体" w:eastAsia="宋体" w:cs="宋体"/>
          <w:bCs/>
          <w:snapToGrid w:val="0"/>
          <w:color w:val="000000"/>
          <w:kern w:val="0"/>
          <w:sz w:val="24"/>
          <w:szCs w:val="24"/>
          <w:highlight w:val="none"/>
        </w:rPr>
        <w:t>项目投资：</w:t>
      </w:r>
      <w:r>
        <w:rPr>
          <w:rFonts w:hint="eastAsia" w:ascii="宋体" w:hAnsi="宋体" w:eastAsia="宋体" w:cs="宋体"/>
          <w:bCs/>
          <w:snapToGrid w:val="0"/>
          <w:color w:val="000000"/>
          <w:kern w:val="0"/>
          <w:sz w:val="24"/>
          <w:szCs w:val="24"/>
          <w:highlight w:val="none"/>
          <w:u w:val="single"/>
        </w:rPr>
        <w:t xml:space="preserve"> </w:t>
      </w:r>
      <w:r>
        <w:rPr>
          <w:rFonts w:hint="eastAsia" w:ascii="宋体" w:hAnsi="宋体" w:eastAsia="宋体" w:cs="宋体"/>
          <w:bCs/>
          <w:snapToGrid w:val="0"/>
          <w:color w:val="000000"/>
          <w:kern w:val="0"/>
          <w:sz w:val="24"/>
          <w:szCs w:val="24"/>
          <w:highlight w:val="none"/>
          <w:u w:val="single"/>
          <w:lang w:val="en-US" w:eastAsia="zh-CN"/>
        </w:rPr>
        <w:t xml:space="preserve">                              </w:t>
      </w:r>
    </w:p>
    <w:p w14:paraId="7CA5156F">
      <w:pPr>
        <w:keepNext w:val="0"/>
        <w:keepLines w:val="0"/>
        <w:pageBreakBefore w:val="0"/>
        <w:widowControl w:val="0"/>
        <w:kinsoku/>
        <w:wordWrap/>
        <w:overflowPunct w:val="0"/>
        <w:topLinePunct w:val="0"/>
        <w:autoSpaceDE/>
        <w:autoSpaceDN/>
        <w:bidi w:val="0"/>
        <w:adjustRightInd/>
        <w:snapToGrid/>
        <w:spacing w:line="500" w:lineRule="exact"/>
        <w:ind w:firstLine="470" w:firstLineChars="196"/>
        <w:textAlignment w:val="auto"/>
        <w:rPr>
          <w:rFonts w:hint="default" w:ascii="宋体" w:hAnsi="宋体" w:eastAsia="宋体" w:cs="宋体"/>
          <w:snapToGrid w:val="0"/>
          <w:color w:val="000000"/>
          <w:kern w:val="0"/>
          <w:sz w:val="24"/>
          <w:szCs w:val="24"/>
          <w:highlight w:val="none"/>
          <w:u w:val="single"/>
          <w:lang w:val="en-US" w:eastAsia="zh-CN"/>
        </w:rPr>
      </w:pPr>
      <w:r>
        <w:rPr>
          <w:rFonts w:hint="eastAsia" w:ascii="宋体" w:hAnsi="宋体" w:eastAsia="宋体" w:cs="宋体"/>
          <w:bCs/>
          <w:snapToGrid w:val="0"/>
          <w:color w:val="000000"/>
          <w:kern w:val="0"/>
          <w:sz w:val="24"/>
          <w:szCs w:val="24"/>
          <w:highlight w:val="none"/>
        </w:rPr>
        <w:t>设计内容</w:t>
      </w:r>
      <w:r>
        <w:rPr>
          <w:rFonts w:hint="eastAsia" w:ascii="宋体" w:hAnsi="宋体" w:eastAsia="宋体" w:cs="宋体"/>
          <w:snapToGrid w:val="0"/>
          <w:color w:val="000000"/>
          <w:kern w:val="0"/>
          <w:sz w:val="24"/>
          <w:szCs w:val="24"/>
          <w:highlight w:val="none"/>
        </w:rPr>
        <w:t>：</w:t>
      </w:r>
      <w:r>
        <w:rPr>
          <w:rFonts w:hint="eastAsia" w:ascii="宋体" w:hAnsi="宋体" w:eastAsia="宋体" w:cs="宋体"/>
          <w:snapToGrid w:val="0"/>
          <w:color w:val="000000"/>
          <w:kern w:val="0"/>
          <w:sz w:val="24"/>
          <w:szCs w:val="24"/>
          <w:highlight w:val="none"/>
          <w:u w:val="single"/>
          <w:lang w:val="en-US" w:eastAsia="zh-CN"/>
        </w:rPr>
        <w:t xml:space="preserve">                               </w:t>
      </w:r>
    </w:p>
    <w:p w14:paraId="0CBCCF22">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第五条 发包人向设计人提交有关资料、文件及时间 </w:t>
      </w:r>
    </w:p>
    <w:p w14:paraId="3AD17E6F">
      <w:pPr>
        <w:kinsoku w:val="0"/>
        <w:overflowPunct w:val="0"/>
        <w:spacing w:line="490" w:lineRule="exact"/>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5.1  发包人向设计人提交有关资料、文件名称：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30E5E5ED">
      <w:pPr>
        <w:kinsoku w:val="0"/>
        <w:overflowPunct w:val="0"/>
        <w:spacing w:line="490" w:lineRule="exact"/>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5.2  发包人向设计人提交有关资料、文件时间：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F1A099E">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第六条 设计人向发包人交付的设计文件、份数、地点及时间 </w:t>
      </w:r>
    </w:p>
    <w:p w14:paraId="6D64A6A6">
      <w:pPr>
        <w:kinsoku w:val="0"/>
        <w:overflowPunct w:val="0"/>
        <w:spacing w:line="49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6.1  设计人向发包人交付的设计文件名称、份数：</w:t>
      </w:r>
      <w:r>
        <w:rPr>
          <w:rFonts w:hint="eastAsia" w:ascii="宋体" w:hAnsi="宋体" w:eastAsia="宋体" w:cs="宋体"/>
          <w:sz w:val="24"/>
          <w:szCs w:val="24"/>
          <w:highlight w:val="none"/>
          <w:u w:val="single"/>
          <w:lang w:val="en-US" w:eastAsia="zh-CN"/>
        </w:rPr>
        <w:t xml:space="preserve">                   </w:t>
      </w:r>
    </w:p>
    <w:p w14:paraId="6C59B38E">
      <w:pPr>
        <w:spacing w:line="50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6.2  设计人向发包人交付的设计文件地点、时间：</w:t>
      </w:r>
      <w:r>
        <w:rPr>
          <w:rFonts w:hint="eastAsia" w:ascii="宋体" w:hAnsi="宋体" w:eastAsia="宋体" w:cs="宋体"/>
          <w:sz w:val="24"/>
          <w:szCs w:val="24"/>
          <w:highlight w:val="none"/>
          <w:u w:val="single"/>
          <w:lang w:val="en-US" w:eastAsia="zh-CN"/>
        </w:rPr>
        <w:t xml:space="preserve">                    </w:t>
      </w:r>
    </w:p>
    <w:p w14:paraId="20AC7DBE">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第七条 费用 </w:t>
      </w:r>
    </w:p>
    <w:p w14:paraId="13DB6D1D">
      <w:pPr>
        <w:spacing w:line="500" w:lineRule="exact"/>
        <w:ind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rPr>
        <w:t>经商定，本合同</w:t>
      </w:r>
      <w:r>
        <w:rPr>
          <w:rFonts w:hint="eastAsia" w:ascii="宋体" w:hAnsi="宋体" w:eastAsia="宋体" w:cs="宋体"/>
          <w:sz w:val="24"/>
          <w:szCs w:val="24"/>
          <w:highlight w:val="none"/>
          <w:lang w:val="en-US" w:eastAsia="zh-CN"/>
        </w:rPr>
        <w:t>涉及工作费用为</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none"/>
          <w:lang w:val="en-US" w:eastAsia="zh-CN"/>
        </w:rPr>
        <w:t>。</w:t>
      </w:r>
    </w:p>
    <w:p w14:paraId="5785B54F">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第八条 支付方式 </w:t>
      </w:r>
    </w:p>
    <w:p w14:paraId="4FADF128">
      <w:pPr>
        <w:spacing w:line="560" w:lineRule="exact"/>
        <w:ind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rPr>
        <w:t>8.1  本合同生效后</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天内，</w:t>
      </w:r>
      <w:r>
        <w:rPr>
          <w:rFonts w:hint="eastAsia" w:ascii="宋体" w:hAnsi="宋体" w:eastAsia="宋体" w:cs="宋体"/>
          <w:sz w:val="24"/>
          <w:szCs w:val="24"/>
          <w:highlight w:val="none"/>
          <w:lang w:val="en-US" w:eastAsia="zh-CN"/>
        </w:rPr>
        <w:t>设计人提交</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初步设计成果文件，初步设计通过审查后，</w:t>
      </w:r>
      <w:r>
        <w:rPr>
          <w:rFonts w:hint="eastAsia" w:ascii="宋体" w:hAnsi="宋体" w:eastAsia="宋体" w:cs="宋体"/>
          <w:sz w:val="24"/>
          <w:szCs w:val="24"/>
          <w:highlight w:val="none"/>
        </w:rPr>
        <w:t>发包人支付给</w:t>
      </w:r>
      <w:r>
        <w:rPr>
          <w:rFonts w:hint="eastAsia" w:ascii="宋体" w:hAnsi="宋体" w:eastAsia="宋体" w:cs="宋体"/>
          <w:sz w:val="24"/>
          <w:szCs w:val="24"/>
          <w:highlight w:val="none"/>
          <w:lang w:val="en-US" w:eastAsia="zh-CN"/>
        </w:rPr>
        <w:t>设计人合同额的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%，即人民币</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none"/>
          <w:lang w:val="en-US" w:eastAsia="zh-CN"/>
        </w:rPr>
        <w:t>。</w:t>
      </w:r>
    </w:p>
    <w:p w14:paraId="29D74C51">
      <w:pPr>
        <w:pStyle w:val="5"/>
        <w:adjustRightInd w:val="0"/>
        <w:snapToGrid w:val="0"/>
        <w:spacing w:before="0" w:beforeAutospacing="0" w:after="0" w:afterAutospacing="0" w:line="560" w:lineRule="exact"/>
        <w:ind w:firstLine="480" w:firstLineChars="200"/>
        <w:jc w:val="both"/>
        <w:rPr>
          <w:rFonts w:hint="eastAsia" w:eastAsia="宋体" w:cs="宋体"/>
          <w:b/>
          <w:bCs/>
          <w:sz w:val="24"/>
          <w:szCs w:val="24"/>
          <w:highlight w:val="none"/>
          <w:u w:val="single"/>
          <w:lang w:val="en-US" w:eastAsia="zh-CN"/>
        </w:rPr>
      </w:pPr>
      <w:r>
        <w:rPr>
          <w:rFonts w:hint="eastAsia" w:ascii="宋体" w:hAnsi="宋体" w:eastAsia="宋体" w:cs="宋体"/>
          <w:kern w:val="2"/>
          <w:sz w:val="24"/>
          <w:szCs w:val="24"/>
          <w:highlight w:val="none"/>
        </w:rPr>
        <w:t xml:space="preserve">8.2  </w:t>
      </w:r>
      <w:r>
        <w:rPr>
          <w:rFonts w:hint="eastAsia" w:ascii="宋体" w:hAnsi="宋体" w:eastAsia="宋体" w:cs="宋体"/>
          <w:sz w:val="24"/>
          <w:szCs w:val="24"/>
          <w:highlight w:val="none"/>
        </w:rPr>
        <w:t>设计人提交</w:t>
      </w:r>
      <w:r>
        <w:rPr>
          <w:rFonts w:hint="eastAsia" w:ascii="宋体" w:hAnsi="宋体" w:eastAsia="宋体" w:cs="宋体"/>
          <w:sz w:val="24"/>
          <w:szCs w:val="24"/>
          <w:highlight w:val="none"/>
          <w:lang w:val="en-US" w:eastAsia="zh-CN"/>
        </w:rPr>
        <w:t>施工图设计成果后，</w:t>
      </w:r>
      <w:r>
        <w:rPr>
          <w:rFonts w:hint="eastAsia" w:ascii="宋体" w:hAnsi="宋体" w:eastAsia="宋体" w:cs="宋体"/>
          <w:sz w:val="24"/>
          <w:szCs w:val="24"/>
          <w:highlight w:val="none"/>
        </w:rPr>
        <w:t>发包人支付给</w:t>
      </w:r>
      <w:r>
        <w:rPr>
          <w:rFonts w:hint="eastAsia" w:ascii="宋体" w:hAnsi="宋体" w:eastAsia="宋体" w:cs="宋体"/>
          <w:sz w:val="24"/>
          <w:szCs w:val="24"/>
          <w:highlight w:val="none"/>
          <w:lang w:val="en-US" w:eastAsia="zh-CN"/>
        </w:rPr>
        <w:t>设计人合同额的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%，即</w:t>
      </w:r>
      <w:r>
        <w:rPr>
          <w:rFonts w:hint="eastAsia" w:eastAsia="宋体" w:cs="宋体"/>
          <w:b/>
          <w:bCs/>
          <w:sz w:val="24"/>
          <w:szCs w:val="24"/>
          <w:highlight w:val="none"/>
          <w:u w:val="single"/>
          <w:lang w:val="en-US" w:eastAsia="zh-CN"/>
        </w:rPr>
        <w:t xml:space="preserve">   </w:t>
      </w:r>
    </w:p>
    <w:p w14:paraId="07F3F777">
      <w:pPr>
        <w:pStyle w:val="5"/>
        <w:adjustRightInd w:val="0"/>
        <w:snapToGrid w:val="0"/>
        <w:spacing w:before="0" w:beforeAutospacing="0" w:after="0" w:afterAutospacing="0" w:line="560" w:lineRule="exact"/>
        <w:jc w:val="both"/>
        <w:rPr>
          <w:rFonts w:hint="default" w:ascii="宋体" w:hAnsi="宋体" w:eastAsia="宋体" w:cs="宋体"/>
          <w:b/>
          <w:bCs/>
          <w:sz w:val="24"/>
          <w:szCs w:val="24"/>
          <w:highlight w:val="none"/>
          <w:u w:val="none"/>
          <w:lang w:val="en-US"/>
        </w:rPr>
      </w:pPr>
      <w:r>
        <w:rPr>
          <w:rFonts w:hint="eastAsia" w:eastAsia="宋体" w:cs="宋体"/>
          <w:b/>
          <w:bCs/>
          <w:sz w:val="24"/>
          <w:szCs w:val="24"/>
          <w:highlight w:val="none"/>
          <w:u w:val="single"/>
          <w:lang w:val="en-US" w:eastAsia="zh-CN"/>
        </w:rPr>
        <w:t xml:space="preserve">                                  </w:t>
      </w:r>
      <w:r>
        <w:rPr>
          <w:rFonts w:hint="eastAsia" w:eastAsia="宋体" w:cs="宋体"/>
          <w:b/>
          <w:bCs/>
          <w:sz w:val="24"/>
          <w:szCs w:val="24"/>
          <w:highlight w:val="none"/>
          <w:u w:val="none"/>
          <w:lang w:val="en-US" w:eastAsia="zh-CN"/>
        </w:rPr>
        <w:t>。</w:t>
      </w:r>
    </w:p>
    <w:p w14:paraId="33DC3BE6">
      <w:pPr>
        <w:pStyle w:val="5"/>
        <w:adjustRightInd w:val="0"/>
        <w:snapToGrid w:val="0"/>
        <w:spacing w:before="0" w:beforeAutospacing="0" w:after="0" w:afterAutospacing="0"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kern w:val="2"/>
          <w:sz w:val="24"/>
          <w:szCs w:val="24"/>
          <w:highlight w:val="none"/>
        </w:rPr>
        <w:t xml:space="preserve">8.3 </w:t>
      </w:r>
      <w:r>
        <w:rPr>
          <w:rFonts w:hint="eastAsia" w:ascii="宋体" w:hAnsi="宋体" w:eastAsia="宋体" w:cs="宋体"/>
          <w:kern w:val="2"/>
          <w:sz w:val="24"/>
          <w:szCs w:val="24"/>
          <w:highlight w:val="none"/>
          <w:lang w:val="en-US" w:eastAsia="zh-CN"/>
        </w:rPr>
        <w:t xml:space="preserve"> 项目</w:t>
      </w:r>
      <w:r>
        <w:rPr>
          <w:rFonts w:hint="eastAsia" w:eastAsia="宋体" w:cs="宋体"/>
          <w:kern w:val="2"/>
          <w:sz w:val="24"/>
          <w:szCs w:val="24"/>
          <w:highlight w:val="none"/>
          <w:lang w:val="en-US" w:eastAsia="zh-CN"/>
        </w:rPr>
        <w:t>区</w:t>
      </w:r>
      <w:r>
        <w:rPr>
          <w:rFonts w:hint="eastAsia" w:ascii="宋体" w:hAnsi="宋体" w:eastAsia="宋体" w:cs="宋体"/>
          <w:kern w:val="2"/>
          <w:sz w:val="24"/>
          <w:szCs w:val="24"/>
          <w:highlight w:val="none"/>
          <w:lang w:val="en-US" w:eastAsia="zh-CN"/>
        </w:rPr>
        <w:t>级验收</w:t>
      </w:r>
      <w:r>
        <w:rPr>
          <w:rFonts w:hint="eastAsia" w:ascii="宋体" w:hAnsi="宋体" w:eastAsia="宋体" w:cs="宋体"/>
          <w:sz w:val="24"/>
          <w:szCs w:val="24"/>
          <w:highlight w:val="none"/>
        </w:rPr>
        <w:t>后，发包人支付</w:t>
      </w:r>
      <w:r>
        <w:rPr>
          <w:rFonts w:hint="eastAsia" w:ascii="宋体" w:hAnsi="宋体" w:eastAsia="宋体" w:cs="宋体"/>
          <w:sz w:val="24"/>
          <w:szCs w:val="24"/>
          <w:highlight w:val="none"/>
          <w:lang w:val="en-US" w:eastAsia="zh-CN"/>
        </w:rPr>
        <w:t>给设计人合同额的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%，即人民币</w:t>
      </w:r>
      <w:r>
        <w:rPr>
          <w:rFonts w:hint="eastAsia" w:eastAsia="宋体" w:cs="宋体"/>
          <w:b/>
          <w:bCs/>
          <w:sz w:val="24"/>
          <w:szCs w:val="24"/>
          <w:highlight w:val="none"/>
          <w:u w:val="single"/>
          <w:lang w:val="en-US" w:eastAsia="zh-CN"/>
        </w:rPr>
        <w:t xml:space="preserve">         </w:t>
      </w:r>
      <w:r>
        <w:rPr>
          <w:rFonts w:hint="eastAsia" w:eastAsia="宋体" w:cs="宋体"/>
          <w:b/>
          <w:bCs/>
          <w:sz w:val="24"/>
          <w:szCs w:val="24"/>
          <w:highlight w:val="none"/>
          <w:u w:val="none"/>
          <w:lang w:val="en-US" w:eastAsia="zh-CN"/>
        </w:rPr>
        <w:t>。</w:t>
      </w:r>
      <w:r>
        <w:rPr>
          <w:rFonts w:hint="eastAsia" w:eastAsia="宋体" w:cs="宋体"/>
          <w:b/>
          <w:bCs/>
          <w:sz w:val="24"/>
          <w:szCs w:val="24"/>
          <w:highlight w:val="none"/>
          <w:u w:val="single"/>
          <w:lang w:val="en-US" w:eastAsia="zh-CN"/>
        </w:rPr>
        <w:t xml:space="preserve">           </w:t>
      </w:r>
    </w:p>
    <w:p w14:paraId="7E9D32F4">
      <w:pPr>
        <w:spacing w:line="560" w:lineRule="exact"/>
        <w:ind w:firstLine="480" w:firstLineChars="200"/>
        <w:rPr>
          <w:rFonts w:hint="eastAsia"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lang w:val="en-US" w:eastAsia="zh-CN"/>
        </w:rPr>
        <w:t>8.4  项目完成最终验收（市级或者省级）后，设计人配合发包人完成项目上图入库等技术服务工作，发包人支付剩余合同额，即人民币</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none"/>
          <w:lang w:eastAsia="zh-CN"/>
        </w:rPr>
        <w:t>，</w:t>
      </w:r>
      <w:r>
        <w:rPr>
          <w:rFonts w:hint="eastAsia" w:ascii="宋体" w:hAnsi="宋体" w:eastAsia="宋体" w:cs="宋体"/>
          <w:b w:val="0"/>
          <w:bCs w:val="0"/>
          <w:sz w:val="24"/>
          <w:szCs w:val="24"/>
          <w:highlight w:val="none"/>
          <w:u w:val="none"/>
          <w:lang w:val="en-US" w:eastAsia="zh-CN"/>
        </w:rPr>
        <w:t>不留尾款。</w:t>
      </w:r>
    </w:p>
    <w:p w14:paraId="082CBD7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 xml:space="preserve">  双方委托银行代付代收有关费用。</w:t>
      </w:r>
    </w:p>
    <w:p w14:paraId="2D639265">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第九条 双方责任 </w:t>
      </w:r>
    </w:p>
    <w:p w14:paraId="48008BF8">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9.1发包人责任 </w:t>
      </w:r>
    </w:p>
    <w:p w14:paraId="7287087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9.1.1发包人按本合同第五条规定的内容，在规定的时间内向设计人提交基础资料及文件，并对其完整性、正确性及时限负责。发包人不得要求设计人违反国家有关标准进行设计。 </w:t>
      </w:r>
    </w:p>
    <w:p w14:paraId="64B063E5">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发包人提交上述资料及文件超过规定期限10天以内，设计人按本合同第六条规定的交付设计文件时间顺延；发包人交付上述资料及文件超过规定期限10天以上时，设计人有权重新确定提交设计文件的时间。 </w:t>
      </w:r>
    </w:p>
    <w:p w14:paraId="7F36BA4A">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9.1.2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 </w:t>
      </w:r>
    </w:p>
    <w:p w14:paraId="33F1B1C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在未签订合同前发包人已同意，设计人为发包人所做的各项设计工作，发包人应付相应设计费。 </w:t>
      </w:r>
    </w:p>
    <w:p w14:paraId="60D28D8A">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9.1.3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 </w:t>
      </w:r>
    </w:p>
    <w:p w14:paraId="1935FE71">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9.1.4发包人必须按合同规定支付定金，收到定金作为设计人设计开工的标志。未收到定金，设计人有权推迟设计工作的开工时间，且交付文件的时间顺延。 </w:t>
      </w:r>
    </w:p>
    <w:p w14:paraId="695920D9">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9.1.5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不审批或本合同项目停缓建，发包人均应支付应付的设计费。 </w:t>
      </w:r>
    </w:p>
    <w:p w14:paraId="3CB23985">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9.1.6发包人要求设计人比合同规定时间提前交付设计文件时，须征得设计人同意，不得严重背离合理设计周期，且发包人应支付赶工费。   </w:t>
      </w:r>
    </w:p>
    <w:p w14:paraId="754E16E4">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9.1.7发包人应为设计人派驻现场的工作人员提供工作、生活及交通等方面的便利条件及必要的劳动保护装备。 </w:t>
      </w:r>
    </w:p>
    <w:p w14:paraId="4E3D3C04">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9.2设计人责任 </w:t>
      </w:r>
    </w:p>
    <w:p w14:paraId="68FC72D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9.2.1设计人应按国家规定和合同约定的技术规范、标准进行设计，按本合同第六条规定的内容、时间及份数向发包人交付设计文件（出现9.1.1、9.1.2、9.1.4、9.1.5规定有关交付设计文件顺延的情况除外）。并对提交的设计文件的质量负责。 </w:t>
      </w:r>
    </w:p>
    <w:p w14:paraId="082DA0A0">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9.2.2设计合理使用年限为</w:t>
      </w:r>
      <w:r>
        <w:rPr>
          <w:rFonts w:hint="eastAsia" w:ascii="宋体" w:hAnsi="宋体" w:eastAsia="宋体" w:cs="宋体"/>
          <w:sz w:val="24"/>
          <w:szCs w:val="24"/>
          <w:highlight w:val="none"/>
          <w:u w:val="single"/>
        </w:rPr>
        <w:t>2</w:t>
      </w:r>
      <w:r>
        <w:rPr>
          <w:rFonts w:hint="eastAsia" w:ascii="宋体" w:hAnsi="宋体" w:eastAsia="宋体" w:cs="宋体"/>
          <w:sz w:val="24"/>
          <w:szCs w:val="24"/>
          <w:highlight w:val="none"/>
        </w:rPr>
        <w:t xml:space="preserve">年。 </w:t>
      </w:r>
    </w:p>
    <w:p w14:paraId="739A3D8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9.2.3负责对外包的设计资料进行审查，负责该合同项目的设计联络工作。 </w:t>
      </w:r>
    </w:p>
    <w:p w14:paraId="39E4DE7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9.2.4设计人对设计文件出现的遗漏或错误负责修改或补充。由于设计人设计错误造成工程质量事故损失，设计人除负责采取补救措施外，应免收受损失部分的设计费，并根据损失程度向发包人支付赔偿金，赔偿金数额由双方另行商定。 </w:t>
      </w:r>
    </w:p>
    <w:p w14:paraId="63B8290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9.2.5由于设计人原因，延误了设计文件交付时间，每延误一天，应减收该项目应收设计费的千分之二。 </w:t>
      </w:r>
    </w:p>
    <w:p w14:paraId="11AAB41D">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9.2.6合同生效后，设计人要求终止或解除合同，设计人应双倍返还发包人已支付的定金。 </w:t>
      </w:r>
    </w:p>
    <w:p w14:paraId="6E974C02">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9.2.7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协商确定。 </w:t>
      </w:r>
    </w:p>
    <w:p w14:paraId="530D9D45">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第十条 保密 </w:t>
      </w:r>
    </w:p>
    <w:p w14:paraId="3B74BF52">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双方均应保护对方的知识产权，未经对方同意，任何一方均不得对对方的资料及文件修改、复制或向第三人或用于本合同项目外的项目，如发生以上情况，泄密方承担一切由此引起的后果并承担赔偿责任。 </w:t>
      </w:r>
    </w:p>
    <w:p w14:paraId="3299B3C2">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第十一条 仲裁 </w:t>
      </w:r>
    </w:p>
    <w:p w14:paraId="18B4F1FD">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本建设工程设计合同发生争议，发包人与设计人应及时协商解决。也可由当地建设行政主管部门调解，调解不成时，双方当事人同意由</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仲裁委员会仲裁。双方当事人未在合同中约定仲裁机构，当事人又未达成仲裁书面协议的，可向人民法院起诉。 </w:t>
      </w:r>
    </w:p>
    <w:p w14:paraId="6507999D">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第十二条 合同生效及其他 </w:t>
      </w:r>
    </w:p>
    <w:p w14:paraId="42CC5460">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12.1发包人要求设计人派专人长期驻施工现场进行配合与解决有关问题时，双方应另行签订技术咨询服务合同。 </w:t>
      </w:r>
    </w:p>
    <w:p w14:paraId="7C6C095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12.2设计人为本合同项目的服务至</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为止。 </w:t>
      </w:r>
    </w:p>
    <w:p w14:paraId="6A06ECF5">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12.3本工程项目中，设计人不得指定建筑材料、设备的生产厂或供货商。发包人需要设计人配合建筑材料、设备的加工订货时，所需费用由发包人承担。 </w:t>
      </w:r>
    </w:p>
    <w:p w14:paraId="61039B87">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12.4发包人委托设计人承担本合同内容以外的工作服务，另行签订协议并支付费用。 </w:t>
      </w:r>
    </w:p>
    <w:p w14:paraId="128AAB59">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12.5由于不可抗力因素致使合同无法履行时，双方应及时协商解决。   </w:t>
      </w:r>
    </w:p>
    <w:p w14:paraId="1974B10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12.6本合同双方签字盖章即生效，一式</w:t>
      </w:r>
      <w:r>
        <w:rPr>
          <w:rFonts w:hint="eastAsia" w:ascii="宋体" w:hAnsi="宋体" w:eastAsia="宋体" w:cs="宋体"/>
          <w:sz w:val="24"/>
          <w:szCs w:val="24"/>
          <w:highlight w:val="none"/>
          <w:u w:val="single"/>
        </w:rPr>
        <w:t>肆</w:t>
      </w:r>
      <w:r>
        <w:rPr>
          <w:rFonts w:hint="eastAsia" w:ascii="宋体" w:hAnsi="宋体" w:eastAsia="宋体" w:cs="宋体"/>
          <w:sz w:val="24"/>
          <w:szCs w:val="24"/>
          <w:highlight w:val="none"/>
        </w:rPr>
        <w:t>份，发包人</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份，设计人</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 xml:space="preserve">份。 </w:t>
      </w:r>
    </w:p>
    <w:p w14:paraId="5B088F7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12.7双方认可的来往传真、电报、会议纪要等，均为合同的组成部分，与本合同具有同等法律效力。 </w:t>
      </w:r>
    </w:p>
    <w:p w14:paraId="7924246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12.8未尽事宜，经双方协商一致，签订补充协议，补充协议与本合同具有同等效力。 </w:t>
      </w:r>
    </w:p>
    <w:p w14:paraId="23A1B397">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highlight w:val="none"/>
        </w:rPr>
        <w:sectPr>
          <w:pgSz w:w="11906" w:h="16838"/>
          <w:pgMar w:top="1440" w:right="1080" w:bottom="1440" w:left="1080" w:header="851" w:footer="992" w:gutter="0"/>
          <w:cols w:space="720" w:num="1"/>
          <w:docGrid w:linePitch="312" w:charSpace="0"/>
        </w:sectPr>
      </w:pPr>
    </w:p>
    <w:p w14:paraId="6CDBEEA4">
      <w:pPr>
        <w:pStyle w:val="4"/>
        <w:rPr>
          <w:rFonts w:hint="eastAsia"/>
        </w:rPr>
        <w:sectPr>
          <w:type w:val="continuous"/>
          <w:pgSz w:w="11906" w:h="16838"/>
          <w:pgMar w:top="1440" w:right="1080" w:bottom="1440" w:left="1080" w:header="851" w:footer="992" w:gutter="0"/>
          <w:cols w:space="720" w:num="1"/>
          <w:docGrid w:linePitch="312" w:charSpace="0"/>
        </w:sectPr>
      </w:pPr>
    </w:p>
    <w:p w14:paraId="3E747F7C">
      <w:pPr>
        <w:rPr>
          <w:rFonts w:hint="eastAsia"/>
        </w:rPr>
      </w:pPr>
    </w:p>
    <w:p w14:paraId="37F33716">
      <w:pPr>
        <w:keepLines w:val="0"/>
        <w:pageBreakBefore w:val="0"/>
        <w:kinsoku/>
        <w:wordWrap/>
        <w:overflowPunct/>
        <w:topLinePunct w:val="0"/>
        <w:autoSpaceDE/>
        <w:autoSpaceDN/>
        <w:bidi w:val="0"/>
        <w:spacing w:line="336" w:lineRule="auto"/>
        <w:ind w:firstLine="567"/>
        <w:jc w:val="both"/>
        <w:textAlignment w:val="auto"/>
      </w:pPr>
      <w:r>
        <w:rPr>
          <w:rFonts w:hint="eastAsia" w:ascii="宋体" w:hAnsi="宋体" w:cs="宋体"/>
          <w:sz w:val="28"/>
          <w:szCs w:val="28"/>
        </w:rPr>
        <mc:AlternateContent>
          <mc:Choice Requires="wps">
            <w:drawing>
              <wp:anchor distT="45720" distB="45720" distL="114300" distR="114300" simplePos="0" relativeHeight="251660288" behindDoc="0" locked="0" layoutInCell="1" allowOverlap="1">
                <wp:simplePos x="0" y="0"/>
                <wp:positionH relativeFrom="margin">
                  <wp:posOffset>2845435</wp:posOffset>
                </wp:positionH>
                <wp:positionV relativeFrom="paragraph">
                  <wp:posOffset>444500</wp:posOffset>
                </wp:positionV>
                <wp:extent cx="2828925" cy="3207385"/>
                <wp:effectExtent l="0" t="0" r="9525" b="12065"/>
                <wp:wrapSquare wrapText="bothSides"/>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28925" cy="3207385"/>
                        </a:xfrm>
                        <a:prstGeom prst="rect">
                          <a:avLst/>
                        </a:prstGeom>
                        <a:solidFill>
                          <a:srgbClr val="FFFFFF"/>
                        </a:solidFill>
                        <a:ln w="9525">
                          <a:noFill/>
                          <a:miter lim="800000"/>
                        </a:ln>
                        <a:effectLst/>
                      </wps:spPr>
                      <wps:txbx>
                        <w:txbxContent>
                          <w:p w14:paraId="3B720C3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1A0D16A1">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1DB3285F">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49A267F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1288ECA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1DEC62F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513BAED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24.05pt;margin-top:35pt;height:252.55pt;width:222.75pt;mso-position-horizontal-relative:margin;mso-wrap-distance-bottom:3.6pt;mso-wrap-distance-left:9pt;mso-wrap-distance-right:9pt;mso-wrap-distance-top:3.6pt;z-index:251660288;mso-width-relative:page;mso-height-relative:page;" fillcolor="#FFFFFF" filled="t" stroked="f" coordsize="21600,21600" o:gfxdata="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BsfdjdgAAAAKAQAADwAAAAAAAAABACAAAAAiAAAA&#10;ZHJzL2Rvd25yZXYueG1sUEsBAhQAFAAAAAgAh07iQEpt/jRAAgAAYQQAAA4AAAAAAAAAAQAgAAAA&#10;JwEAAGRycy9lMm9Eb2MueG1sUEsFBgAAAAAGAAYAWQEAANkFAAAAAA==&#10;">
                <v:fill on="t" focussize="0,0"/>
                <v:stroke on="f" miterlimit="8" joinstyle="miter"/>
                <v:imagedata o:title=""/>
                <o:lock v:ext="edit" aspectratio="f"/>
                <v:textbox>
                  <w:txbxContent>
                    <w:p w14:paraId="3B720C3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1A0D16A1">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1DB3285F">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49A267F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1288ECA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1DEC62F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513BAED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v:textbox>
                <w10:wrap type="square"/>
              </v:shape>
            </w:pict>
          </mc:Fallback>
        </mc:AlternateContent>
      </w:r>
      <w:r>
        <w:rPr>
          <w:rFonts w:hint="eastAsia" w:ascii="宋体" w:hAnsi="宋体" w:cs="宋体"/>
          <w:sz w:val="28"/>
          <w:szCs w:val="28"/>
        </w:rPr>
        <mc:AlternateContent>
          <mc:Choice Requires="wps">
            <w:drawing>
              <wp:anchor distT="45720" distB="45720" distL="114300" distR="114300" simplePos="0" relativeHeight="251659264" behindDoc="0" locked="0" layoutInCell="1" allowOverlap="1">
                <wp:simplePos x="0" y="0"/>
                <wp:positionH relativeFrom="margin">
                  <wp:posOffset>-240665</wp:posOffset>
                </wp:positionH>
                <wp:positionV relativeFrom="paragraph">
                  <wp:posOffset>453390</wp:posOffset>
                </wp:positionV>
                <wp:extent cx="3029585" cy="3192145"/>
                <wp:effectExtent l="0" t="0" r="18415" b="8255"/>
                <wp:wrapSquare wrapText="bothSides"/>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3029585" cy="3192145"/>
                        </a:xfrm>
                        <a:prstGeom prst="rect">
                          <a:avLst/>
                        </a:prstGeom>
                        <a:solidFill>
                          <a:srgbClr val="FFFFFF"/>
                        </a:solidFill>
                        <a:ln w="9525">
                          <a:noFill/>
                          <a:miter lim="800000"/>
                        </a:ln>
                        <a:effectLst/>
                      </wps:spPr>
                      <wps:txbx>
                        <w:txbxContent>
                          <w:p w14:paraId="3033F8D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方：（盖章）</w:t>
                            </w:r>
                          </w:p>
                          <w:p w14:paraId="3D1CE6F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51D1761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181B85B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4978000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5FB9991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0EBE904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8.95pt;margin-top:35.7pt;height:251.35pt;width:238.55pt;mso-position-horizontal-relative:margin;mso-wrap-distance-bottom:3.6pt;mso-wrap-distance-left:9pt;mso-wrap-distance-right:9pt;mso-wrap-distance-top:3.6pt;z-index:251659264;mso-width-relative:page;mso-height-relative:page;" fillcolor="#FFFFFF" filled="t" stroked="f" coordsize="21600,21600" o:gfxdata="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HteaOtkAAAAKAQAADwAAAAAAAAABACAAAAAi&#10;AAAAZHJzL2Rvd25yZXYueG1sUEsBAhQAFAAAAAgAh07iQD2I/cxCAgAAYQQAAA4AAAAAAAAAAQAg&#10;AAAAKAEAAGRycy9lMm9Eb2MueG1sUEsFBgAAAAAGAAYAWQEAANwFAAAAAA==&#10;">
                <v:fill on="t" focussize="0,0"/>
                <v:stroke on="f" miterlimit="8" joinstyle="miter"/>
                <v:imagedata o:title=""/>
                <o:lock v:ext="edit" aspectratio="f"/>
                <v:textbox>
                  <w:txbxContent>
                    <w:p w14:paraId="3033F8D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方：（盖章）</w:t>
                      </w:r>
                    </w:p>
                    <w:p w14:paraId="3D1CE6F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51D1761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181B85B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4978000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5FB9991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0EBE904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v:textbox>
                <w10:wrap type="square"/>
              </v:shape>
            </w:pict>
          </mc:Fallback>
        </mc:AlternateContent>
      </w:r>
      <w:r>
        <w:rPr>
          <w:rFonts w:hint="eastAsia" w:ascii="宋体" w:hAnsi="宋体" w:eastAsia="宋体" w:cs="宋体"/>
          <w:sz w:val="24"/>
          <w:szCs w:val="24"/>
          <w:highlight w:val="none"/>
        </w:rPr>
        <w:t>（以</w:t>
      </w:r>
      <w:r>
        <w:rPr>
          <w:rFonts w:hint="eastAsia" w:ascii="宋体" w:hAnsi="宋体" w:eastAsia="宋体" w:cs="宋体"/>
          <w:highlight w:val="none"/>
        </w:rPr>
        <w:t>下无正文）</w:t>
      </w:r>
    </w:p>
    <w:p w14:paraId="736D3512">
      <w:pPr>
        <w:pStyle w:val="8"/>
        <w:rPr>
          <w:rFonts w:hint="eastAsia"/>
          <w:lang w:val="en-US" w:eastAsia="zh-Hans"/>
        </w:rPr>
      </w:pPr>
    </w:p>
    <w:p w14:paraId="26D299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68CA045A"/>
    <w:rsid w:val="0C7E6A23"/>
    <w:rsid w:val="32BC2E9B"/>
    <w:rsid w:val="428A0178"/>
    <w:rsid w:val="48DB609A"/>
    <w:rsid w:val="5D953B35"/>
    <w:rsid w:val="68CA0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4">
    <w:name w:val="footer"/>
    <w:basedOn w:val="1"/>
    <w:next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2479</Words>
  <Characters>2625</Characters>
  <Lines>0</Lines>
  <Paragraphs>0</Paragraphs>
  <TotalTime>0</TotalTime>
  <ScaleCrop>false</ScaleCrop>
  <LinksUpToDate>false</LinksUpToDate>
  <CharactersWithSpaces>3180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2024-08-16T06:41:00Z</dcterms:created>
  <dc:creator>絔染</dc:creator>
  <cp:lastModifiedBy>兜兜囀囀</cp:lastModifiedBy>
  <dcterms:modified xsi:type="dcterms:W3CDTF">2025-09-05T08:57:59Z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E49A83113B2F47D8AE4EB398BE501756_13</vt:lpwstr>
  </property>
  <property fmtid="{D5CDD505-2E9C-101B-9397-08002B2CF9AE}" pid="4" name="KSOTemplateDocerSaveRecord">
    <vt:lpwstr>eyJoZGlkIjoiYTMzZGUxMmFiYjg3ZWY0YzgyZTBhZmMxYTBhYjM3MTYiLCJ1c2VySWQiOiI0MTA5MDIwMTUifQ==</vt:lpwstr>
  </property>
</Properties>
</file>