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27484"/>
      <w:bookmarkStart w:id="1" w:name="_Toc18859"/>
      <w:bookmarkStart w:id="2" w:name="_Toc18660"/>
      <w:bookmarkStart w:id="3" w:name="_Toc32485"/>
      <w:bookmarkStart w:id="4" w:name="_Toc12627"/>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30C1FD3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满足《中华人民共和国政府采购法》第二十二条规定;</w:t>
      </w:r>
    </w:p>
    <w:p w14:paraId="280DE820">
      <w:pPr>
        <w:spacing w:line="360" w:lineRule="auto"/>
        <w:ind w:left="479" w:leftChars="228" w:firstLine="0" w:firstLineChars="0"/>
        <w:rPr>
          <w:rFonts w:hint="eastAsia" w:ascii="宋体" w:hAnsi="宋体" w:eastAsia="宋体" w:cs="宋体"/>
          <w:sz w:val="24"/>
          <w:szCs w:val="24"/>
        </w:rPr>
      </w:pPr>
      <w:r>
        <w:rPr>
          <w:rFonts w:hint="eastAsia" w:ascii="宋体" w:hAnsi="宋体" w:eastAsia="宋体" w:cs="宋体"/>
          <w:sz w:val="24"/>
          <w:szCs w:val="24"/>
        </w:rPr>
        <w:t>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p w14:paraId="0655F18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本项目的特定资格要求：</w:t>
      </w:r>
    </w:p>
    <w:p w14:paraId="05A43390">
      <w:pPr>
        <w:widowControl w:val="0"/>
        <w:autoSpaceDE w:val="0"/>
        <w:autoSpaceDN w:val="0"/>
        <w:adjustRightInd w:val="0"/>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val="zh-CN"/>
        </w:rPr>
        <w:t>）法人代表证明书或法人授权委托书，后附法人及被委托人身份证（法定代表人直接参加</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val="zh-CN"/>
        </w:rPr>
        <w:t>的只需提供法定代表人身份证）；</w:t>
      </w:r>
    </w:p>
    <w:p w14:paraId="1BA97730">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rPr>
        <w:t>符合《财政部关于在政府采购活动中查询及使用信用记录有关问题的通知》（财库【2016】125号）文件中信用查询的要求；（此项由采购人与采购代理单位在开标时查询，以现场查询为准）；</w:t>
      </w:r>
    </w:p>
    <w:p w14:paraId="5D446FC2">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rPr>
        <w:t>投标人不得存在下列情形之一：</w:t>
      </w:r>
    </w:p>
    <w:p w14:paraId="5F95F8B6">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单位负责人为同一人或者存在直接控股、管理关系的不同投标人，不得参加本次采购活动；为本项目提供整体设计、规范编制或者项目管理、监理、检测等服务的投标人，不得再参加该采购项目的其他采购活动。</w:t>
      </w:r>
    </w:p>
    <w:p w14:paraId="44C1A91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5）本项目不接受联合体投标。</w:t>
      </w:r>
    </w:p>
    <w:p w14:paraId="5CD9EB43">
      <w:pPr>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en-US" w:eastAsia="zh-CN"/>
        </w:rPr>
        <w:t>备注：</w:t>
      </w:r>
      <w:r>
        <w:rPr>
          <w:rFonts w:hint="eastAsia" w:ascii="宋体" w:hAnsi="宋体" w:eastAsia="宋体" w:cs="宋体"/>
          <w:b/>
          <w:bCs/>
          <w:color w:val="auto"/>
          <w:sz w:val="24"/>
          <w:szCs w:val="24"/>
          <w:lang w:val="zh-CN"/>
        </w:rPr>
        <w:t>以上资质均为必备资质，</w:t>
      </w:r>
      <w:r>
        <w:rPr>
          <w:rFonts w:hint="eastAsia" w:ascii="宋体" w:hAnsi="宋体" w:eastAsia="宋体" w:cs="宋体"/>
          <w:b/>
          <w:bCs/>
          <w:color w:val="auto"/>
          <w:sz w:val="24"/>
          <w:szCs w:val="24"/>
        </w:rPr>
        <w:t>必备资质中</w:t>
      </w:r>
      <w:r>
        <w:rPr>
          <w:rFonts w:hint="eastAsia" w:ascii="宋体" w:hAnsi="宋体" w:eastAsia="宋体" w:cs="宋体"/>
          <w:b/>
          <w:bCs/>
          <w:color w:val="auto"/>
          <w:sz w:val="24"/>
          <w:szCs w:val="24"/>
          <w:lang w:val="zh-CN"/>
        </w:rPr>
        <w:t>缺一项或某项达不到要求，按无效文件处理。</w:t>
      </w:r>
    </w:p>
    <w:p w14:paraId="63A53B49">
      <w:pPr>
        <w:rPr>
          <w:rFonts w:hint="eastAsia" w:ascii="宋体" w:hAnsi="宋体" w:eastAsia="宋体" w:cs="宋体"/>
          <w:b/>
          <w:bCs/>
          <w:color w:val="auto"/>
          <w:sz w:val="24"/>
          <w:szCs w:val="24"/>
        </w:rPr>
      </w:pPr>
      <w:bookmarkStart w:id="5" w:name="_Toc495908047"/>
      <w:bookmarkStart w:id="6" w:name="_Toc31488"/>
      <w:bookmarkStart w:id="7" w:name="_Toc495681532"/>
      <w:bookmarkStart w:id="8" w:name="_Toc495681251"/>
      <w:bookmarkStart w:id="9" w:name="_Toc8313"/>
      <w:bookmarkStart w:id="10" w:name="_Toc24946"/>
      <w:bookmarkStart w:id="11" w:name="_Toc30017"/>
      <w:bookmarkStart w:id="12" w:name="_Toc495681405"/>
      <w:bookmarkStart w:id="13" w:name="_Toc495671262"/>
      <w:bookmarkStart w:id="14" w:name="_Toc27035"/>
      <w:bookmarkStart w:id="15" w:name="_Toc10169"/>
      <w:r>
        <w:rPr>
          <w:rFonts w:hint="eastAsia" w:ascii="宋体" w:hAnsi="宋体" w:eastAsia="宋体" w:cs="宋体"/>
          <w:b/>
          <w:bCs/>
          <w:color w:val="auto"/>
          <w:sz w:val="24"/>
          <w:szCs w:val="24"/>
        </w:rPr>
        <w:br w:type="page"/>
      </w:r>
    </w:p>
    <w:p w14:paraId="16927DDB">
      <w:pPr>
        <w:pageBreakBefore/>
        <w:spacing w:line="480" w:lineRule="auto"/>
        <w:jc w:val="center"/>
        <w:outlineLvl w:val="2"/>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（一）</w:t>
      </w:r>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b/>
          <w:bCs/>
          <w:color w:val="auto"/>
          <w:sz w:val="28"/>
          <w:szCs w:val="28"/>
        </w:rPr>
        <w:t>营业执照</w:t>
      </w:r>
    </w:p>
    <w:p w14:paraId="02ADFE8C">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7E8B8D2">
      <w:pPr>
        <w:spacing w:line="360" w:lineRule="auto"/>
        <w:ind w:firstLine="420" w:firstLineChars="200"/>
        <w:jc w:val="center"/>
        <w:rPr>
          <w:rFonts w:hint="eastAsia" w:ascii="宋体" w:hAnsi="宋体" w:eastAsia="宋体" w:cs="宋体"/>
          <w:color w:val="auto"/>
        </w:rPr>
      </w:pPr>
    </w:p>
    <w:p w14:paraId="4AF33E62">
      <w:pPr>
        <w:autoSpaceDE w:val="0"/>
        <w:autoSpaceDN w:val="0"/>
        <w:adjustRightInd w:val="0"/>
        <w:snapToGrid w:val="0"/>
        <w:spacing w:before="120" w:beforeLines="50" w:line="360" w:lineRule="auto"/>
        <w:ind w:firstLine="420" w:firstLineChars="200"/>
        <w:rPr>
          <w:rFonts w:hint="eastAsia" w:ascii="宋体" w:hAnsi="宋体" w:eastAsia="宋体" w:cs="宋体"/>
          <w:color w:val="auto"/>
        </w:rPr>
      </w:pPr>
    </w:p>
    <w:p w14:paraId="7E976956">
      <w:pPr>
        <w:pageBreakBefore/>
        <w:spacing w:line="360" w:lineRule="auto"/>
        <w:jc w:val="center"/>
        <w:outlineLvl w:val="2"/>
        <w:rPr>
          <w:rFonts w:hint="eastAsia" w:ascii="宋体" w:hAnsi="宋体" w:eastAsia="宋体" w:cs="宋体"/>
          <w:b/>
          <w:bCs/>
          <w:color w:val="auto"/>
          <w:sz w:val="28"/>
          <w:szCs w:val="28"/>
        </w:rPr>
      </w:pPr>
      <w:bookmarkStart w:id="16" w:name="_Toc4584"/>
      <w:bookmarkStart w:id="17" w:name="_Toc14750"/>
      <w:bookmarkStart w:id="18" w:name="_Toc21316"/>
      <w:bookmarkStart w:id="19" w:name="_Toc25217"/>
      <w:bookmarkStart w:id="20" w:name="_Toc894"/>
      <w:bookmarkStart w:id="21" w:name="_Toc32165"/>
      <w:bookmarkStart w:id="22" w:name="_Toc19057"/>
      <w:bookmarkStart w:id="23" w:name="_Toc20217"/>
      <w:bookmarkStart w:id="24" w:name="_Toc495671270"/>
      <w:bookmarkStart w:id="25" w:name="_Toc16911"/>
      <w:r>
        <w:rPr>
          <w:rFonts w:hint="eastAsia" w:ascii="宋体" w:hAnsi="宋体" w:eastAsia="宋体" w:cs="宋体"/>
          <w:b/>
          <w:bCs/>
          <w:color w:val="auto"/>
          <w:sz w:val="28"/>
          <w:szCs w:val="28"/>
        </w:rPr>
        <w:t>（二）财务状况报告</w:t>
      </w:r>
      <w:bookmarkEnd w:id="16"/>
      <w:bookmarkEnd w:id="17"/>
      <w:bookmarkEnd w:id="18"/>
      <w:bookmarkEnd w:id="19"/>
    </w:p>
    <w:p w14:paraId="26D14C82">
      <w:pPr>
        <w:pStyle w:val="6"/>
        <w:adjustRightInd w:val="0"/>
        <w:snapToGrid w:val="0"/>
        <w:spacing w:line="360" w:lineRule="auto"/>
        <w:rPr>
          <w:rFonts w:hint="eastAsia" w:ascii="宋体" w:hAnsi="宋体" w:eastAsia="宋体" w:cs="宋体"/>
          <w:b/>
          <w:color w:val="auto"/>
          <w:szCs w:val="24"/>
        </w:rPr>
      </w:pPr>
    </w:p>
    <w:p w14:paraId="30529A0A">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B68257E">
      <w:pPr>
        <w:spacing w:line="360" w:lineRule="auto"/>
        <w:rPr>
          <w:rFonts w:hint="eastAsia" w:ascii="宋体" w:hAnsi="宋体" w:eastAsia="宋体" w:cs="宋体"/>
          <w:color w:val="auto"/>
        </w:rPr>
      </w:pPr>
    </w:p>
    <w:p w14:paraId="7B9600D7">
      <w:pPr>
        <w:spacing w:line="360" w:lineRule="auto"/>
        <w:rPr>
          <w:rFonts w:hint="eastAsia" w:ascii="宋体" w:hAnsi="宋体" w:eastAsia="宋体" w:cs="宋体"/>
          <w:b/>
          <w:bCs/>
          <w:color w:val="auto"/>
        </w:rPr>
      </w:pPr>
    </w:p>
    <w:p w14:paraId="52CAFA88">
      <w:pPr>
        <w:spacing w:line="360" w:lineRule="auto"/>
        <w:jc w:val="center"/>
        <w:outlineLvl w:val="2"/>
        <w:rPr>
          <w:rFonts w:hint="eastAsia" w:ascii="宋体" w:hAnsi="宋体" w:eastAsia="宋体" w:cs="宋体"/>
          <w:b/>
          <w:color w:val="auto"/>
          <w:sz w:val="28"/>
          <w:szCs w:val="28"/>
        </w:rPr>
      </w:pPr>
      <w:r>
        <w:rPr>
          <w:rFonts w:hint="eastAsia" w:ascii="宋体" w:hAnsi="宋体" w:eastAsia="宋体" w:cs="宋体"/>
          <w:b/>
          <w:bCs/>
          <w:color w:val="auto"/>
        </w:rPr>
        <w:br w:type="page"/>
      </w:r>
      <w:bookmarkStart w:id="26" w:name="_Toc19234"/>
      <w:bookmarkStart w:id="27" w:name="_Toc5342"/>
      <w:bookmarkStart w:id="28" w:name="_Toc7539"/>
      <w:bookmarkStart w:id="29" w:name="_Toc27653"/>
      <w:r>
        <w:rPr>
          <w:rFonts w:hint="eastAsia" w:ascii="宋体" w:hAnsi="宋体" w:eastAsia="宋体" w:cs="宋体"/>
          <w:b/>
          <w:bCs/>
          <w:color w:val="auto"/>
          <w:sz w:val="28"/>
          <w:szCs w:val="28"/>
        </w:rPr>
        <w:t>（三）税收和社保证明</w:t>
      </w:r>
      <w:bookmarkEnd w:id="26"/>
      <w:bookmarkEnd w:id="27"/>
      <w:bookmarkEnd w:id="28"/>
      <w:bookmarkEnd w:id="29"/>
    </w:p>
    <w:p w14:paraId="3FA19F60">
      <w:pPr>
        <w:pStyle w:val="7"/>
        <w:spacing w:line="360" w:lineRule="auto"/>
        <w:rPr>
          <w:rFonts w:hint="eastAsia" w:ascii="宋体" w:hAnsi="宋体" w:eastAsia="宋体" w:cs="宋体"/>
          <w:color w:val="auto"/>
        </w:rPr>
      </w:pPr>
    </w:p>
    <w:p w14:paraId="1A1434BC">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119B5A27">
      <w:pPr>
        <w:spacing w:line="360" w:lineRule="auto"/>
        <w:ind w:firstLine="480"/>
        <w:rPr>
          <w:rFonts w:hint="eastAsia" w:ascii="宋体" w:hAnsi="宋体" w:eastAsia="宋体" w:cs="宋体"/>
          <w:color w:val="auto"/>
        </w:rPr>
      </w:pPr>
    </w:p>
    <w:p w14:paraId="02F0694C">
      <w:pPr>
        <w:rPr>
          <w:rFonts w:hint="eastAsia" w:ascii="宋体" w:hAnsi="宋体" w:eastAsia="宋体" w:cs="宋体"/>
          <w:color w:val="auto"/>
          <w:szCs w:val="22"/>
        </w:rPr>
      </w:pPr>
      <w:r>
        <w:rPr>
          <w:rFonts w:hint="eastAsia" w:ascii="宋体" w:hAnsi="宋体" w:eastAsia="宋体" w:cs="宋体"/>
          <w:color w:val="auto"/>
          <w:szCs w:val="22"/>
        </w:rPr>
        <w:br w:type="page"/>
      </w:r>
    </w:p>
    <w:p w14:paraId="08873C40">
      <w:pPr>
        <w:spacing w:line="360" w:lineRule="auto"/>
        <w:jc w:val="center"/>
        <w:outlineLvl w:val="2"/>
        <w:rPr>
          <w:rFonts w:hint="eastAsia" w:ascii="宋体" w:hAnsi="宋体" w:eastAsia="宋体" w:cs="宋体"/>
          <w:b/>
          <w:color w:val="auto"/>
          <w:sz w:val="28"/>
          <w:szCs w:val="28"/>
        </w:rPr>
      </w:pPr>
      <w:bookmarkStart w:id="30" w:name="_Toc9074"/>
      <w:bookmarkStart w:id="31" w:name="_Toc25944"/>
      <w:bookmarkStart w:id="32" w:name="_Toc1093"/>
      <w:bookmarkStart w:id="33" w:name="_Toc10898"/>
      <w:bookmarkStart w:id="34" w:name="_Toc31742"/>
      <w:bookmarkStart w:id="35" w:name="_Toc28901"/>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四</w:t>
      </w:r>
      <w:r>
        <w:rPr>
          <w:rFonts w:hint="eastAsia" w:ascii="宋体" w:hAnsi="宋体" w:eastAsia="宋体" w:cs="宋体"/>
          <w:b/>
          <w:color w:val="auto"/>
          <w:sz w:val="28"/>
          <w:szCs w:val="28"/>
        </w:rPr>
        <w:t>）</w:t>
      </w:r>
      <w:bookmarkEnd w:id="30"/>
      <w:bookmarkEnd w:id="31"/>
      <w:bookmarkEnd w:id="32"/>
      <w:bookmarkEnd w:id="33"/>
      <w:bookmarkEnd w:id="34"/>
      <w:r>
        <w:rPr>
          <w:rFonts w:hint="eastAsia" w:ascii="宋体" w:hAnsi="宋体" w:eastAsia="宋体" w:cs="宋体"/>
          <w:b/>
          <w:color w:val="auto"/>
          <w:sz w:val="28"/>
          <w:szCs w:val="28"/>
        </w:rPr>
        <w:t>参加政府采购活动前三年内，在经营活动中没有重大违法记录的书面声明；</w:t>
      </w:r>
    </w:p>
    <w:p w14:paraId="5192F2A9">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FB3F86A">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我方作为</w:t>
      </w:r>
      <w:r>
        <w:rPr>
          <w:rFonts w:hint="eastAsia" w:ascii="宋体" w:hAnsi="宋体" w:eastAsia="宋体" w:cs="宋体"/>
          <w:color w:val="auto"/>
          <w:sz w:val="24"/>
          <w:szCs w:val="24"/>
          <w:u w:val="single"/>
          <w:lang w:bidi="ar"/>
        </w:rPr>
        <w:t xml:space="preserve">         （项目名称）         </w:t>
      </w:r>
      <w:r>
        <w:rPr>
          <w:rFonts w:hint="eastAsia" w:ascii="宋体" w:hAnsi="宋体" w:eastAsia="宋体" w:cs="宋体"/>
          <w:color w:val="auto"/>
          <w:sz w:val="24"/>
          <w:szCs w:val="24"/>
          <w:lang w:bidi="ar"/>
        </w:rPr>
        <w:t>（项目编号：</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）的投标人，在此郑重声明：</w:t>
      </w:r>
    </w:p>
    <w:p w14:paraId="37A8F76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1、在参加本次政府采购活动前 3 年内的经营活动中</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（填“没有”或“有”）重大违法记录。投标人</w:t>
      </w:r>
      <w:r>
        <w:rPr>
          <w:rFonts w:hint="eastAsia" w:ascii="宋体" w:hAnsi="宋体" w:eastAsia="宋体" w:cs="宋体"/>
          <w:b/>
          <w:bCs/>
          <w:color w:val="auto"/>
          <w:sz w:val="24"/>
          <w:szCs w:val="24"/>
          <w:lang w:bidi="ar"/>
        </w:rPr>
        <w:t xml:space="preserve">在参加政府采购活动前 3 年内因违法经营被禁止在一定期限内参加政府采购活动，期限届满的，可以参加政府采购活动，但应提供期限届满的证明材料。 </w:t>
      </w:r>
    </w:p>
    <w:p w14:paraId="3EF729C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2、我方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（填“未被列入”或“被列入”）失信被执行人名单。</w:t>
      </w:r>
    </w:p>
    <w:p w14:paraId="748239FF">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3、我方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（填“未被列入”或“被列入”）重大税收违法案件当事人名单。</w:t>
      </w:r>
    </w:p>
    <w:p w14:paraId="4E7D59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4、我方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 xml:space="preserve">（填“未被列入”或“被列入”）政府采购严重违法失信行为记录名单。 </w:t>
      </w:r>
    </w:p>
    <w:p w14:paraId="0525CB8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如有不实，我方将无条件地退出本项目的采购活动，并遵照《</w:t>
      </w:r>
      <w:r>
        <w:rPr>
          <w:rFonts w:hint="eastAsia" w:ascii="宋体" w:hAnsi="宋体" w:eastAsia="宋体" w:cs="宋体"/>
          <w:color w:val="auto"/>
          <w:sz w:val="24"/>
          <w:szCs w:val="24"/>
          <w:lang w:eastAsia="zh-CN" w:bidi="ar"/>
        </w:rPr>
        <w:t>中华人民共和国政府采购法</w:t>
      </w:r>
      <w:r>
        <w:rPr>
          <w:rFonts w:hint="eastAsia" w:ascii="宋体" w:hAnsi="宋体" w:eastAsia="宋体" w:cs="宋体"/>
          <w:color w:val="auto"/>
          <w:sz w:val="24"/>
          <w:szCs w:val="24"/>
          <w:lang w:bidi="ar"/>
        </w:rPr>
        <w:t xml:space="preserve">》有关“提供虚假材料的规定”接受处罚。 </w:t>
      </w:r>
    </w:p>
    <w:p w14:paraId="1925D5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特此声明。</w:t>
      </w:r>
    </w:p>
    <w:p w14:paraId="7A750190">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55EBBAF4">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1BB45282">
      <w:pPr>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投标人（公章）：</w:t>
      </w:r>
      <w:r>
        <w:rPr>
          <w:rFonts w:hint="eastAsia" w:ascii="宋体" w:hAnsi="宋体" w:eastAsia="宋体" w:cs="宋体"/>
          <w:color w:val="auto"/>
          <w:sz w:val="24"/>
          <w:szCs w:val="24"/>
          <w:u w:val="single"/>
        </w:rPr>
        <w:t xml:space="preserve">                              </w:t>
      </w:r>
    </w:p>
    <w:p w14:paraId="7AE2DFEE">
      <w:pPr>
        <w:spacing w:line="360" w:lineRule="auto"/>
        <w:ind w:firstLine="3840" w:firstLineChars="16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77E292DC">
      <w:pPr>
        <w:autoSpaceDE w:val="0"/>
        <w:autoSpaceDN w:val="0"/>
        <w:adjustRightInd w:val="0"/>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bookmarkEnd w:id="35"/>
    </w:p>
    <w:p w14:paraId="0D4CE6F3">
      <w:pPr>
        <w:autoSpaceDE w:val="0"/>
        <w:autoSpaceDN w:val="0"/>
        <w:adjustRightInd w:val="0"/>
        <w:spacing w:line="360" w:lineRule="auto"/>
        <w:ind w:firstLine="440" w:firstLineChars="200"/>
        <w:rPr>
          <w:rFonts w:hint="eastAsia" w:ascii="宋体" w:hAnsi="宋体" w:eastAsia="宋体" w:cs="宋体"/>
          <w:color w:val="auto"/>
          <w:sz w:val="22"/>
          <w:szCs w:val="22"/>
        </w:rPr>
      </w:pPr>
    </w:p>
    <w:p w14:paraId="4E04983A">
      <w:pPr>
        <w:spacing w:line="360" w:lineRule="auto"/>
        <w:ind w:firstLine="480"/>
        <w:rPr>
          <w:rFonts w:hint="eastAsia" w:ascii="宋体" w:hAnsi="宋体" w:eastAsia="宋体" w:cs="宋体"/>
          <w:color w:val="auto"/>
          <w:sz w:val="22"/>
          <w:szCs w:val="24"/>
        </w:rPr>
        <w:sectPr>
          <w:pgSz w:w="11906" w:h="16838"/>
          <w:pgMar w:top="1417" w:right="1417" w:bottom="1417" w:left="1417" w:header="851" w:footer="992" w:gutter="0"/>
          <w:pgNumType w:fmt="decimal"/>
          <w:cols w:space="0" w:num="1"/>
          <w:docGrid w:linePitch="312" w:charSpace="0"/>
        </w:sectPr>
      </w:pPr>
    </w:p>
    <w:p w14:paraId="7DD919FF">
      <w:pPr>
        <w:pageBreakBefore/>
        <w:spacing w:line="360" w:lineRule="auto"/>
        <w:jc w:val="center"/>
        <w:outlineLvl w:val="2"/>
        <w:rPr>
          <w:rFonts w:hint="eastAsia" w:ascii="宋体" w:hAnsi="宋体" w:eastAsia="宋体" w:cs="宋体"/>
          <w:b/>
          <w:color w:val="auto"/>
          <w:sz w:val="28"/>
          <w:szCs w:val="28"/>
        </w:rPr>
      </w:pPr>
      <w:bookmarkStart w:id="36" w:name="_Toc24629"/>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）具</w:t>
      </w:r>
      <w:r>
        <w:rPr>
          <w:rFonts w:hint="eastAsia" w:ascii="宋体" w:hAnsi="宋体" w:eastAsia="宋体" w:cs="宋体"/>
          <w:b/>
          <w:bCs/>
          <w:color w:val="auto"/>
          <w:sz w:val="28"/>
          <w:szCs w:val="28"/>
          <w:lang w:val="en-US" w:eastAsia="zh-CN"/>
        </w:rPr>
        <w:t>有</w:t>
      </w:r>
      <w:r>
        <w:rPr>
          <w:rFonts w:hint="eastAsia" w:ascii="宋体" w:hAnsi="宋体" w:eastAsia="宋体" w:cs="宋体"/>
          <w:b/>
          <w:bCs/>
          <w:color w:val="auto"/>
          <w:sz w:val="28"/>
          <w:szCs w:val="28"/>
        </w:rPr>
        <w:t>履行合同所必需的设备和专业技术能力的书面声明</w:t>
      </w:r>
      <w:bookmarkEnd w:id="36"/>
    </w:p>
    <w:p w14:paraId="45E73F4C">
      <w:pPr>
        <w:spacing w:line="360" w:lineRule="auto"/>
        <w:rPr>
          <w:rFonts w:hint="eastAsia" w:ascii="宋体" w:hAnsi="宋体" w:eastAsia="宋体" w:cs="宋体"/>
          <w:color w:val="auto"/>
        </w:rPr>
      </w:pPr>
    </w:p>
    <w:p w14:paraId="1B5EDE82">
      <w:pPr>
        <w:spacing w:line="360" w:lineRule="auto"/>
        <w:rPr>
          <w:rFonts w:hint="eastAsia" w:ascii="宋体" w:hAnsi="宋体" w:eastAsia="宋体" w:cs="宋体"/>
          <w:color w:val="auto"/>
        </w:rPr>
      </w:pPr>
    </w:p>
    <w:p w14:paraId="6F4670A0">
      <w:pPr>
        <w:spacing w:line="360" w:lineRule="auto"/>
        <w:rPr>
          <w:rFonts w:hint="eastAsia" w:ascii="宋体" w:hAnsi="宋体" w:eastAsia="宋体" w:cs="宋体"/>
          <w:b/>
          <w:bCs/>
          <w:color w:val="auto"/>
          <w:spacing w:val="4"/>
          <w:sz w:val="24"/>
          <w:szCs w:val="24"/>
          <w:highlight w:val="none"/>
          <w:u w:val="single"/>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rPr>
        <w:t xml:space="preserve">     （采购人名称）</w:t>
      </w:r>
      <w:r>
        <w:rPr>
          <w:rFonts w:hint="eastAsia" w:ascii="宋体" w:hAnsi="宋体" w:eastAsia="宋体" w:cs="宋体"/>
          <w:b/>
          <w:bCs/>
          <w:color w:val="auto"/>
          <w:spacing w:val="4"/>
          <w:sz w:val="24"/>
          <w:szCs w:val="24"/>
          <w:highlight w:val="none"/>
        </w:rPr>
        <w:t>：</w:t>
      </w:r>
    </w:p>
    <w:p w14:paraId="0CE6983B">
      <w:pPr>
        <w:spacing w:before="240" w:beforeLines="100" w:after="12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（公司）</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w:t>
      </w:r>
      <w:r>
        <w:rPr>
          <w:rFonts w:hint="eastAsia" w:ascii="宋体" w:hAnsi="宋体" w:eastAsia="宋体" w:cs="宋体"/>
          <w:color w:val="auto"/>
          <w:spacing w:val="4"/>
          <w:sz w:val="24"/>
          <w:szCs w:val="24"/>
          <w:highlight w:val="none"/>
        </w:rPr>
        <w:t>。主要设备有</w:t>
      </w:r>
      <w:r>
        <w:rPr>
          <w:rFonts w:hint="eastAsia" w:ascii="宋体" w:hAnsi="宋体" w:eastAsia="宋体" w:cs="宋体"/>
          <w:color w:val="auto"/>
          <w:spacing w:val="4"/>
          <w:sz w:val="24"/>
          <w:szCs w:val="24"/>
          <w:highlight w:val="none"/>
          <w:u w:val="single"/>
        </w:rPr>
        <w:t>（品种、数量）</w:t>
      </w:r>
      <w:r>
        <w:rPr>
          <w:rFonts w:hint="eastAsia" w:ascii="宋体" w:hAnsi="宋体" w:eastAsia="宋体" w:cs="宋体"/>
          <w:color w:val="auto"/>
          <w:spacing w:val="4"/>
          <w:sz w:val="24"/>
          <w:szCs w:val="24"/>
          <w:highlight w:val="none"/>
        </w:rPr>
        <w:t>，其中用于履行本合同所必需的设备有</w:t>
      </w:r>
      <w:r>
        <w:rPr>
          <w:rFonts w:hint="eastAsia" w:ascii="宋体" w:hAnsi="宋体" w:eastAsia="宋体" w:cs="宋体"/>
          <w:color w:val="auto"/>
          <w:spacing w:val="4"/>
          <w:sz w:val="24"/>
          <w:szCs w:val="24"/>
          <w:highlight w:val="none"/>
          <w:u w:val="single"/>
        </w:rPr>
        <w:t>（ 品种、数量）</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5AD23B78">
      <w:pPr>
        <w:spacing w:before="240" w:beforeLines="100" w:after="120" w:afterLines="50" w:line="360" w:lineRule="auto"/>
        <w:ind w:firstLine="170"/>
        <w:rPr>
          <w:rFonts w:hint="eastAsia" w:ascii="宋体" w:hAnsi="宋体" w:eastAsia="宋体" w:cs="宋体"/>
          <w:color w:val="auto"/>
          <w:spacing w:val="4"/>
          <w:sz w:val="32"/>
          <w:szCs w:val="32"/>
          <w:highlight w:val="none"/>
        </w:rPr>
      </w:pPr>
    </w:p>
    <w:p w14:paraId="54D8E71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（单位公章）      </w:t>
      </w:r>
    </w:p>
    <w:p w14:paraId="444E940B">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法定代表人或授权代表：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3FD6D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6DFD817">
      <w:pPr>
        <w:spacing w:line="360" w:lineRule="auto"/>
        <w:rPr>
          <w:rFonts w:hint="eastAsia" w:ascii="宋体" w:hAnsi="宋体" w:eastAsia="宋体" w:cs="宋体"/>
          <w:bCs/>
          <w:color w:val="auto"/>
        </w:rPr>
      </w:pPr>
    </w:p>
    <w:bookmarkEnd w:id="20"/>
    <w:bookmarkEnd w:id="21"/>
    <w:bookmarkEnd w:id="22"/>
    <w:bookmarkEnd w:id="23"/>
    <w:bookmarkEnd w:id="24"/>
    <w:bookmarkEnd w:id="25"/>
    <w:p w14:paraId="662C669A">
      <w:pPr>
        <w:pageBreakBefore/>
        <w:spacing w:line="360" w:lineRule="auto"/>
        <w:jc w:val="center"/>
        <w:outlineLvl w:val="2"/>
        <w:rPr>
          <w:rFonts w:hint="eastAsia" w:ascii="宋体" w:hAnsi="宋体" w:eastAsia="宋体" w:cs="宋体"/>
          <w:b/>
          <w:color w:val="auto"/>
          <w:sz w:val="28"/>
          <w:szCs w:val="28"/>
          <w:lang w:val="zh-CN"/>
        </w:rPr>
      </w:pPr>
      <w:bookmarkStart w:id="37" w:name="_Toc31706"/>
      <w:bookmarkStart w:id="38" w:name="_Toc1010"/>
      <w:bookmarkStart w:id="39" w:name="_Toc17057"/>
      <w:bookmarkStart w:id="40" w:name="_Toc3871"/>
      <w:r>
        <w:rPr>
          <w:rFonts w:hint="eastAsia" w:ascii="宋体" w:hAnsi="宋体" w:eastAsia="宋体" w:cs="宋体"/>
          <w:b/>
          <w:color w:val="auto"/>
          <w:sz w:val="28"/>
          <w:szCs w:val="28"/>
          <w:lang w:val="zh-CN"/>
        </w:rPr>
        <w:t>（</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lang w:val="zh-CN"/>
        </w:rPr>
        <w:t>）特定资格要求</w:t>
      </w:r>
      <w:bookmarkEnd w:id="37"/>
      <w:bookmarkEnd w:id="38"/>
      <w:bookmarkEnd w:id="39"/>
      <w:bookmarkEnd w:id="40"/>
    </w:p>
    <w:p w14:paraId="3CB2F0C1">
      <w:pPr>
        <w:adjustRightInd w:val="0"/>
        <w:snapToGrid w:val="0"/>
        <w:spacing w:line="360" w:lineRule="auto"/>
        <w:jc w:val="center"/>
        <w:outlineLvl w:val="3"/>
        <w:rPr>
          <w:rFonts w:hint="eastAsia" w:ascii="宋体" w:hAnsi="宋体" w:eastAsia="宋体" w:cs="宋体"/>
          <w:b/>
          <w:color w:val="auto"/>
          <w:sz w:val="28"/>
          <w:szCs w:val="28"/>
        </w:rPr>
      </w:pPr>
      <w:bookmarkStart w:id="41" w:name="_Toc495681533"/>
      <w:bookmarkStart w:id="42" w:name="_Toc495671263"/>
      <w:bookmarkStart w:id="43" w:name="_Toc32662"/>
      <w:bookmarkStart w:id="44" w:name="_Toc495681406"/>
      <w:bookmarkStart w:id="45" w:name="_Toc1610"/>
      <w:bookmarkStart w:id="46" w:name="_Toc495908048"/>
      <w:bookmarkStart w:id="47" w:name="_Toc495681252"/>
      <w:bookmarkStart w:id="48" w:name="_Toc18742"/>
      <w:r>
        <w:rPr>
          <w:rFonts w:hint="eastAsia" w:ascii="宋体" w:hAnsi="宋体" w:eastAsia="宋体" w:cs="宋体"/>
          <w:b/>
          <w:color w:val="auto"/>
          <w:sz w:val="28"/>
          <w:szCs w:val="28"/>
        </w:rPr>
        <w:t>1、法定代表人身份证明</w:t>
      </w:r>
      <w:bookmarkEnd w:id="41"/>
      <w:bookmarkEnd w:id="42"/>
      <w:bookmarkEnd w:id="43"/>
      <w:bookmarkEnd w:id="44"/>
      <w:bookmarkEnd w:id="45"/>
      <w:bookmarkEnd w:id="46"/>
      <w:bookmarkEnd w:id="47"/>
      <w:bookmarkEnd w:id="48"/>
    </w:p>
    <w:tbl>
      <w:tblPr>
        <w:tblStyle w:val="10"/>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A60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C4BADA1">
            <w:pPr>
              <w:rPr>
                <w:rFonts w:hint="eastAsia" w:ascii="宋体" w:hAnsi="宋体" w:eastAsia="宋体" w:cs="宋体"/>
                <w:color w:val="auto"/>
                <w:kern w:val="0"/>
                <w:sz w:val="24"/>
                <w:szCs w:val="24"/>
                <w:lang w:eastAsia="zh-CN"/>
              </w:rPr>
            </w:pPr>
            <w:bookmarkStart w:id="49" w:name="_Toc18921"/>
            <w:bookmarkStart w:id="50" w:name="_Toc495681534"/>
            <w:bookmarkStart w:id="51" w:name="_Toc495908049"/>
            <w:bookmarkStart w:id="52" w:name="_Toc495671264"/>
            <w:bookmarkStart w:id="53" w:name="_Toc29369"/>
            <w:bookmarkStart w:id="54" w:name="_Toc495681253"/>
            <w:bookmarkStart w:id="55" w:name="_Toc32169"/>
            <w:bookmarkStart w:id="56" w:name="_Toc495681407"/>
            <w:r>
              <w:rPr>
                <w:rFonts w:hint="eastAsia" w:ascii="宋体" w:hAnsi="宋体" w:eastAsia="宋体" w:cs="宋体"/>
                <w:color w:val="auto"/>
                <w:kern w:val="0"/>
                <w:sz w:val="24"/>
                <w:szCs w:val="24"/>
              </w:rPr>
              <w:t>致：</w:t>
            </w:r>
            <w:r>
              <w:rPr>
                <w:rFonts w:hint="eastAsia"/>
                <w:sz w:val="24"/>
              </w:rPr>
              <w:t>丰汇国际项目管理有限公司</w:t>
            </w:r>
          </w:p>
        </w:tc>
      </w:tr>
      <w:tr w14:paraId="225B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4E42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D8D0EF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AB27EF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7775CAF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B4D422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79DD764F">
            <w:pPr>
              <w:tabs>
                <w:tab w:val="left" w:pos="210"/>
              </w:tabs>
              <w:spacing w:line="360" w:lineRule="auto"/>
              <w:jc w:val="left"/>
              <w:rPr>
                <w:rFonts w:hint="eastAsia" w:ascii="宋体" w:hAnsi="宋体" w:eastAsia="宋体" w:cs="宋体"/>
                <w:color w:val="auto"/>
                <w:kern w:val="0"/>
                <w:sz w:val="24"/>
                <w:szCs w:val="24"/>
              </w:rPr>
            </w:pPr>
          </w:p>
        </w:tc>
      </w:tr>
      <w:tr w14:paraId="2F46A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24F134E">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A0F31E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0CD53323">
            <w:pPr>
              <w:tabs>
                <w:tab w:val="left" w:pos="210"/>
              </w:tabs>
              <w:spacing w:line="360" w:lineRule="auto"/>
              <w:jc w:val="left"/>
              <w:rPr>
                <w:rFonts w:hint="eastAsia" w:ascii="宋体" w:hAnsi="宋体" w:eastAsia="宋体" w:cs="宋体"/>
                <w:color w:val="auto"/>
                <w:kern w:val="0"/>
                <w:sz w:val="24"/>
                <w:szCs w:val="24"/>
              </w:rPr>
            </w:pPr>
          </w:p>
        </w:tc>
      </w:tr>
      <w:tr w14:paraId="1BDB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2C304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F143FE9">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1ADC55B">
            <w:pPr>
              <w:tabs>
                <w:tab w:val="left" w:pos="210"/>
              </w:tabs>
              <w:spacing w:line="360" w:lineRule="auto"/>
              <w:jc w:val="left"/>
              <w:rPr>
                <w:rFonts w:hint="eastAsia" w:ascii="宋体" w:hAnsi="宋体" w:eastAsia="宋体" w:cs="宋体"/>
                <w:color w:val="auto"/>
                <w:kern w:val="0"/>
                <w:sz w:val="24"/>
                <w:szCs w:val="24"/>
              </w:rPr>
            </w:pPr>
          </w:p>
        </w:tc>
      </w:tr>
      <w:tr w14:paraId="2363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8BDF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3578C24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700DBDE6">
            <w:pPr>
              <w:tabs>
                <w:tab w:val="left" w:pos="210"/>
              </w:tabs>
              <w:spacing w:line="360" w:lineRule="auto"/>
              <w:jc w:val="left"/>
              <w:rPr>
                <w:rFonts w:hint="eastAsia" w:ascii="宋体" w:hAnsi="宋体" w:eastAsia="宋体" w:cs="宋体"/>
                <w:color w:val="auto"/>
                <w:kern w:val="0"/>
                <w:sz w:val="24"/>
                <w:szCs w:val="24"/>
              </w:rPr>
            </w:pPr>
          </w:p>
        </w:tc>
      </w:tr>
      <w:tr w14:paraId="6D80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F2E02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6ACA58A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372D765A">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2DA7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EDE7CF8">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21C0625D">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283D27A4">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46A3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8E289DA">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F04E451">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112E8E8C">
            <w:pPr>
              <w:tabs>
                <w:tab w:val="left" w:pos="210"/>
              </w:tabs>
              <w:spacing w:line="360" w:lineRule="auto"/>
              <w:jc w:val="left"/>
              <w:rPr>
                <w:rFonts w:hint="eastAsia" w:ascii="宋体" w:hAnsi="宋体" w:eastAsia="宋体" w:cs="宋体"/>
                <w:color w:val="auto"/>
                <w:kern w:val="0"/>
                <w:sz w:val="24"/>
                <w:szCs w:val="24"/>
              </w:rPr>
            </w:pPr>
          </w:p>
        </w:tc>
      </w:tr>
      <w:tr w14:paraId="1834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D92D8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5986F79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0C000B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A289C8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129CCD4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0207CBE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5F7BAA4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6943976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02A02B90">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00E5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32FBC3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2966F3A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56DF6BE7">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5BD2D6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6319A64D">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76A14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68064BB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9D18C32">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36F0EDB">
            <w:pPr>
              <w:tabs>
                <w:tab w:val="left" w:pos="210"/>
              </w:tabs>
              <w:spacing w:line="360" w:lineRule="auto"/>
              <w:jc w:val="left"/>
              <w:rPr>
                <w:rFonts w:hint="eastAsia" w:ascii="宋体" w:hAnsi="宋体" w:eastAsia="宋体" w:cs="宋体"/>
                <w:color w:val="auto"/>
                <w:kern w:val="0"/>
                <w:sz w:val="24"/>
                <w:szCs w:val="24"/>
              </w:rPr>
            </w:pPr>
          </w:p>
        </w:tc>
      </w:tr>
      <w:tr w14:paraId="013F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633FB9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51E8F5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6E1A704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1818D6C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706A79A0">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50B2ADF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550CCD2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133D968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5939A6A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367E5C7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6ACC0E3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252CC9F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0D1DEF9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4DA3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AA6123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898FBF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8CB9A1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55554672">
            <w:pPr>
              <w:tabs>
                <w:tab w:val="left" w:pos="210"/>
              </w:tabs>
              <w:spacing w:line="360" w:lineRule="auto"/>
              <w:jc w:val="left"/>
              <w:rPr>
                <w:rFonts w:hint="eastAsia" w:ascii="宋体" w:hAnsi="宋体" w:eastAsia="宋体" w:cs="宋体"/>
                <w:color w:val="auto"/>
                <w:kern w:val="0"/>
                <w:sz w:val="24"/>
                <w:szCs w:val="24"/>
              </w:rPr>
            </w:pPr>
          </w:p>
          <w:p w14:paraId="128F381A">
            <w:pPr>
              <w:tabs>
                <w:tab w:val="left" w:pos="210"/>
              </w:tabs>
              <w:spacing w:line="360" w:lineRule="auto"/>
              <w:jc w:val="left"/>
              <w:rPr>
                <w:rFonts w:hint="eastAsia" w:ascii="宋体" w:hAnsi="宋体" w:eastAsia="宋体" w:cs="宋体"/>
                <w:color w:val="auto"/>
                <w:kern w:val="0"/>
                <w:sz w:val="24"/>
                <w:szCs w:val="24"/>
              </w:rPr>
            </w:pPr>
          </w:p>
          <w:p w14:paraId="50260711">
            <w:pPr>
              <w:tabs>
                <w:tab w:val="left" w:pos="210"/>
              </w:tabs>
              <w:spacing w:line="360" w:lineRule="auto"/>
              <w:jc w:val="left"/>
              <w:rPr>
                <w:rFonts w:hint="eastAsia" w:ascii="宋体" w:hAnsi="宋体" w:eastAsia="宋体" w:cs="宋体"/>
                <w:color w:val="auto"/>
                <w:kern w:val="0"/>
                <w:sz w:val="24"/>
                <w:szCs w:val="24"/>
              </w:rPr>
            </w:pPr>
          </w:p>
          <w:p w14:paraId="577BAD3C">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4F47D67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194EE44F">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0D4717D0">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89BBE21">
      <w:pPr>
        <w:pageBreakBefore/>
        <w:adjustRightInd w:val="0"/>
        <w:snapToGrid w:val="0"/>
        <w:spacing w:line="360" w:lineRule="auto"/>
        <w:jc w:val="center"/>
        <w:outlineLvl w:val="3"/>
        <w:rPr>
          <w:rFonts w:hint="eastAsia"/>
          <w:b/>
          <w:bCs/>
          <w:sz w:val="30"/>
          <w:szCs w:val="30"/>
          <w:lang w:eastAsia="zh-CN"/>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w:t>
      </w:r>
      <w:bookmarkEnd w:id="49"/>
      <w:bookmarkEnd w:id="50"/>
      <w:bookmarkEnd w:id="51"/>
      <w:bookmarkEnd w:id="52"/>
      <w:bookmarkEnd w:id="53"/>
      <w:bookmarkEnd w:id="54"/>
      <w:bookmarkEnd w:id="55"/>
      <w:bookmarkEnd w:id="56"/>
      <w:bookmarkStart w:id="57" w:name="_Toc15002"/>
      <w:r>
        <w:rPr>
          <w:rFonts w:hint="eastAsia"/>
          <w:b/>
          <w:bCs/>
          <w:sz w:val="28"/>
          <w:szCs w:val="28"/>
          <w:lang w:val="en-US" w:eastAsia="zh-CN"/>
        </w:rPr>
        <w:t>法定代表人授</w:t>
      </w:r>
      <w:r>
        <w:rPr>
          <w:rFonts w:hint="eastAsia"/>
          <w:b/>
          <w:bCs/>
          <w:sz w:val="30"/>
          <w:szCs w:val="30"/>
          <w:lang w:val="en-US" w:eastAsia="zh-CN"/>
        </w:rPr>
        <w:t>权书</w:t>
      </w:r>
    </w:p>
    <w:p w14:paraId="60161BFF">
      <w:pPr>
        <w:pStyle w:val="6"/>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06E0D75F">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hAnsi="宋体" w:eastAsia="宋体" w:cs="宋体"/>
          <w:color w:val="auto"/>
          <w:sz w:val="24"/>
          <w:szCs w:val="24"/>
          <w:lang w:val="en-US" w:eastAsia="zh-CN"/>
        </w:rPr>
        <w:t>投标</w:t>
      </w:r>
      <w:r>
        <w:rPr>
          <w:rFonts w:hint="eastAsia" w:ascii="宋体" w:hAnsi="宋体" w:eastAsia="宋体" w:cs="宋体"/>
          <w:color w:val="auto"/>
          <w:sz w:val="24"/>
          <w:szCs w:val="24"/>
        </w:rPr>
        <w:t>、洽谈、执行等具体事务，签署全部有关文件、文书、协议、合同，本公司对被授权人在本项目中的签名承担全部法律责任。</w:t>
      </w:r>
    </w:p>
    <w:p w14:paraId="5DF23306">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08FFF57B">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hAnsi="宋体" w:eastAsia="宋体" w:cs="宋体"/>
          <w:color w:val="auto"/>
          <w:sz w:val="24"/>
          <w:szCs w:val="24"/>
          <w:lang w:eastAsia="zh-CN"/>
        </w:rPr>
        <w:t>自签</w:t>
      </w:r>
      <w:r>
        <w:rPr>
          <w:rFonts w:hint="eastAsia" w:ascii="宋体" w:hAnsi="宋体" w:eastAsia="宋体" w:cs="宋体"/>
          <w:color w:val="auto"/>
          <w:sz w:val="24"/>
          <w:szCs w:val="24"/>
        </w:rPr>
        <w:t>发之日生效起算，</w:t>
      </w:r>
      <w:r>
        <w:rPr>
          <w:rFonts w:hint="eastAsia" w:hAnsi="宋体" w:cs="宋体"/>
          <w:color w:val="auto"/>
          <w:sz w:val="24"/>
          <w:szCs w:val="24"/>
          <w:lang w:val="en-US" w:eastAsia="zh-CN"/>
        </w:rPr>
        <w:t>本项目授权书和本项目投标有效期一致。</w:t>
      </w:r>
    </w:p>
    <w:p w14:paraId="399A9344">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68DB62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CDE922A">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7FCC4504">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2577CF08">
      <w:pPr>
        <w:pStyle w:val="6"/>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28F9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C820CC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6D313B8D">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16ACA17A">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7F20DB0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175A26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4539DD7">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w:t>
      </w:r>
      <w:r>
        <w:rPr>
          <w:rFonts w:hint="eastAsia" w:hAnsi="宋体" w:eastAsia="宋体" w:cs="宋体"/>
          <w:color w:val="auto"/>
          <w:sz w:val="24"/>
          <w:szCs w:val="24"/>
          <w:lang w:val="en-US" w:eastAsia="zh-CN"/>
        </w:rPr>
        <w:t>投标</w:t>
      </w:r>
      <w:r>
        <w:rPr>
          <w:rFonts w:hint="eastAsia" w:ascii="宋体" w:hAnsi="宋体" w:eastAsia="宋体" w:cs="宋体"/>
          <w:color w:val="auto"/>
          <w:sz w:val="24"/>
          <w:szCs w:val="24"/>
        </w:rPr>
        <w:t>的，仅提供“法定代表人证明书”。</w:t>
      </w:r>
    </w:p>
    <w:p w14:paraId="1B978F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w:t>
      </w:r>
      <w:r>
        <w:rPr>
          <w:rFonts w:hint="eastAsia" w:hAnsi="宋体" w:eastAsia="宋体" w:cs="宋体"/>
          <w:color w:val="auto"/>
          <w:sz w:val="24"/>
          <w:szCs w:val="24"/>
          <w:lang w:val="en-US" w:eastAsia="zh-CN"/>
        </w:rPr>
        <w:t>投标</w:t>
      </w:r>
      <w:r>
        <w:rPr>
          <w:rFonts w:hint="eastAsia" w:ascii="宋体" w:hAnsi="宋体" w:eastAsia="宋体" w:cs="宋体"/>
          <w:color w:val="auto"/>
          <w:sz w:val="24"/>
          <w:szCs w:val="24"/>
        </w:rPr>
        <w:t>文件有效期一致，否则按无效文件处理。</w:t>
      </w:r>
    </w:p>
    <w:p w14:paraId="51B3ED3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C5410BF">
      <w:pPr>
        <w:bidi w:val="0"/>
        <w:rPr>
          <w:rFonts w:hint="eastAsia"/>
        </w:rPr>
      </w:pPr>
    </w:p>
    <w:p w14:paraId="768E0163">
      <w:pPr>
        <w:pageBreakBefore/>
        <w:adjustRightInd w:val="0"/>
        <w:snapToGrid w:val="0"/>
        <w:spacing w:line="360" w:lineRule="auto"/>
        <w:jc w:val="center"/>
        <w:outlineLvl w:val="3"/>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sz w:val="28"/>
          <w:szCs w:val="28"/>
          <w:lang w:val="en-US" w:eastAsia="zh-CN"/>
        </w:rPr>
        <w:t>3、</w:t>
      </w:r>
      <w:r>
        <w:rPr>
          <w:rFonts w:hint="eastAsia" w:ascii="宋体" w:hAnsi="宋体" w:eastAsia="宋体" w:cs="宋体"/>
          <w:b/>
          <w:color w:val="auto"/>
          <w:kern w:val="0"/>
          <w:sz w:val="28"/>
          <w:szCs w:val="28"/>
          <w:highlight w:val="none"/>
          <w:lang w:val="zh-CN"/>
        </w:rPr>
        <w:t>供应商企业关系关联承诺书</w:t>
      </w:r>
    </w:p>
    <w:p w14:paraId="3E5FB322">
      <w:pPr>
        <w:rPr>
          <w:rFonts w:hint="eastAsia"/>
          <w:color w:val="auto"/>
          <w:sz w:val="24"/>
          <w:szCs w:val="24"/>
          <w:lang w:val="zh-CN"/>
        </w:rPr>
      </w:pPr>
    </w:p>
    <w:p w14:paraId="457110E5">
      <w:pPr>
        <w:rPr>
          <w:rFonts w:hint="eastAsia"/>
          <w:color w:val="auto"/>
          <w:lang w:val="zh-CN"/>
        </w:rPr>
      </w:pPr>
    </w:p>
    <w:p w14:paraId="0A07C79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3801DE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w:t>
      </w:r>
      <w:r>
        <w:rPr>
          <w:rFonts w:hint="eastAsia" w:ascii="宋体" w:hAnsi="宋体" w:eastAsia="宋体" w:cs="宋体"/>
          <w:color w:val="auto"/>
          <w:sz w:val="24"/>
          <w:szCs w:val="24"/>
          <w:highlight w:val="none"/>
          <w:lang w:eastAsia="zh-CN"/>
        </w:rPr>
        <w:t>与其他供应商</w:t>
      </w:r>
      <w:r>
        <w:rPr>
          <w:rFonts w:hint="eastAsia" w:ascii="宋体" w:hAnsi="宋体" w:cs="宋体"/>
          <w:color w:val="auto"/>
          <w:sz w:val="24"/>
          <w:szCs w:val="24"/>
          <w:highlight w:val="none"/>
        </w:rPr>
        <w:t>负责人为同一人，有控股、管理等关联关系：</w:t>
      </w:r>
    </w:p>
    <w:p w14:paraId="46655C2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3D93D89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8BE380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03F747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63E3E79C">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CD82053">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668AFD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3B3A11C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514AE8B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2336A1FE">
      <w:pPr>
        <w:pStyle w:val="5"/>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6C70DE67">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B58E43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0C7B362D">
      <w:pPr>
        <w:pStyle w:val="5"/>
        <w:rPr>
          <w:rFonts w:hint="eastAsia" w:ascii="宋体" w:hAnsi="宋体" w:cs="宋体"/>
          <w:color w:val="auto"/>
          <w:sz w:val="24"/>
          <w:szCs w:val="24"/>
          <w:highlight w:val="none"/>
        </w:rPr>
      </w:pPr>
    </w:p>
    <w:p w14:paraId="2189C3C8">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837B8B5">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AD6E64D">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FC9EDBE">
      <w:pPr>
        <w:rPr>
          <w:rFonts w:hint="eastAsia"/>
        </w:rPr>
      </w:pPr>
      <w:r>
        <w:rPr>
          <w:rFonts w:hint="eastAsia" w:ascii="宋体" w:hAnsi="宋体" w:cs="宋体"/>
          <w:color w:val="auto"/>
          <w:sz w:val="24"/>
          <w:szCs w:val="24"/>
          <w:highlight w:val="none"/>
        </w:rPr>
        <w:br w:type="page"/>
      </w:r>
    </w:p>
    <w:p w14:paraId="07D43A7F">
      <w:pPr>
        <w:pStyle w:val="7"/>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4、非联合体投标声明</w:t>
      </w:r>
    </w:p>
    <w:p w14:paraId="5C8B2BBA">
      <w:pPr>
        <w:spacing w:line="480" w:lineRule="auto"/>
        <w:jc w:val="left"/>
        <w:rPr>
          <w:rFonts w:hint="eastAsia" w:ascii="宋体" w:hAnsi="宋体" w:eastAsia="宋体" w:cs="宋体"/>
          <w:szCs w:val="24"/>
          <w:highlight w:val="none"/>
        </w:rPr>
      </w:pPr>
    </w:p>
    <w:p w14:paraId="765AE6F6">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F168D60">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EE4511C">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10E9F0B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0504CD8">
      <w:pPr>
        <w:rPr>
          <w:rFonts w:hint="eastAsia" w:ascii="宋体" w:hAnsi="宋体" w:eastAsia="宋体" w:cs="宋体"/>
          <w:highlight w:val="none"/>
        </w:rPr>
      </w:pPr>
    </w:p>
    <w:p w14:paraId="14E5463D">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0A5CEC61">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21C7ADC4">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10126">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2978CA08">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18720B8">
      <w:r>
        <w:br w:type="page"/>
      </w:r>
    </w:p>
    <w:p w14:paraId="0DFD8419">
      <w:pPr>
        <w:pStyle w:val="7"/>
        <w:jc w:val="center"/>
        <w:outlineLvl w:val="3"/>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sz w:val="28"/>
          <w:szCs w:val="28"/>
        </w:rPr>
        <w:t>、资格要求中的其他证明材料</w:t>
      </w:r>
    </w:p>
    <w:p w14:paraId="3E3F5AD1">
      <w:pPr>
        <w:spacing w:line="360" w:lineRule="auto"/>
        <w:ind w:firstLine="480"/>
        <w:rPr>
          <w:rFonts w:hint="eastAsia" w:ascii="宋体" w:hAnsi="宋体" w:eastAsia="宋体" w:cs="宋体"/>
          <w:color w:val="auto"/>
          <w:sz w:val="24"/>
          <w:szCs w:val="24"/>
        </w:rPr>
      </w:pPr>
    </w:p>
    <w:bookmarkEnd w:id="57"/>
    <w:p w14:paraId="2EBEF8AB">
      <w:r>
        <w:rPr>
          <w:rFonts w:hint="eastAsia" w:ascii="宋体" w:hAnsi="宋体" w:eastAsia="宋体" w:cs="宋体"/>
          <w:b/>
          <w:color w:val="auto"/>
          <w:sz w:val="24"/>
          <w:szCs w:val="24"/>
          <w:highlight w:val="none"/>
        </w:rPr>
        <w:br w:type="page"/>
      </w:r>
    </w:p>
    <w:p w14:paraId="024832BD">
      <w:pPr>
        <w:pageBreakBefore/>
        <w:spacing w:line="360" w:lineRule="auto"/>
        <w:jc w:val="center"/>
        <w:outlineLvl w:val="2"/>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（七）陕西省政府采购供应商拒绝政府采购领域商业贿赂承诺书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w:t>
      </w:r>
      <w:r>
        <w:rPr>
          <w:rFonts w:hint="eastAsia" w:ascii="宋体" w:hAnsi="宋体" w:eastAsia="宋体" w:cs="宋体"/>
          <w:sz w:val="24"/>
          <w:szCs w:val="32"/>
          <w:highlight w:val="none"/>
          <w:lang w:eastAsia="zh-CN"/>
        </w:rPr>
        <w:t>其他</w:t>
      </w:r>
      <w:r>
        <w:rPr>
          <w:rFonts w:hint="eastAsia" w:ascii="宋体" w:hAnsi="宋体" w:eastAsia="宋体" w:cs="宋体"/>
          <w:sz w:val="24"/>
          <w:szCs w:val="32"/>
          <w:highlight w:val="none"/>
        </w:rPr>
        <w:t>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bookmarkStart w:id="58" w:name="_GoBack"/>
      <w:bookmarkEnd w:id="58"/>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话：    年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月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日</w:t>
      </w:r>
    </w:p>
    <w:p w14:paraId="132034C7"/>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25EB">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B3949">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24B3949">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62E15C1B"/>
    <w:rsid w:val="043101FD"/>
    <w:rsid w:val="08ED1D87"/>
    <w:rsid w:val="115E7CF3"/>
    <w:rsid w:val="14217D71"/>
    <w:rsid w:val="16F76088"/>
    <w:rsid w:val="18DA5809"/>
    <w:rsid w:val="2C661B8E"/>
    <w:rsid w:val="2D765976"/>
    <w:rsid w:val="3A844DE6"/>
    <w:rsid w:val="3BF6180E"/>
    <w:rsid w:val="44E205E1"/>
    <w:rsid w:val="62E15C1B"/>
    <w:rsid w:val="763F1C89"/>
    <w:rsid w:val="7901750F"/>
    <w:rsid w:val="79A86CBC"/>
    <w:rsid w:val="7C834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99"/>
    <w:rPr>
      <w:rFonts w:ascii="宋体" w:hAnsi="Courier New"/>
      <w:kern w:val="0"/>
      <w:sz w:val="20"/>
      <w:szCs w:val="20"/>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qFormat/>
    <w:uiPriority w:val="99"/>
    <w:pPr>
      <w:ind w:firstLine="420" w:firstLineChars="100"/>
    </w:pPr>
    <w:rPr>
      <w:rFonts w:ascii="宋体"/>
    </w:rPr>
  </w:style>
  <w:style w:type="paragraph" w:customStyle="1" w:styleId="12">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3">
    <w:name w:val="标题 3（投标文件）"/>
    <w:basedOn w:val="4"/>
    <w:autoRedefine/>
    <w:qFormat/>
    <w:uiPriority w:val="0"/>
    <w:pPr>
      <w:jc w:val="left"/>
    </w:pPr>
    <w:rPr>
      <w:u w:val="none"/>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2825</Words>
  <Characters>2855</Characters>
  <Lines>0</Lines>
  <Paragraphs>0</Paragraphs>
  <TotalTime>2</TotalTime>
  <ScaleCrop>false</ScaleCrop>
  <LinksUpToDate>false</LinksUpToDate>
  <CharactersWithSpaces>3546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惊蛰</cp:lastModifiedBy>
  <dcterms:modified xsi:type="dcterms:W3CDTF">2025-09-22T13:52:10Z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B91CDF713F6447D5A2B080714D202FE0_13</vt:lpwstr>
  </property>
  <property fmtid="{D5CDD505-2E9C-101B-9397-08002B2CF9AE}" pid="4" name="KSOTemplateDocerSaveRecord">
    <vt:lpwstr>eyJoZGlkIjoiMmViN2EzZjI2ZWRhOTA2YTQ1NDU0YjdlZDJjNjhmZDciLCJ1c2VySWQiOiI4MjU5NjMxNDEifQ==</vt:lpwstr>
  </property>
</Properties>
</file>