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81405"/>
      <w:bookmarkStart w:id="1" w:name="_Toc495681532"/>
      <w:bookmarkStart w:id="2" w:name="_Toc495671262"/>
      <w:bookmarkStart w:id="3" w:name="_Toc495681251"/>
      <w:bookmarkStart w:id="4" w:name="_Toc495908047"/>
      <w:bookmarkStart w:id="5" w:name="_Toc495909096"/>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r>
        <w:rPr>
          <w:rFonts w:hint="eastAsia" w:ascii="宋体" w:hAnsi="宋体" w:cs="宋体"/>
          <w:sz w:val="24"/>
          <w:szCs w:val="24"/>
          <w:lang w:eastAsia="zh-CN"/>
        </w:rPr>
        <w:t>。</w:t>
      </w:r>
    </w:p>
    <w:p w14:paraId="6EB52186">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10、企业资质：供应商须提供检验检测机构资质认定证书CMA（包含证书完整附表)及农产品质量安全检测机构考核合格证书CATL。供应商需在项目电子化交易系统中按要求上传相应证明文件</w:t>
      </w:r>
      <w:bookmarkStart w:id="7" w:name="_GoBack"/>
      <w:bookmarkEnd w:id="7"/>
      <w:r>
        <w:rPr>
          <w:rFonts w:hint="eastAsia" w:ascii="宋体" w:hAnsi="宋体" w:cs="宋体"/>
          <w:sz w:val="24"/>
          <w:szCs w:val="24"/>
        </w:rPr>
        <w:t>并进行电子签章</w:t>
      </w:r>
      <w:r>
        <w:rPr>
          <w:rFonts w:hint="eastAsia" w:ascii="宋体" w:hAnsi="宋体" w:cs="宋体"/>
          <w:sz w:val="24"/>
          <w:szCs w:val="24"/>
          <w:lang w:eastAsia="zh-CN"/>
        </w:rPr>
        <w:t>。</w:t>
      </w:r>
    </w:p>
    <w:p w14:paraId="268E9595">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11、中小企业：本合同包为专门面向中小企业采购（提供中小企业声明函或监狱企业的证明文件或残疾人福利性单位声明函）。供应商需在项目电子化交易系统中按要求上传相应证明文件并进行电子签章</w:t>
      </w:r>
      <w:r>
        <w:rPr>
          <w:rFonts w:hint="eastAsia" w:ascii="宋体" w:hAnsi="宋体" w:cs="宋体"/>
          <w:sz w:val="24"/>
          <w:szCs w:val="24"/>
          <w:lang w:eastAsia="zh-CN"/>
        </w:rPr>
        <w:t>。</w:t>
      </w:r>
    </w:p>
    <w:p w14:paraId="0573C3A2">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12、联合体投标：本合同包不接受联合体投标，提供非联合体投标声明。供应商需在项目电子化交易系统中按要求上传相应证明文件并进行电子签章</w:t>
      </w:r>
      <w:r>
        <w:rPr>
          <w:rFonts w:hint="eastAsia" w:ascii="宋体" w:hAnsi="宋体" w:cs="宋体"/>
          <w:sz w:val="24"/>
          <w:szCs w:val="24"/>
        </w:rPr>
        <w:t>。</w:t>
      </w:r>
    </w:p>
    <w:p w14:paraId="5B1F6191">
      <w:pPr>
        <w:pStyle w:val="2"/>
        <w:rPr>
          <w:rFonts w:hint="eastAsia" w:ascii="宋体" w:hAnsi="宋体" w:cs="宋体"/>
          <w:sz w:val="24"/>
          <w:szCs w:val="24"/>
        </w:rPr>
      </w:pPr>
    </w:p>
    <w:p w14:paraId="565FFF52">
      <w:pPr>
        <w:rPr>
          <w:rFonts w:hint="eastAsia" w:ascii="宋体" w:hAnsi="宋体" w:cs="宋体"/>
          <w:sz w:val="24"/>
          <w:szCs w:val="24"/>
        </w:rPr>
      </w:pPr>
    </w:p>
    <w:p w14:paraId="4FE8CFB6">
      <w:pPr>
        <w:pStyle w:val="2"/>
      </w:pP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2"/>
        <w:sectPr>
          <w:pgSz w:w="11906" w:h="16838"/>
          <w:pgMar w:top="1440" w:right="1800" w:bottom="1440" w:left="1800" w:header="851" w:footer="992" w:gutter="0"/>
          <w:cols w:space="425" w:num="1"/>
          <w:docGrid w:type="lines" w:linePitch="312" w:charSpace="0"/>
        </w:sectPr>
      </w:pPr>
    </w:p>
    <w:p w14:paraId="44939F27">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753C3A6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供应商基本资格条件承诺函</w:t>
      </w:r>
    </w:p>
    <w:p w14:paraId="0E4A43C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致 （采购人或代理机构名称）：</w:t>
      </w:r>
    </w:p>
    <w:p w14:paraId="18249090">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（供应商名称）：</w:t>
      </w:r>
    </w:p>
    <w:p w14:paraId="70FE7E1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统一社会信用代码：</w:t>
      </w:r>
    </w:p>
    <w:p w14:paraId="7A773C5D">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联系地址和电话：</w:t>
      </w:r>
    </w:p>
    <w:p w14:paraId="48F7409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郑重承诺：</w:t>
      </w:r>
    </w:p>
    <w:p w14:paraId="268D549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1.我方具有良好的商业信誉和健全的财务会计制度，具有履行合同所必需的设备和专业技术能力，具有依法缴纳税收和社会保障金的良好记录，参加本项目采购活动前三年内无重大违法活动记录。</w:t>
      </w:r>
    </w:p>
    <w:p w14:paraId="1262FD4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2.我方未列入在信用中国网站（www.creditchina.gov.cn）“失信被执行人”“重大税收违法案件当事人名单”中，也未列入中国政府采购网（www.ccgp.gov.cn）“政府采购严重违法失信行为记录名单”中。</w:t>
      </w:r>
    </w:p>
    <w:p w14:paraId="55EF0C0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3.我方在采购项目评审（评标）环节结束后，随时接受采购人、采购代理机构的检查验证，配合提供相关证明材料，证明符合《中华人民共和国政府采购法》规定的投标人基本资格条件。</w:t>
      </w:r>
    </w:p>
    <w:p w14:paraId="0AF586DC">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我方对以上承诺内容的真实性、合法性及有效性负责。如有虚假，将按照《中华人民共和国政府采购法》第七十七条的规定承担相应责任。</w:t>
      </w:r>
    </w:p>
    <w:p w14:paraId="114ABC56">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特此承诺。</w:t>
      </w:r>
    </w:p>
    <w:p w14:paraId="7C50D1AD">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D938655">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0720A4E">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1CCC1764">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 xml:space="preserve">                   </w:t>
      </w:r>
      <w:r>
        <w:rPr>
          <w:rFonts w:hint="eastAsia" w:ascii="宋体" w:hAnsi="宋体" w:cs="宋体"/>
          <w:sz w:val="24"/>
          <w:szCs w:val="24"/>
          <w:lang w:val="en-US" w:eastAsia="zh-CN"/>
        </w:rPr>
        <w:t xml:space="preserve">            </w:t>
      </w:r>
      <w:r>
        <w:rPr>
          <w:rFonts w:hint="eastAsia" w:ascii="宋体" w:hAnsi="宋体" w:cs="宋体"/>
          <w:sz w:val="24"/>
          <w:szCs w:val="24"/>
          <w:lang w:val="zh-CN"/>
        </w:rPr>
        <w:t xml:space="preserve"> （供应商公章）：</w:t>
      </w:r>
    </w:p>
    <w:p w14:paraId="57743E94">
      <w:pPr>
        <w:autoSpaceDE w:val="0"/>
        <w:autoSpaceDN w:val="0"/>
        <w:adjustRightInd w:val="0"/>
        <w:snapToGrid w:val="0"/>
        <w:spacing w:line="360" w:lineRule="auto"/>
        <w:ind w:firstLine="1440" w:firstLineChars="600"/>
        <w:rPr>
          <w:rFonts w:hint="eastAsia" w:ascii="宋体" w:hAnsi="宋体" w:cs="宋体"/>
          <w:sz w:val="24"/>
          <w:szCs w:val="24"/>
          <w:lang w:val="zh-CN"/>
        </w:rPr>
      </w:pPr>
      <w:r>
        <w:rPr>
          <w:rFonts w:hint="eastAsia" w:ascii="宋体" w:hAnsi="宋体" w:cs="宋体"/>
          <w:sz w:val="24"/>
          <w:szCs w:val="24"/>
          <w:lang w:val="zh-CN"/>
        </w:rPr>
        <w:t>法定代表人或授权代表（签字或电子印章）：</w:t>
      </w:r>
    </w:p>
    <w:p w14:paraId="2B1EBD6F">
      <w:pPr>
        <w:autoSpaceDE w:val="0"/>
        <w:autoSpaceDN w:val="0"/>
        <w:adjustRightInd w:val="0"/>
        <w:snapToGrid w:val="0"/>
        <w:spacing w:line="360" w:lineRule="auto"/>
        <w:ind w:firstLine="4320" w:firstLineChars="1800"/>
        <w:rPr>
          <w:rFonts w:ascii="宋体" w:hAnsi="宋体" w:cs="宋体"/>
          <w:sz w:val="24"/>
          <w:szCs w:val="24"/>
          <w:lang w:val="zh-CN"/>
        </w:rPr>
      </w:pPr>
      <w:r>
        <w:rPr>
          <w:rFonts w:hint="eastAsia" w:ascii="宋体" w:hAnsi="宋体" w:cs="宋体"/>
          <w:sz w:val="24"/>
          <w:szCs w:val="24"/>
          <w:lang w:val="zh-CN"/>
        </w:rPr>
        <w:t>年    月    日：</w:t>
      </w:r>
    </w:p>
    <w:p w14:paraId="2569BA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4C69A9"/>
    <w:rsid w:val="2A5411DD"/>
    <w:rsid w:val="2C8A44FE"/>
    <w:rsid w:val="2E1A11B6"/>
    <w:rsid w:val="313222ED"/>
    <w:rsid w:val="325A7B12"/>
    <w:rsid w:val="3696359E"/>
    <w:rsid w:val="3C5F6653"/>
    <w:rsid w:val="41BA48D8"/>
    <w:rsid w:val="4A5B3A3A"/>
    <w:rsid w:val="4B7E71FC"/>
    <w:rsid w:val="5D36792F"/>
    <w:rsid w:val="60DE4E40"/>
    <w:rsid w:val="699D283C"/>
    <w:rsid w:val="6B2A218C"/>
    <w:rsid w:val="6CD358FE"/>
    <w:rsid w:val="6E98472B"/>
    <w:rsid w:val="75A46676"/>
    <w:rsid w:val="77685088"/>
    <w:rsid w:val="7E9445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3719</Words>
  <Characters>3847</Characters>
  <Lines>4</Lines>
  <Paragraphs>6</Paragraphs>
  <TotalTime>22</TotalTime>
  <ScaleCrop>false</ScaleCrop>
  <LinksUpToDate>false</LinksUpToDate>
  <CharactersWithSpaces>4547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2025-10-09T07:16:52Z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