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AF478">
      <w:pPr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两专科一中心用房提升项目工程量清单编制说明</w:t>
      </w:r>
    </w:p>
    <w:p w14:paraId="28345D76">
      <w:pPr>
        <w:jc w:val="center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</w:p>
    <w:p w14:paraId="57AE6D0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一、工程概况</w:t>
      </w:r>
    </w:p>
    <w:p w14:paraId="6B7841C8">
      <w:pPr>
        <w:numPr>
          <w:ilvl w:val="0"/>
          <w:numId w:val="0"/>
        </w:numPr>
        <w:spacing w:line="360" w:lineRule="auto"/>
        <w:ind w:left="420" w:leftChars="0"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项目场地位于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陕西省临潼区中医院内，本次对医院楼内过道、病房、信息室、医导台、水房、医生办公室、会议室、急诊、门诊、留观室、创伤处理室、抢救室、楼梯间、踏步休息平台等进行提升改造。</w:t>
      </w:r>
    </w:p>
    <w:p w14:paraId="50F7B93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left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编制范围及内容</w:t>
      </w:r>
    </w:p>
    <w:p w14:paraId="580ECD87">
      <w:pPr>
        <w:numPr>
          <w:ilvl w:val="0"/>
          <w:numId w:val="0"/>
        </w:numPr>
        <w:spacing w:line="360" w:lineRule="auto"/>
        <w:ind w:left="420"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该项目编制范围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包括修缮及重新装修；其中包括土建工程、装修工程、电气工程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、给排水工程、火灾自动报警工程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p w14:paraId="7CF85E5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三、编制依据</w:t>
      </w:r>
    </w:p>
    <w:p w14:paraId="76ACC9F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</w:t>
      </w:r>
      <w:r>
        <w:rPr>
          <w:rFonts w:hint="eastAsia" w:ascii="仿宋" w:hAnsi="仿宋" w:eastAsia="仿宋" w:cs="仿宋"/>
          <w:sz w:val="28"/>
          <w:szCs w:val="28"/>
        </w:rPr>
        <w:t>陕西省工程建设标准《建设工程工程量清单计价标准》DB61/T 5126-2025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53AADF9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</w:t>
      </w:r>
      <w:r>
        <w:rPr>
          <w:rFonts w:hint="eastAsia" w:ascii="仿宋" w:hAnsi="仿宋" w:eastAsia="仿宋" w:cs="仿宋"/>
          <w:sz w:val="28"/>
          <w:szCs w:val="28"/>
        </w:rPr>
        <w:t>《陕西省建设工程费用规则》（2025）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665F3FD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</w:t>
      </w:r>
      <w:r>
        <w:rPr>
          <w:rFonts w:hint="eastAsia" w:ascii="仿宋" w:hAnsi="仿宋" w:eastAsia="仿宋" w:cs="仿宋"/>
          <w:sz w:val="28"/>
          <w:szCs w:val="28"/>
        </w:rPr>
        <w:t>陕西省工程建设标准《房屋建筑与装饰工程工程量计算标准》DB61/T 5129-2025、陕西省工程建设标准《通用安装工程工程量计算标准》DB61/T 5130-2025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4C60A59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本工程增值税计税方式为一般计税方法，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增值税税率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为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9%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</w:t>
      </w:r>
    </w:p>
    <w:p w14:paraId="47A41F6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5.按照正常的施工条件、合理施工工期、施工工艺；</w:t>
      </w:r>
    </w:p>
    <w:p w14:paraId="10DC637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其他相关资料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55D2D6C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采用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新点清单造价陕西版</w:t>
      </w:r>
      <w:r>
        <w:rPr>
          <w:rFonts w:hint="eastAsia" w:ascii="仿宋" w:hAnsi="仿宋" w:eastAsia="仿宋" w:cs="仿宋"/>
          <w:sz w:val="28"/>
          <w:szCs w:val="28"/>
        </w:rPr>
        <w:t>（版本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号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V11.2.1.04SP6 正式版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CD6AC2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四、其他说明</w:t>
      </w:r>
    </w:p>
    <w:p w14:paraId="3E504790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1.本工程砂浆采用预拌砂浆；</w:t>
      </w:r>
    </w:p>
    <w:p w14:paraId="32893092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2.本工程砼采用商品砼；</w:t>
      </w:r>
    </w:p>
    <w:p w14:paraId="71521592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3.本清单工程做法及工程量暂定，工程竣工结算时据实计算。</w:t>
      </w:r>
    </w:p>
    <w:p w14:paraId="4B175194"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26B6A"/>
    <w:rsid w:val="02927447"/>
    <w:rsid w:val="035D5F6F"/>
    <w:rsid w:val="04411B5B"/>
    <w:rsid w:val="047E1055"/>
    <w:rsid w:val="05B3605C"/>
    <w:rsid w:val="05CD5D86"/>
    <w:rsid w:val="06E11C0A"/>
    <w:rsid w:val="078057A6"/>
    <w:rsid w:val="093920B1"/>
    <w:rsid w:val="0AEE0D13"/>
    <w:rsid w:val="0B4474F0"/>
    <w:rsid w:val="0BF3114D"/>
    <w:rsid w:val="0CCE319E"/>
    <w:rsid w:val="0E6A4C34"/>
    <w:rsid w:val="0E9D4189"/>
    <w:rsid w:val="111D23CE"/>
    <w:rsid w:val="112E3070"/>
    <w:rsid w:val="118575E3"/>
    <w:rsid w:val="12B075C2"/>
    <w:rsid w:val="13F910D3"/>
    <w:rsid w:val="1527592D"/>
    <w:rsid w:val="157F3188"/>
    <w:rsid w:val="1633584F"/>
    <w:rsid w:val="165B5196"/>
    <w:rsid w:val="17086ECB"/>
    <w:rsid w:val="19C50A1E"/>
    <w:rsid w:val="19C95FDB"/>
    <w:rsid w:val="1A7A37C9"/>
    <w:rsid w:val="1AB048AE"/>
    <w:rsid w:val="1CA94A00"/>
    <w:rsid w:val="1D503CCE"/>
    <w:rsid w:val="1D575BA7"/>
    <w:rsid w:val="1FBF453A"/>
    <w:rsid w:val="20687466"/>
    <w:rsid w:val="22205DF3"/>
    <w:rsid w:val="22C00ECC"/>
    <w:rsid w:val="234B3597"/>
    <w:rsid w:val="23891ADE"/>
    <w:rsid w:val="249E0BC2"/>
    <w:rsid w:val="24C65123"/>
    <w:rsid w:val="24CE259C"/>
    <w:rsid w:val="255B09C0"/>
    <w:rsid w:val="268838D8"/>
    <w:rsid w:val="276756B2"/>
    <w:rsid w:val="2AEB07F7"/>
    <w:rsid w:val="2BAF4C42"/>
    <w:rsid w:val="2C0E5F44"/>
    <w:rsid w:val="2C6F08BB"/>
    <w:rsid w:val="2FC44CB0"/>
    <w:rsid w:val="3255408E"/>
    <w:rsid w:val="342619BC"/>
    <w:rsid w:val="35F85492"/>
    <w:rsid w:val="3AE61720"/>
    <w:rsid w:val="3C254D4D"/>
    <w:rsid w:val="3CC66988"/>
    <w:rsid w:val="3E6C5B08"/>
    <w:rsid w:val="3F4F40C7"/>
    <w:rsid w:val="3F573251"/>
    <w:rsid w:val="4005645D"/>
    <w:rsid w:val="40847976"/>
    <w:rsid w:val="427E3A85"/>
    <w:rsid w:val="42C615B8"/>
    <w:rsid w:val="44446C38"/>
    <w:rsid w:val="44F654EA"/>
    <w:rsid w:val="45A75C91"/>
    <w:rsid w:val="4732546E"/>
    <w:rsid w:val="4838122D"/>
    <w:rsid w:val="49421693"/>
    <w:rsid w:val="4A3B47D7"/>
    <w:rsid w:val="4C330EE4"/>
    <w:rsid w:val="4DF91B18"/>
    <w:rsid w:val="4EE77910"/>
    <w:rsid w:val="4F4849D8"/>
    <w:rsid w:val="50FE5570"/>
    <w:rsid w:val="524B3888"/>
    <w:rsid w:val="53F83183"/>
    <w:rsid w:val="54FE2A13"/>
    <w:rsid w:val="55012398"/>
    <w:rsid w:val="550B1FCD"/>
    <w:rsid w:val="55A6503A"/>
    <w:rsid w:val="56EC28F1"/>
    <w:rsid w:val="56F021F2"/>
    <w:rsid w:val="585412A9"/>
    <w:rsid w:val="58545141"/>
    <w:rsid w:val="58A1580D"/>
    <w:rsid w:val="58BE5D8C"/>
    <w:rsid w:val="5A0A3C4C"/>
    <w:rsid w:val="5B0B44FC"/>
    <w:rsid w:val="5B290290"/>
    <w:rsid w:val="5BFD30FD"/>
    <w:rsid w:val="5CF63611"/>
    <w:rsid w:val="5F5A64B0"/>
    <w:rsid w:val="5FB15086"/>
    <w:rsid w:val="60176D86"/>
    <w:rsid w:val="61AF3E33"/>
    <w:rsid w:val="61C22EEA"/>
    <w:rsid w:val="63A86D8C"/>
    <w:rsid w:val="664D3D5C"/>
    <w:rsid w:val="671A417C"/>
    <w:rsid w:val="674265BE"/>
    <w:rsid w:val="69265694"/>
    <w:rsid w:val="69D07728"/>
    <w:rsid w:val="6A791969"/>
    <w:rsid w:val="6BBB386B"/>
    <w:rsid w:val="6E302EC0"/>
    <w:rsid w:val="6EB724B4"/>
    <w:rsid w:val="705362D1"/>
    <w:rsid w:val="716B364C"/>
    <w:rsid w:val="718945B7"/>
    <w:rsid w:val="72A46970"/>
    <w:rsid w:val="75E672A0"/>
    <w:rsid w:val="764B35A7"/>
    <w:rsid w:val="7863107C"/>
    <w:rsid w:val="7BA73833"/>
    <w:rsid w:val="7C9C1EED"/>
    <w:rsid w:val="7DEC38C1"/>
    <w:rsid w:val="7EE8052D"/>
    <w:rsid w:val="7F6E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436</Words>
  <Characters>501</Characters>
  <Lines>0</Lines>
  <Paragraphs>0</Paragraphs>
  <TotalTime>39</TotalTime>
  <ScaleCrop>false</ScaleCrop>
  <LinksUpToDate>false</LinksUpToDate>
  <CharactersWithSpaces>505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2025-07-07T07:27:00Z</dcterms:created>
  <dc:creator>Administrator</dc:creator>
  <cp:lastModifiedBy>only</cp:lastModifiedBy>
  <dcterms:modified xsi:type="dcterms:W3CDTF">2025-12-26T03:41:18Z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eyJoZGlkIjoiYjg3N2FiNzg1OTA5NjkyN2Y2OTUyYTQyZDU0YzMzYWIiLCJ1c2VySWQiOiIxNjY3NzU3NTA0In0=</vt:lpwstr>
  </property>
  <property fmtid="{D5CDD505-2E9C-101B-9397-08002B2CF9AE}" pid="4" name="ICV">
    <vt:lpwstr>FE8896943CCD4B7189FA14935079BCE5_13</vt:lpwstr>
  </property>
</Properties>
</file>