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F6A90">
      <w:pPr>
        <w:adjustRightInd w:val="0"/>
        <w:spacing w:before="120" w:beforeLines="50" w:after="120" w:afterLines="50" w:line="360" w:lineRule="auto"/>
        <w:jc w:val="center"/>
        <w:textAlignment w:val="baseline"/>
        <w:outlineLvl w:val="1"/>
        <w:rPr>
          <w:rFonts w:hint="eastAsia" w:ascii="宋体" w:hAnsi="宋体" w:eastAsia="宋体"/>
          <w:b/>
          <w:kern w:val="0"/>
          <w:sz w:val="28"/>
          <w:szCs w:val="28"/>
          <w:lang w:eastAsia="zh-CN"/>
        </w:rPr>
      </w:pP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报价函附录</w:t>
      </w:r>
    </w:p>
    <w:p w14:paraId="051D5E7B">
      <w:pPr>
        <w:adjustRightInd w:val="0"/>
        <w:spacing w:line="360" w:lineRule="auto"/>
        <w:jc w:val="left"/>
        <w:textAlignment w:val="baseline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 xml:space="preserve">   </w:t>
      </w:r>
    </w:p>
    <w:tbl>
      <w:tblPr>
        <w:tblStyle w:val="2"/>
        <w:tblW w:w="897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2"/>
        <w:gridCol w:w="7187"/>
      </w:tblGrid>
      <w:tr w14:paraId="185532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exact"/>
          <w:jc w:val="center"/>
        </w:trPr>
        <w:tc>
          <w:tcPr>
            <w:tcW w:w="1792" w:type="dxa"/>
            <w:noWrap w:val="0"/>
            <w:vAlign w:val="center"/>
          </w:tcPr>
          <w:p w14:paraId="4171C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报价</w:t>
            </w:r>
          </w:p>
          <w:p w14:paraId="0974C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（人民币/元）</w:t>
            </w:r>
          </w:p>
        </w:tc>
        <w:tc>
          <w:tcPr>
            <w:tcW w:w="7187" w:type="dxa"/>
            <w:noWrap w:val="0"/>
            <w:vAlign w:val="center"/>
          </w:tcPr>
          <w:p w14:paraId="2C9F6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小写金额：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元 </w:t>
            </w:r>
          </w:p>
          <w:p w14:paraId="1C7B5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大写金额：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                     </w:t>
            </w:r>
          </w:p>
        </w:tc>
      </w:tr>
      <w:tr w14:paraId="5724F2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14301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工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期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243A3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EB210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0E30A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质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量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08765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</w:p>
        </w:tc>
      </w:tr>
      <w:tr w14:paraId="659452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09329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项目负责人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447AB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</w:p>
        </w:tc>
      </w:tr>
      <w:tr w14:paraId="4CAF6B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7A439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质  保  期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42D4D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  <w:bookmarkStart w:id="0" w:name="_GoBack"/>
            <w:bookmarkEnd w:id="0"/>
          </w:p>
        </w:tc>
      </w:tr>
      <w:tr w14:paraId="5902B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25206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备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注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64878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</w:p>
        </w:tc>
      </w:tr>
      <w:tr w14:paraId="25B81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exact"/>
          <w:jc w:val="center"/>
        </w:trPr>
        <w:tc>
          <w:tcPr>
            <w:tcW w:w="8979" w:type="dxa"/>
            <w:gridSpan w:val="2"/>
            <w:noWrap w:val="0"/>
            <w:vAlign w:val="center"/>
          </w:tcPr>
          <w:p w14:paraId="1055D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  <w:t>说明：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报价指供应商完成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本项目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规定的各项工作所产生的费用合价；</w:t>
            </w:r>
          </w:p>
          <w:p w14:paraId="134907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542" w:firstLineChars="300"/>
              <w:textAlignment w:val="baseline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报价不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超出采购预算或采购最高限价，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否则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视为无效报价。</w:t>
            </w:r>
          </w:p>
          <w:p w14:paraId="131D6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542" w:firstLineChars="300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.最终结果数字小数点后保留两位小数，第三位“四舍五入”。</w:t>
            </w:r>
          </w:p>
        </w:tc>
      </w:tr>
    </w:tbl>
    <w:p w14:paraId="00AC24D1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352F51C8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612D2FBF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6C331C6E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5B91C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6766F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00BC73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2DBAFD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B0E32"/>
    <w:rsid w:val="698E1616"/>
    <w:rsid w:val="7770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Text"/>
    <w:basedOn w:val="1"/>
    <w:next w:val="1"/>
    <w:qFormat/>
    <w:uiPriority w:val="0"/>
    <w:pPr>
      <w:spacing w:after="120"/>
      <w:textAlignment w:val="baseline"/>
    </w:pPr>
    <w:rPr>
      <w:rFonts w:asci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176</Characters>
  <Lines>0</Lines>
  <Paragraphs>0</Paragraphs>
  <TotalTime>1</TotalTime>
  <ScaleCrop>false</ScaleCrop>
  <LinksUpToDate>false</LinksUpToDate>
  <CharactersWithSpaces>253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2025-12-09T09:51:00Z</dcterms:created>
  <dc:creator>Administrator</dc:creator>
  <cp:lastModifiedBy>a张媛</cp:lastModifiedBy>
  <dcterms:modified xsi:type="dcterms:W3CDTF">2025-12-10T02:39:11Z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99EADA78AC8B478BBB3CDAE6F52489D3_12</vt:lpwstr>
  </property>
</Properties>
</file>