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3006D">
      <w:pPr>
        <w:pStyle w:val="4"/>
        <w:ind w:firstLine="562" w:firstLineChars="20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实质性商务部分偏离表</w:t>
      </w:r>
    </w:p>
    <w:p w14:paraId="347A6574">
      <w:pPr>
        <w:pStyle w:val="4"/>
        <w:ind w:firstLine="562" w:firstLineChars="20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7FF32F90">
      <w:pPr>
        <w:pStyle w:val="4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项目名称：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项目编号：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0358A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7F888DE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1AEDF53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磋商文件的</w:t>
            </w:r>
          </w:p>
          <w:p w14:paraId="13238C4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6441354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响应文件的</w:t>
            </w:r>
          </w:p>
          <w:p w14:paraId="221395D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3B6AE09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1174A36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说明</w:t>
            </w:r>
          </w:p>
        </w:tc>
      </w:tr>
      <w:tr w14:paraId="3B797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0DED467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2F6BD9D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2C18006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390C9D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6" w:type="pct"/>
            <w:noWrap w:val="0"/>
            <w:vAlign w:val="center"/>
          </w:tcPr>
          <w:p w14:paraId="7B35128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CF7A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01C6AD9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684C4CD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265490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31545D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367CD8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8E0F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50AE829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6639F81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72E22F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8B0C6A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D5CB5A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11D4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3E41698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2DB4A82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7045477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D58CFF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6" w:type="pct"/>
            <w:noWrap w:val="0"/>
            <w:vAlign w:val="center"/>
          </w:tcPr>
          <w:p w14:paraId="6BFA84D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81C8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565C96C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4AAD699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A2D6B7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99F42A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6" w:type="pct"/>
            <w:noWrap w:val="0"/>
            <w:vAlign w:val="center"/>
          </w:tcPr>
          <w:p w14:paraId="23E9265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63F91FAE">
      <w:pPr>
        <w:pStyle w:val="4"/>
        <w:spacing w:line="336" w:lineRule="auto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说明：</w:t>
      </w:r>
    </w:p>
    <w:p w14:paraId="797C821E">
      <w:pPr>
        <w:pStyle w:val="4"/>
        <w:spacing w:line="336" w:lineRule="auto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1、填写磋商文件第三章 磋商项目技术、服务、商务及其他要求中“服务期限、服务地点、采购资金的支付方式及约定”的内容。</w:t>
      </w:r>
    </w:p>
    <w:p w14:paraId="2764A7A0">
      <w:pPr>
        <w:pStyle w:val="4"/>
        <w:spacing w:line="336" w:lineRule="auto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2、在偏离项，必须注明“正偏离”、“负偏离”或“完全响应”，并予以说明。</w:t>
      </w:r>
    </w:p>
    <w:p w14:paraId="4239ED04">
      <w:pPr>
        <w:widowControl/>
        <w:numPr>
          <w:numId w:val="0"/>
        </w:numPr>
        <w:spacing w:line="360" w:lineRule="auto"/>
        <w:ind w:firstLine="422" w:firstLineChars="200"/>
        <w:jc w:val="left"/>
        <w:outlineLvl w:val="9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3、响应文件中的“服务期限、服务地点、采购资金的支付方式及约定”的内容与磋商文件要求完全一致的，不用在此表中列出，但必须提交空白表。</w:t>
      </w:r>
    </w:p>
    <w:p w14:paraId="29B561A0">
      <w:pPr>
        <w:pStyle w:val="4"/>
        <w:spacing w:line="336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5F26D179">
      <w:pPr>
        <w:pStyle w:val="4"/>
        <w:spacing w:line="336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50DCB03C">
      <w:pPr>
        <w:pStyle w:val="4"/>
        <w:spacing w:line="336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73BA4C00">
      <w:pPr>
        <w:pStyle w:val="4"/>
        <w:spacing w:line="336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sz w:val="21"/>
          <w:szCs w:val="21"/>
        </w:rPr>
        <w:t>名称（公章）：</w:t>
      </w:r>
    </w:p>
    <w:p w14:paraId="239451A4">
      <w:pPr>
        <w:pStyle w:val="4"/>
        <w:spacing w:line="336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法定代表人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或</w:t>
      </w:r>
      <w:r>
        <w:rPr>
          <w:rFonts w:hint="eastAsia" w:ascii="宋体" w:hAnsi="宋体" w:eastAsia="宋体" w:cs="宋体"/>
          <w:sz w:val="21"/>
          <w:szCs w:val="21"/>
        </w:rPr>
        <w:t xml:space="preserve">被授权人（签字或盖章）：                </w:t>
      </w:r>
    </w:p>
    <w:p w14:paraId="61C7CD8C">
      <w:pPr>
        <w:pStyle w:val="4"/>
        <w:spacing w:line="336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日    期：</w:t>
      </w:r>
      <w:bookmarkStart w:id="0" w:name="_GoBack"/>
      <w:bookmarkEnd w:id="0"/>
    </w:p>
    <w:p w14:paraId="37598408">
      <w:pPr>
        <w:pStyle w:val="4"/>
        <w:spacing w:line="336" w:lineRule="auto"/>
        <w:rPr>
          <w:rFonts w:hint="eastAsia" w:ascii="宋体" w:hAnsi="宋体" w:eastAsia="宋体" w:cs="宋体"/>
          <w:sz w:val="21"/>
          <w:szCs w:val="21"/>
        </w:rPr>
      </w:pPr>
    </w:p>
    <w:p w14:paraId="17ADEE21">
      <w:pPr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8F27AD"/>
    <w:rsid w:val="126B7053"/>
    <w:rsid w:val="127E1741"/>
    <w:rsid w:val="1770383D"/>
    <w:rsid w:val="23D35771"/>
    <w:rsid w:val="25C2689C"/>
    <w:rsid w:val="453018B3"/>
    <w:rsid w:val="54DA7145"/>
    <w:rsid w:val="60D3383E"/>
    <w:rsid w:val="64EE573D"/>
    <w:rsid w:val="6ADE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Plain Text"/>
    <w:basedOn w:val="1"/>
    <w:link w:val="7"/>
    <w:qFormat/>
    <w:uiPriority w:val="0"/>
    <w:rPr>
      <w:rFonts w:ascii="仿宋" w:hAnsi="仿宋"/>
      <w:szCs w:val="21"/>
    </w:rPr>
  </w:style>
  <w:style w:type="character" w:customStyle="1" w:styleId="7">
    <w:name w:val="纯文本 字符1"/>
    <w:link w:val="4"/>
    <w:qFormat/>
    <w:locked/>
    <w:uiPriority w:val="99"/>
    <w:rPr>
      <w:rFonts w:ascii="仿宋" w:hAnsi="仿宋" w:eastAsia="仿宋"/>
      <w:kern w:val="2"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332</Characters>
  <Lines>0</Lines>
  <Paragraphs>0</Paragraphs>
  <TotalTime>0</TotalTime>
  <ScaleCrop>false</ScaleCrop>
  <LinksUpToDate>false</LinksUpToDate>
  <CharactersWithSpaces>342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acer</dc:creator>
  <cp:lastModifiedBy>KM</cp:lastModifiedBy>
  <dcterms:modified xsi:type="dcterms:W3CDTF">2026-04-13T07:10:59Z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52F136CE9E684A0A98A4E51062B27F86_12</vt:lpwstr>
  </property>
  <property fmtid="{D5CDD505-2E9C-101B-9397-08002B2CF9AE}" pid="4" name="KSOTemplateDocerSaveRecord">
    <vt:lpwstr>eyJoZGlkIjoiYzA2MjliOGE2M2VkYjJmY2M3NTEyZjFhZTdlNDQ1NzkiLCJ1c2VySWQiOiIzMDUwMTQ4MDIifQ==</vt:lpwstr>
  </property>
</Properties>
</file>