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09C9B8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6"/>
          <w:szCs w:val="36"/>
          <w:highlight w:val="none"/>
          <w:lang w:val="en-US" w:eastAsia="zh-CN"/>
        </w:rPr>
        <w:t>技术、服务、合同条款及其他商务要求应答表</w:t>
      </w:r>
    </w:p>
    <w:p w14:paraId="11BE8DDB">
      <w:pPr>
        <w:pStyle w:val="1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</w:p>
    <w:p w14:paraId="56E45F55">
      <w:pPr>
        <w:pStyle w:val="10"/>
        <w:rPr>
          <w:rFonts w:hint="default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项目编号：</w:t>
      </w:r>
    </w:p>
    <w:p w14:paraId="50D5775D">
      <w:pPr>
        <w:pStyle w:val="4"/>
        <w:spacing w:before="108" w:line="221" w:lineRule="auto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项目名称：</w:t>
      </w:r>
    </w:p>
    <w:p w14:paraId="2E1724CE">
      <w:pPr>
        <w:pStyle w:val="4"/>
        <w:spacing w:before="108" w:line="221" w:lineRule="auto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tbl>
      <w:tblPr>
        <w:tblStyle w:val="7"/>
        <w:tblW w:w="91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"/>
        <w:gridCol w:w="1939"/>
        <w:gridCol w:w="1999"/>
        <w:gridCol w:w="2089"/>
        <w:gridCol w:w="1262"/>
        <w:gridCol w:w="945"/>
      </w:tblGrid>
      <w:tr w14:paraId="3DBF25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8" w:hRule="exact"/>
          <w:jc w:val="center"/>
        </w:trPr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094D66">
            <w:pPr>
              <w:pStyle w:val="6"/>
              <w:widowControl w:val="0"/>
              <w:spacing w:before="0" w:beforeAutospacing="0" w:after="0" w:afterAutospacing="0"/>
              <w:ind w:firstLine="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序号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F9D02">
            <w:pPr>
              <w:pStyle w:val="6"/>
              <w:widowControl w:val="0"/>
              <w:spacing w:before="0" w:beforeAutospacing="0" w:after="0" w:afterAutospacing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磋商文件条目号</w:t>
            </w:r>
          </w:p>
        </w:tc>
        <w:tc>
          <w:tcPr>
            <w:tcW w:w="1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5C9440">
            <w:pPr>
              <w:pStyle w:val="6"/>
              <w:widowControl w:val="0"/>
              <w:spacing w:before="0" w:beforeAutospacing="0" w:after="0" w:afterAutospacing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磋商文件的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技术、服务、合同条款及其他商务要求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条款</w:t>
            </w:r>
          </w:p>
        </w:tc>
        <w:tc>
          <w:tcPr>
            <w:tcW w:w="2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CBFBF0">
            <w:pPr>
              <w:pStyle w:val="6"/>
              <w:widowControl w:val="0"/>
              <w:spacing w:before="0" w:beforeAutospacing="0" w:after="0" w:afterAutospacing="0"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磋商响应文件的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技术、服务、合同条款及其他商务要求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条款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1FD3BA">
            <w:pPr>
              <w:pStyle w:val="6"/>
              <w:widowControl w:val="0"/>
              <w:spacing w:before="0" w:beforeAutospacing="0" w:after="0" w:afterAutospacing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偏离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5811A">
            <w:pPr>
              <w:pStyle w:val="6"/>
              <w:widowControl w:val="0"/>
              <w:spacing w:before="0" w:beforeAutospacing="0" w:after="0" w:afterAutospacing="0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说明</w:t>
            </w:r>
          </w:p>
        </w:tc>
      </w:tr>
      <w:tr w14:paraId="6D3A7B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exact"/>
          <w:jc w:val="center"/>
        </w:trPr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BEF9B6">
            <w:pPr>
              <w:pStyle w:val="6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1A360C">
            <w:pPr>
              <w:pStyle w:val="6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0A01C8">
            <w:pPr>
              <w:pStyle w:val="6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8782C2">
            <w:pPr>
              <w:pStyle w:val="6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D6F47">
            <w:pPr>
              <w:pStyle w:val="6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06619">
            <w:pPr>
              <w:pStyle w:val="6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D4747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exact"/>
          <w:jc w:val="center"/>
        </w:trPr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CFE58C">
            <w:pPr>
              <w:pStyle w:val="6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F1F11E">
            <w:pPr>
              <w:pStyle w:val="6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865B4C">
            <w:pPr>
              <w:pStyle w:val="6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2417F3">
            <w:pPr>
              <w:pStyle w:val="6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E12A2">
            <w:pPr>
              <w:pStyle w:val="6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A9BD4">
            <w:pPr>
              <w:pStyle w:val="6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598C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exact"/>
          <w:jc w:val="center"/>
        </w:trPr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D90F7F">
            <w:pPr>
              <w:pStyle w:val="6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6B1F70">
            <w:pPr>
              <w:pStyle w:val="6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EE680E">
            <w:pPr>
              <w:pStyle w:val="6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B24EFA">
            <w:pPr>
              <w:pStyle w:val="6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BA267">
            <w:pPr>
              <w:pStyle w:val="6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285E39">
            <w:pPr>
              <w:pStyle w:val="6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E825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exact"/>
          <w:jc w:val="center"/>
        </w:trPr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CEF17A">
            <w:pPr>
              <w:pStyle w:val="6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226C2">
            <w:pPr>
              <w:pStyle w:val="6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682199">
            <w:pPr>
              <w:pStyle w:val="6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277B80">
            <w:pPr>
              <w:pStyle w:val="6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FFCE17">
            <w:pPr>
              <w:pStyle w:val="6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153CD">
            <w:pPr>
              <w:pStyle w:val="6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746F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exact"/>
          <w:jc w:val="center"/>
        </w:trPr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B4F7B">
            <w:pPr>
              <w:pStyle w:val="6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237866">
            <w:pPr>
              <w:pStyle w:val="6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C3120">
            <w:pPr>
              <w:pStyle w:val="6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C76F8A">
            <w:pPr>
              <w:pStyle w:val="6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938F52">
            <w:pPr>
              <w:pStyle w:val="6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9A291F">
            <w:pPr>
              <w:pStyle w:val="6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1B24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exact"/>
          <w:jc w:val="center"/>
        </w:trPr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28DB30">
            <w:pPr>
              <w:pStyle w:val="6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43122A">
            <w:pPr>
              <w:pStyle w:val="6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bookmarkStart w:id="0" w:name="_GoBack"/>
            <w:bookmarkEnd w:id="0"/>
          </w:p>
        </w:tc>
        <w:tc>
          <w:tcPr>
            <w:tcW w:w="1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AAB531">
            <w:pPr>
              <w:pStyle w:val="6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7C40D">
            <w:pPr>
              <w:pStyle w:val="6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74A60B">
            <w:pPr>
              <w:pStyle w:val="6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B61BA">
            <w:pPr>
              <w:pStyle w:val="6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05F73B77">
      <w:pPr>
        <w:bidi w:val="0"/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说明：</w:t>
      </w:r>
    </w:p>
    <w:p w14:paraId="6B8FC8E8">
      <w:pPr>
        <w:numPr>
          <w:ilvl w:val="0"/>
          <w:numId w:val="1"/>
        </w:numPr>
        <w:bidi w:val="0"/>
        <w:spacing w:line="360" w:lineRule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本表根据第三章 磋商项目技术、服务、商务及其他要求</w:t>
      </w:r>
      <w:r>
        <w:rPr>
          <w:rFonts w:hint="eastAsia"/>
          <w:sz w:val="24"/>
          <w:szCs w:val="24"/>
          <w:lang w:val="en-US" w:eastAsia="zh-CN"/>
        </w:rPr>
        <w:t>及第八章 拟签订采购合同文本</w:t>
      </w:r>
      <w:r>
        <w:rPr>
          <w:rFonts w:hint="eastAsia"/>
          <w:sz w:val="24"/>
          <w:szCs w:val="24"/>
          <w:lang w:eastAsia="zh-CN"/>
        </w:rPr>
        <w:t>只填写磋商响应文件中与磋商文件有偏离（包括正偏离和负偏离）的内容，磋商响应文件中</w:t>
      </w:r>
      <w:r>
        <w:rPr>
          <w:rFonts w:hint="eastAsia"/>
          <w:sz w:val="24"/>
          <w:szCs w:val="24"/>
          <w:lang w:val="en-US" w:eastAsia="zh-CN"/>
        </w:rPr>
        <w:t>技术、服务、合同条款及其他商务要求</w:t>
      </w:r>
      <w:r>
        <w:rPr>
          <w:rFonts w:hint="eastAsia"/>
          <w:sz w:val="24"/>
          <w:szCs w:val="24"/>
          <w:lang w:eastAsia="zh-CN"/>
        </w:rPr>
        <w:t>与磋商文件要求完全一致的，不用在此表中列出，但必须提交空白表。</w:t>
      </w:r>
    </w:p>
    <w:p w14:paraId="4DDF3B64">
      <w:pPr>
        <w:numPr>
          <w:ilvl w:val="0"/>
          <w:numId w:val="1"/>
        </w:numPr>
        <w:bidi w:val="0"/>
        <w:spacing w:line="360" w:lineRule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供应商必须据实填写，不得虚假响应，否则将取消其磋商或成交资格，并按有关规定进行处罚。</w:t>
      </w:r>
    </w:p>
    <w:p w14:paraId="6255A642">
      <w:pPr>
        <w:pStyle w:val="4"/>
        <w:keepNext w:val="0"/>
        <w:keepLines w:val="0"/>
        <w:pageBreakBefore w:val="0"/>
        <w:widowControl w:val="0"/>
        <w:tabs>
          <w:tab w:val="left" w:pos="2036"/>
          <w:tab w:val="left" w:pos="2636"/>
          <w:tab w:val="left" w:pos="3236"/>
          <w:tab w:val="left" w:pos="455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480" w:lineRule="auto"/>
        <w:ind w:left="0" w:right="0"/>
        <w:jc w:val="left"/>
        <w:textAlignment w:val="auto"/>
        <w:rPr>
          <w:rFonts w:hint="eastAsia" w:ascii="宋体" w:hAnsi="宋体" w:eastAsia="宋体" w:cs="宋体"/>
          <w:spacing w:val="-17"/>
        </w:rPr>
      </w:pPr>
      <w:r>
        <w:rPr>
          <w:rFonts w:hint="eastAsia" w:ascii="宋体" w:hAnsi="宋体" w:eastAsia="宋体" w:cs="宋体"/>
        </w:rPr>
        <w:t>供应商名称：</w:t>
      </w:r>
      <w:r>
        <w:rPr>
          <w:rFonts w:hint="eastAsia" w:ascii="宋体" w:hAnsi="宋体" w:eastAsia="宋体" w:cs="宋体"/>
          <w:u w:val="single"/>
        </w:rPr>
        <w:t xml:space="preserve"> </w:t>
      </w:r>
      <w:r>
        <w:rPr>
          <w:rFonts w:hint="eastAsia" w:ascii="宋体" w:hAnsi="宋体" w:eastAsia="宋体" w:cs="宋体"/>
          <w:u w:val="single"/>
        </w:rPr>
        <w:tab/>
      </w:r>
      <w:r>
        <w:rPr>
          <w:rFonts w:hint="eastAsia" w:ascii="宋体" w:hAnsi="宋体" w:eastAsia="宋体" w:cs="宋体"/>
          <w:u w:val="single"/>
        </w:rPr>
        <w:tab/>
      </w:r>
      <w:r>
        <w:rPr>
          <w:rFonts w:hint="eastAsia" w:ascii="宋体" w:hAnsi="宋体" w:eastAsia="宋体" w:cs="宋体"/>
          <w:u w:val="single"/>
        </w:rPr>
        <w:tab/>
      </w:r>
      <w:r>
        <w:rPr>
          <w:rFonts w:hint="eastAsia" w:ascii="宋体" w:hAnsi="宋体" w:eastAsia="宋体" w:cs="宋体"/>
        </w:rPr>
        <w:t>（公章</w:t>
      </w:r>
      <w:r>
        <w:rPr>
          <w:rFonts w:hint="eastAsia" w:ascii="宋体" w:hAnsi="宋体" w:eastAsia="宋体" w:cs="宋体"/>
          <w:spacing w:val="-17"/>
        </w:rPr>
        <w:t>）</w:t>
      </w:r>
    </w:p>
    <w:p w14:paraId="56DECB83">
      <w:pPr>
        <w:pStyle w:val="4"/>
        <w:keepNext w:val="0"/>
        <w:keepLines w:val="0"/>
        <w:pageBreakBefore w:val="0"/>
        <w:widowControl w:val="0"/>
        <w:tabs>
          <w:tab w:val="left" w:pos="2036"/>
          <w:tab w:val="left" w:pos="2636"/>
          <w:tab w:val="left" w:pos="3236"/>
          <w:tab w:val="left" w:pos="455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480" w:lineRule="auto"/>
        <w:ind w:left="0" w:right="0"/>
        <w:jc w:val="left"/>
        <w:textAlignment w:val="auto"/>
        <w:outlineLvl w:val="9"/>
        <w:rPr>
          <w:rFonts w:hint="eastAsia" w:ascii="宋体" w:hAnsi="宋体" w:eastAsia="宋体" w:cs="宋体"/>
          <w:u w:val="none"/>
          <w:lang w:eastAsia="zh-CN"/>
        </w:rPr>
      </w:pPr>
      <w:r>
        <w:rPr>
          <w:rFonts w:hint="eastAsia" w:ascii="宋体" w:hAnsi="宋体" w:eastAsia="宋体" w:cs="宋体"/>
        </w:rPr>
        <w:t>法定代表人或被授权人</w:t>
      </w:r>
      <w:r>
        <w:rPr>
          <w:rFonts w:hint="eastAsia" w:ascii="宋体" w:hAnsi="宋体" w:cs="宋体"/>
          <w:lang w:eastAsia="zh-CN"/>
        </w:rPr>
        <w:t>：</w:t>
      </w:r>
      <w:r>
        <w:rPr>
          <w:rFonts w:hint="eastAsia" w:ascii="宋体" w:hAnsi="宋体" w:eastAsia="宋体" w:cs="宋体"/>
          <w:u w:val="single"/>
        </w:rPr>
        <w:t xml:space="preserve"> </w:t>
      </w:r>
      <w:r>
        <w:rPr>
          <w:rFonts w:hint="eastAsia" w:ascii="宋体" w:hAnsi="宋体" w:eastAsia="宋体" w:cs="宋体"/>
          <w:u w:val="single"/>
        </w:rPr>
        <w:tab/>
      </w:r>
      <w:r>
        <w:rPr>
          <w:rFonts w:hint="eastAsia" w:ascii="宋体" w:hAnsi="宋体" w:eastAsia="宋体" w:cs="宋体"/>
          <w:u w:val="single"/>
        </w:rPr>
        <w:tab/>
      </w:r>
      <w:r>
        <w:rPr>
          <w:rFonts w:hint="eastAsia" w:ascii="宋体" w:hAnsi="宋体" w:eastAsia="宋体" w:cs="宋体"/>
          <w:u w:val="single"/>
        </w:rPr>
        <w:tab/>
      </w:r>
      <w:r>
        <w:rPr>
          <w:rFonts w:hint="eastAsia" w:ascii="宋体" w:hAnsi="宋体" w:eastAsia="宋体" w:cs="宋体"/>
          <w:u w:val="none"/>
          <w:lang w:eastAsia="zh-CN"/>
        </w:rPr>
        <w:t>（签字或盖章）</w:t>
      </w:r>
    </w:p>
    <w:p w14:paraId="37CD3653">
      <w:pPr>
        <w:pStyle w:val="4"/>
        <w:keepNext w:val="0"/>
        <w:keepLines w:val="0"/>
        <w:pageBreakBefore w:val="0"/>
        <w:widowControl w:val="0"/>
        <w:tabs>
          <w:tab w:val="left" w:pos="2036"/>
          <w:tab w:val="left" w:pos="2636"/>
          <w:tab w:val="left" w:pos="3236"/>
          <w:tab w:val="left" w:pos="455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60" w:lineRule="auto"/>
        <w:ind w:left="0" w:right="0"/>
        <w:jc w:val="left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日期：</w:t>
      </w:r>
      <w:r>
        <w:rPr>
          <w:rFonts w:hint="eastAsia" w:ascii="宋体" w:hAnsi="宋体" w:cs="宋体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</w:rPr>
        <w:t>年</w:t>
      </w:r>
      <w:r>
        <w:rPr>
          <w:rFonts w:hint="eastAsia" w:ascii="宋体" w:hAnsi="宋体" w:cs="宋体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</w:rPr>
        <w:t>月</w:t>
      </w:r>
      <w:r>
        <w:rPr>
          <w:rFonts w:hint="eastAsia" w:ascii="宋体" w:hAnsi="宋体" w:cs="宋体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</w:rPr>
        <w:t>日</w:t>
      </w:r>
    </w:p>
    <w:p w14:paraId="5760A5F5"/>
    <w:sectPr>
      <w:pgSz w:w="11906" w:h="16838"/>
      <w:pgMar w:top="1134" w:right="1800" w:bottom="1134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B37AD1"/>
    <w:multiLevelType w:val="singleLevel"/>
    <w:tmpl w:val="88B37A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522452"/>
    <w:rsid w:val="08144A50"/>
    <w:rsid w:val="093A13C0"/>
    <w:rsid w:val="1B3E5DE5"/>
    <w:rsid w:val="1F264A2D"/>
    <w:rsid w:val="26B33407"/>
    <w:rsid w:val="28D52D9E"/>
    <w:rsid w:val="2EBE5430"/>
    <w:rsid w:val="534824AE"/>
    <w:rsid w:val="608A7097"/>
    <w:rsid w:val="61652259"/>
    <w:rsid w:val="62567223"/>
    <w:rsid w:val="64522452"/>
    <w:rsid w:val="6C776A96"/>
    <w:rsid w:val="6DDA250A"/>
    <w:rsid w:val="7D0F5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1"/>
    <w:pPr>
      <w:spacing w:before="49"/>
      <w:ind w:left="356"/>
      <w:jc w:val="center"/>
      <w:outlineLvl w:val="1"/>
    </w:pPr>
    <w:rPr>
      <w:rFonts w:eastAsia="宋体"/>
      <w:b/>
      <w:bCs/>
      <w:sz w:val="36"/>
      <w:szCs w:val="36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0" w:after="0" w:afterAutospacing="0"/>
      <w:jc w:val="left"/>
      <w:outlineLvl w:val="2"/>
    </w:pPr>
    <w:rPr>
      <w:rFonts w:hint="eastAsia" w:ascii="宋体" w:hAnsi="宋体" w:eastAsia="宋体" w:cs="宋体"/>
      <w:b/>
      <w:bCs/>
      <w:sz w:val="27"/>
      <w:szCs w:val="27"/>
      <w:lang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1"/>
    <w:pPr>
      <w:spacing w:line="360" w:lineRule="auto"/>
    </w:pPr>
    <w:rPr>
      <w:sz w:val="24"/>
      <w:szCs w:val="24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9">
    <w:name w:val="列出段落2"/>
    <w:basedOn w:val="1"/>
    <w:autoRedefine/>
    <w:qFormat/>
    <w:uiPriority w:val="34"/>
    <w:pPr>
      <w:ind w:firstLine="420" w:firstLineChars="200"/>
    </w:pPr>
  </w:style>
  <w:style w:type="paragraph" w:customStyle="1" w:styleId="10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321</Words>
  <Characters>339</Characters>
  <Lines>0</Lines>
  <Paragraphs>0</Paragraphs>
  <TotalTime>14</TotalTime>
  <ScaleCrop>false</ScaleCrop>
  <LinksUpToDate>false</LinksUpToDate>
  <CharactersWithSpaces>364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2025-06-03T01:01:00Z</dcterms:created>
  <dc:creator>听说</dc:creator>
  <cp:lastModifiedBy>WPS</cp:lastModifiedBy>
  <dcterms:modified xsi:type="dcterms:W3CDTF">2026-03-27T07:55:44Z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4EB7C51414FF4C15BAB6880D21C99E42_11</vt:lpwstr>
  </property>
  <property fmtid="{D5CDD505-2E9C-101B-9397-08002B2CF9AE}" pid="4" name="KSOTemplateDocerSaveRecord">
    <vt:lpwstr>eyJoZGlkIjoiZDQ4MDkwZWZkNTcyYmNjNjdhYTczYzQyNjZmOGIzNjkiLCJ1c2VySWQiOiIzMDM3MDA5ODgifQ==</vt:lpwstr>
  </property>
</Properties>
</file>