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F514C">
      <w:pPr>
        <w:jc w:val="center"/>
        <w:outlineLvl w:val="0"/>
        <w:rPr>
          <w:rFonts w:ascii="宋体" w:hAnsi="宋体" w:cs="宋体"/>
          <w:b/>
          <w:color w:val="auto"/>
          <w:sz w:val="44"/>
          <w:szCs w:val="44"/>
          <w:highlight w:val="none"/>
        </w:rPr>
      </w:pPr>
      <w:bookmarkStart w:id="0" w:name="_Toc640"/>
      <w:bookmarkStart w:id="1" w:name="_Toc16053"/>
      <w:bookmarkStart w:id="2" w:name="_Toc20970"/>
      <w:r>
        <w:rPr>
          <w:rFonts w:hint="eastAsia" w:ascii="宋体" w:hAnsi="宋体" w:cs="宋体"/>
          <w:b/>
          <w:color w:val="auto"/>
          <w:sz w:val="44"/>
          <w:szCs w:val="44"/>
          <w:highlight w:val="none"/>
        </w:rPr>
        <w:t>政府采购服务项目</w:t>
      </w:r>
      <w:bookmarkEnd w:id="0"/>
      <w:bookmarkEnd w:id="1"/>
      <w:bookmarkEnd w:id="2"/>
    </w:p>
    <w:p w14:paraId="3E75D87D">
      <w:pPr>
        <w:jc w:val="center"/>
        <w:rPr>
          <w:rFonts w:ascii="宋体" w:hAnsi="宋体" w:cs="宋体"/>
          <w:b/>
          <w:color w:val="auto"/>
          <w:sz w:val="24"/>
          <w:szCs w:val="24"/>
          <w:highlight w:val="none"/>
        </w:rPr>
      </w:pPr>
    </w:p>
    <w:p w14:paraId="70D6F24B">
      <w:pPr>
        <w:jc w:val="center"/>
        <w:rPr>
          <w:rFonts w:ascii="宋体" w:hAnsi="宋体" w:cs="宋体"/>
          <w:b/>
          <w:color w:val="auto"/>
          <w:sz w:val="24"/>
          <w:szCs w:val="24"/>
          <w:highlight w:val="none"/>
        </w:rPr>
      </w:pPr>
    </w:p>
    <w:p w14:paraId="6A700CF9">
      <w:pPr>
        <w:jc w:val="center"/>
        <w:rPr>
          <w:rFonts w:ascii="宋体" w:hAnsi="宋体" w:cs="宋体"/>
          <w:b/>
          <w:color w:val="auto"/>
          <w:sz w:val="24"/>
          <w:szCs w:val="24"/>
          <w:highlight w:val="none"/>
        </w:rPr>
      </w:pPr>
    </w:p>
    <w:p w14:paraId="6756181B">
      <w:pPr>
        <w:jc w:val="center"/>
        <w:rPr>
          <w:rFonts w:ascii="宋体" w:hAnsi="宋体" w:cs="宋体"/>
          <w:b/>
          <w:color w:val="auto"/>
          <w:sz w:val="24"/>
          <w:szCs w:val="24"/>
          <w:highlight w:val="none"/>
        </w:rPr>
      </w:pPr>
    </w:p>
    <w:p w14:paraId="5EA1411E">
      <w:pPr>
        <w:jc w:val="center"/>
        <w:rPr>
          <w:rFonts w:ascii="宋体" w:hAnsi="宋体" w:cs="宋体"/>
          <w:b/>
          <w:color w:val="auto"/>
          <w:sz w:val="24"/>
          <w:szCs w:val="24"/>
          <w:highlight w:val="none"/>
        </w:rPr>
      </w:pPr>
    </w:p>
    <w:p w14:paraId="65DB3386">
      <w:pPr>
        <w:jc w:val="center"/>
        <w:rPr>
          <w:rFonts w:ascii="宋体" w:hAnsi="宋体" w:cs="宋体"/>
          <w:b/>
          <w:color w:val="auto"/>
          <w:sz w:val="84"/>
          <w:szCs w:val="84"/>
          <w:highlight w:val="none"/>
        </w:rPr>
      </w:pPr>
      <w:r>
        <w:rPr>
          <w:rFonts w:hint="eastAsia" w:ascii="宋体" w:hAnsi="宋体" w:cs="宋体"/>
          <w:b/>
          <w:color w:val="auto"/>
          <w:sz w:val="84"/>
          <w:szCs w:val="84"/>
          <w:highlight w:val="none"/>
        </w:rPr>
        <w:t>投 标 文 件</w:t>
      </w:r>
    </w:p>
    <w:p w14:paraId="5AC7F874">
      <w:pPr>
        <w:jc w:val="center"/>
        <w:rPr>
          <w:rFonts w:ascii="宋体" w:hAnsi="宋体" w:cs="宋体"/>
          <w:b/>
          <w:color w:val="auto"/>
          <w:sz w:val="36"/>
          <w:szCs w:val="36"/>
          <w:highlight w:val="none"/>
        </w:rPr>
      </w:pPr>
    </w:p>
    <w:p w14:paraId="1DB1D31C">
      <w:pPr>
        <w:pStyle w:val="2"/>
        <w:jc w:val="center"/>
        <w:rPr>
          <w:rFonts w:ascii="宋体" w:hAnsi="宋体" w:eastAsia="宋体" w:cs="宋体"/>
          <w:color w:val="auto"/>
          <w:highlight w:val="none"/>
        </w:rPr>
      </w:pPr>
      <w:bookmarkStart w:id="3" w:name="_Toc16943"/>
      <w:bookmarkStart w:id="4" w:name="_Toc17277"/>
      <w:bookmarkStart w:id="5" w:name="_Toc37938441"/>
      <w:r>
        <w:rPr>
          <w:rFonts w:hint="eastAsia" w:ascii="宋体" w:hAnsi="宋体" w:eastAsia="宋体" w:cs="宋体"/>
          <w:color w:val="auto"/>
          <w:highlight w:val="none"/>
        </w:rPr>
        <w:t>（资格部分）</w:t>
      </w:r>
      <w:bookmarkEnd w:id="3"/>
      <w:bookmarkEnd w:id="4"/>
      <w:bookmarkEnd w:id="5"/>
    </w:p>
    <w:p w14:paraId="65CF1F2C">
      <w:pPr>
        <w:jc w:val="center"/>
        <w:rPr>
          <w:rFonts w:ascii="宋体" w:hAnsi="宋体" w:cs="宋体"/>
          <w:b/>
          <w:color w:val="auto"/>
          <w:sz w:val="24"/>
          <w:szCs w:val="24"/>
          <w:highlight w:val="none"/>
        </w:rPr>
      </w:pPr>
    </w:p>
    <w:p w14:paraId="05E9B5AA">
      <w:pPr>
        <w:jc w:val="center"/>
        <w:rPr>
          <w:rFonts w:ascii="宋体" w:hAnsi="宋体" w:cs="宋体"/>
          <w:color w:val="auto"/>
          <w:sz w:val="24"/>
          <w:szCs w:val="24"/>
          <w:highlight w:val="none"/>
        </w:rPr>
      </w:pPr>
    </w:p>
    <w:p w14:paraId="2574CA94">
      <w:pPr>
        <w:jc w:val="center"/>
        <w:rPr>
          <w:rFonts w:ascii="宋体" w:hAnsi="宋体" w:cs="宋体"/>
          <w:color w:val="auto"/>
          <w:sz w:val="24"/>
          <w:szCs w:val="24"/>
          <w:highlight w:val="none"/>
        </w:rPr>
      </w:pPr>
    </w:p>
    <w:p w14:paraId="2FC198D1">
      <w:pPr>
        <w:tabs>
          <w:tab w:val="left" w:pos="2628"/>
        </w:tabs>
        <w:spacing w:line="360" w:lineRule="auto"/>
        <w:ind w:left="2493" w:leftChars="544" w:hanging="1351" w:hangingChars="450"/>
        <w:jc w:val="left"/>
        <w:rPr>
          <w:rFonts w:ascii="宋体" w:hAnsi="宋体" w:cs="宋体"/>
          <w:b/>
          <w:color w:val="auto"/>
          <w:sz w:val="30"/>
          <w:szCs w:val="30"/>
          <w:highlight w:val="none"/>
          <w:u w:val="single"/>
        </w:rPr>
      </w:pPr>
      <w:r>
        <w:rPr>
          <w:rFonts w:hint="eastAsia" w:ascii="宋体" w:hAnsi="宋体" w:cs="宋体"/>
          <w:b/>
          <w:color w:val="auto"/>
          <w:sz w:val="30"/>
          <w:szCs w:val="30"/>
          <w:highlight w:val="none"/>
        </w:rPr>
        <w:t>项目名称：</w:t>
      </w:r>
    </w:p>
    <w:p w14:paraId="4F20D0CD">
      <w:pPr>
        <w:tabs>
          <w:tab w:val="left" w:pos="2628"/>
        </w:tabs>
        <w:spacing w:line="360" w:lineRule="auto"/>
        <w:ind w:left="2493" w:leftChars="544" w:hanging="1351" w:hangingChars="450"/>
        <w:jc w:val="left"/>
        <w:rPr>
          <w:rFonts w:ascii="宋体" w:hAnsi="宋体" w:cs="宋体"/>
          <w:b/>
          <w:color w:val="auto"/>
          <w:sz w:val="30"/>
          <w:szCs w:val="30"/>
          <w:highlight w:val="none"/>
          <w:u w:val="single"/>
        </w:rPr>
      </w:pPr>
      <w:r>
        <w:rPr>
          <w:rFonts w:hint="eastAsia" w:ascii="宋体" w:hAnsi="宋体" w:cs="宋体"/>
          <w:b/>
          <w:color w:val="auto"/>
          <w:sz w:val="30"/>
          <w:szCs w:val="30"/>
          <w:highlight w:val="none"/>
        </w:rPr>
        <w:t>项目编号：</w:t>
      </w:r>
    </w:p>
    <w:p w14:paraId="244E734A">
      <w:pPr>
        <w:tabs>
          <w:tab w:val="left" w:pos="2628"/>
        </w:tabs>
        <w:spacing w:line="360" w:lineRule="auto"/>
        <w:jc w:val="left"/>
        <w:rPr>
          <w:rFonts w:ascii="宋体" w:hAnsi="宋体" w:cs="宋体"/>
          <w:b/>
          <w:bCs/>
          <w:color w:val="auto"/>
          <w:sz w:val="30"/>
          <w:szCs w:val="30"/>
          <w:highlight w:val="none"/>
        </w:rPr>
      </w:pPr>
    </w:p>
    <w:p w14:paraId="0DE8F558">
      <w:pPr>
        <w:tabs>
          <w:tab w:val="left" w:pos="2628"/>
        </w:tabs>
        <w:spacing w:line="360" w:lineRule="auto"/>
        <w:jc w:val="left"/>
        <w:rPr>
          <w:rFonts w:ascii="宋体" w:hAnsi="宋体" w:cs="宋体"/>
          <w:b/>
          <w:bCs/>
          <w:color w:val="auto"/>
          <w:sz w:val="30"/>
          <w:szCs w:val="30"/>
          <w:highlight w:val="none"/>
        </w:rPr>
      </w:pPr>
    </w:p>
    <w:p w14:paraId="48A6A53D">
      <w:pPr>
        <w:spacing w:line="360" w:lineRule="auto"/>
        <w:rPr>
          <w:rFonts w:ascii="宋体" w:hAnsi="宋体" w:cs="宋体"/>
          <w:color w:val="auto"/>
          <w:sz w:val="44"/>
          <w:szCs w:val="44"/>
          <w:highlight w:val="none"/>
        </w:rPr>
      </w:pPr>
    </w:p>
    <w:p w14:paraId="78B714C3">
      <w:pPr>
        <w:jc w:val="center"/>
        <w:rPr>
          <w:rFonts w:ascii="宋体" w:hAnsi="宋体" w:cs="宋体"/>
          <w:color w:val="auto"/>
          <w:sz w:val="44"/>
          <w:szCs w:val="44"/>
          <w:highlight w:val="none"/>
        </w:rPr>
      </w:pPr>
    </w:p>
    <w:p w14:paraId="3EE64E6D">
      <w:pPr>
        <w:spacing w:afterLines="50" w:line="360" w:lineRule="auto"/>
        <w:ind w:firstLine="1501" w:firstLineChars="500"/>
        <w:rPr>
          <w:rFonts w:ascii="宋体" w:hAnsi="宋体" w:cs="宋体"/>
          <w:b/>
          <w:color w:val="auto"/>
          <w:sz w:val="30"/>
          <w:szCs w:val="30"/>
          <w:highlight w:val="none"/>
        </w:rPr>
      </w:pPr>
      <w:r>
        <w:rPr>
          <w:rFonts w:hint="eastAsia" w:ascii="宋体" w:hAnsi="宋体" w:cs="宋体"/>
          <w:b/>
          <w:color w:val="auto"/>
          <w:sz w:val="30"/>
          <w:szCs w:val="30"/>
          <w:highlight w:val="none"/>
        </w:rPr>
        <w:t>供应商名称：（公章）</w:t>
      </w:r>
    </w:p>
    <w:p w14:paraId="38E04EE7">
      <w:pPr>
        <w:spacing w:beforeLines="50" w:line="360" w:lineRule="auto"/>
        <w:ind w:firstLine="1501" w:firstLineChars="500"/>
        <w:rPr>
          <w:rFonts w:ascii="宋体" w:hAnsi="宋体" w:cs="宋体"/>
          <w:b/>
          <w:color w:val="auto"/>
          <w:sz w:val="30"/>
          <w:szCs w:val="30"/>
          <w:highlight w:val="none"/>
        </w:rPr>
      </w:pPr>
      <w:r>
        <w:rPr>
          <w:rFonts w:hint="eastAsia" w:ascii="宋体" w:hAnsi="宋体" w:cs="宋体"/>
          <w:b/>
          <w:color w:val="auto"/>
          <w:sz w:val="30"/>
          <w:szCs w:val="30"/>
          <w:highlight w:val="none"/>
        </w:rPr>
        <w:t>日      期：</w:t>
      </w:r>
      <w:r>
        <w:rPr>
          <w:rFonts w:hint="eastAsia" w:ascii="宋体" w:hAnsi="宋体" w:eastAsia="宋体" w:cs="宋体"/>
          <w:b/>
          <w:color w:val="auto"/>
          <w:sz w:val="30"/>
          <w:szCs w:val="30"/>
          <w:highlight w:val="none"/>
          <w:lang w:val="en-US" w:eastAsia="zh-CN"/>
        </w:rPr>
        <w:t xml:space="preserve">  </w:t>
      </w:r>
      <w:r>
        <w:rPr>
          <w:rFonts w:hint="eastAsia" w:ascii="宋体" w:hAnsi="宋体" w:cs="宋体"/>
          <w:b/>
          <w:color w:val="auto"/>
          <w:sz w:val="30"/>
          <w:szCs w:val="30"/>
          <w:highlight w:val="none"/>
        </w:rPr>
        <w:t>年</w:t>
      </w:r>
      <w:r>
        <w:rPr>
          <w:rFonts w:hint="eastAsia" w:ascii="宋体" w:hAnsi="宋体" w:eastAsia="宋体" w:cs="宋体"/>
          <w:b/>
          <w:color w:val="auto"/>
          <w:sz w:val="30"/>
          <w:szCs w:val="30"/>
          <w:highlight w:val="none"/>
          <w:lang w:val="en-US" w:eastAsia="zh-CN"/>
        </w:rPr>
        <w:t xml:space="preserve">  </w:t>
      </w:r>
      <w:r>
        <w:rPr>
          <w:rFonts w:hint="eastAsia" w:ascii="宋体" w:hAnsi="宋体" w:cs="宋体"/>
          <w:b/>
          <w:color w:val="auto"/>
          <w:sz w:val="30"/>
          <w:szCs w:val="30"/>
          <w:highlight w:val="none"/>
        </w:rPr>
        <w:t>月</w:t>
      </w:r>
      <w:r>
        <w:rPr>
          <w:rFonts w:hint="eastAsia" w:ascii="宋体" w:hAnsi="宋体" w:eastAsia="宋体" w:cs="宋体"/>
          <w:b/>
          <w:color w:val="auto"/>
          <w:sz w:val="30"/>
          <w:szCs w:val="30"/>
          <w:highlight w:val="none"/>
          <w:lang w:val="en-US" w:eastAsia="zh-CN"/>
        </w:rPr>
        <w:t xml:space="preserve">  </w:t>
      </w:r>
      <w:r>
        <w:rPr>
          <w:rFonts w:hint="eastAsia" w:ascii="宋体" w:hAnsi="宋体" w:cs="宋体"/>
          <w:b/>
          <w:color w:val="auto"/>
          <w:sz w:val="30"/>
          <w:szCs w:val="30"/>
          <w:highlight w:val="none"/>
        </w:rPr>
        <w:t>日</w:t>
      </w:r>
    </w:p>
    <w:p w14:paraId="59D247B1">
      <w:pPr>
        <w:spacing w:line="360" w:lineRule="auto"/>
        <w:ind w:left="1524"/>
        <w:rPr>
          <w:rFonts w:ascii="宋体" w:hAnsi="宋体" w:cs="宋体"/>
          <w:color w:val="auto"/>
          <w:sz w:val="24"/>
          <w:szCs w:val="24"/>
          <w:highlight w:val="none"/>
        </w:rPr>
      </w:pPr>
    </w:p>
    <w:p w14:paraId="10B4E5F8">
      <w:pPr>
        <w:spacing w:beforeLines="100" w:afterLines="100" w:line="360" w:lineRule="auto"/>
        <w:jc w:val="center"/>
        <w:rPr>
          <w:rFonts w:ascii="宋体" w:hAnsi="宋体" w:cs="宋体"/>
          <w:b/>
          <w:bCs/>
          <w:color w:val="auto"/>
          <w:spacing w:val="4"/>
          <w:sz w:val="36"/>
          <w:szCs w:val="36"/>
          <w:highlight w:val="none"/>
        </w:rPr>
      </w:pPr>
      <w:r>
        <w:rPr>
          <w:rFonts w:hint="eastAsia" w:ascii="宋体" w:hAnsi="宋体" w:cs="宋体"/>
          <w:b/>
          <w:bCs/>
          <w:color w:val="auto"/>
          <w:spacing w:val="4"/>
          <w:sz w:val="36"/>
          <w:szCs w:val="36"/>
          <w:highlight w:val="none"/>
        </w:rPr>
        <w:br w:type="page"/>
      </w:r>
      <w:r>
        <w:rPr>
          <w:rFonts w:hint="eastAsia" w:ascii="宋体" w:hAnsi="宋体" w:cs="宋体"/>
          <w:b/>
          <w:bCs/>
          <w:color w:val="auto"/>
          <w:spacing w:val="4"/>
          <w:sz w:val="36"/>
          <w:szCs w:val="36"/>
          <w:highlight w:val="none"/>
        </w:rPr>
        <w:t>目 录</w:t>
      </w:r>
    </w:p>
    <w:p w14:paraId="355BBFC8">
      <w:pPr>
        <w:numPr>
          <w:ilvl w:val="0"/>
          <w:numId w:val="1"/>
        </w:numPr>
        <w:spacing w:line="480" w:lineRule="auto"/>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法人代表授权书</w:t>
      </w:r>
    </w:p>
    <w:p w14:paraId="4B67B67C">
      <w:pPr>
        <w:numPr>
          <w:ilvl w:val="0"/>
          <w:numId w:val="1"/>
        </w:numPr>
        <w:spacing w:line="480" w:lineRule="auto"/>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陕西省政府采购供应商拒绝政府采购领域商业贿赂承诺书</w:t>
      </w:r>
    </w:p>
    <w:p w14:paraId="7968C314">
      <w:pPr>
        <w:numPr>
          <w:ilvl w:val="0"/>
          <w:numId w:val="1"/>
        </w:numPr>
        <w:spacing w:line="480" w:lineRule="auto"/>
        <w:rPr>
          <w:rFonts w:ascii="宋体" w:hAnsi="宋体" w:cs="宋体"/>
          <w:color w:val="auto"/>
          <w:sz w:val="32"/>
          <w:highlight w:val="none"/>
        </w:rPr>
      </w:pPr>
      <w:r>
        <w:rPr>
          <w:rFonts w:hint="eastAsia" w:ascii="宋体" w:hAnsi="宋体" w:cs="宋体"/>
          <w:color w:val="auto"/>
          <w:spacing w:val="4"/>
          <w:sz w:val="24"/>
          <w:szCs w:val="24"/>
          <w:highlight w:val="none"/>
        </w:rPr>
        <w:t>资格证明文件</w:t>
      </w:r>
    </w:p>
    <w:p w14:paraId="36CA48AB">
      <w:pPr>
        <w:spacing w:beforeLines="100" w:afterLines="100" w:line="360" w:lineRule="auto"/>
        <w:jc w:val="center"/>
        <w:rPr>
          <w:rFonts w:ascii="宋体" w:hAnsi="宋体" w:cs="宋体"/>
          <w:b/>
          <w:color w:val="auto"/>
          <w:spacing w:val="4"/>
          <w:sz w:val="36"/>
          <w:szCs w:val="36"/>
          <w:highlight w:val="none"/>
        </w:rPr>
      </w:pPr>
      <w:r>
        <w:rPr>
          <w:rFonts w:hint="eastAsia" w:ascii="宋体" w:hAnsi="宋体" w:cs="宋体"/>
          <w:color w:val="auto"/>
          <w:sz w:val="28"/>
          <w:highlight w:val="none"/>
        </w:rPr>
        <w:br w:type="page"/>
      </w:r>
      <w:bookmarkStart w:id="6" w:name="_Toc9120"/>
      <w:bookmarkStart w:id="7" w:name="_Toc4025"/>
      <w:bookmarkStart w:id="8" w:name="_Toc28285"/>
      <w:r>
        <w:rPr>
          <w:rFonts w:hint="eastAsia" w:ascii="宋体" w:hAnsi="宋体" w:cs="宋体"/>
          <w:b/>
          <w:color w:val="auto"/>
          <w:spacing w:val="4"/>
          <w:sz w:val="36"/>
          <w:szCs w:val="36"/>
          <w:highlight w:val="none"/>
        </w:rPr>
        <w:t>一、法人代表授权书</w:t>
      </w:r>
      <w:bookmarkEnd w:id="6"/>
      <w:bookmarkEnd w:id="7"/>
      <w:bookmarkEnd w:id="8"/>
    </w:p>
    <w:p w14:paraId="4067B43E">
      <w:pPr>
        <w:spacing w:line="360" w:lineRule="auto"/>
        <w:rPr>
          <w:rFonts w:ascii="宋体" w:hAnsi="宋体" w:cs="宋体"/>
          <w:color w:val="auto"/>
          <w:spacing w:val="4"/>
          <w:szCs w:val="21"/>
          <w:highlight w:val="none"/>
        </w:rPr>
      </w:pPr>
      <w:r>
        <w:rPr>
          <w:rFonts w:hint="eastAsia" w:ascii="宋体" w:hAnsi="宋体" w:cs="宋体"/>
          <w:color w:val="auto"/>
          <w:spacing w:val="4"/>
          <w:szCs w:val="21"/>
          <w:highlight w:val="none"/>
        </w:rPr>
        <w:t>致：西北（陕西）国际招标有限公司</w:t>
      </w:r>
    </w:p>
    <w:p w14:paraId="678F0FFB">
      <w:pPr>
        <w:spacing w:line="360" w:lineRule="auto"/>
        <w:ind w:firstLine="436" w:firstLineChars="200"/>
        <w:rPr>
          <w:rFonts w:ascii="宋体" w:hAnsi="宋体" w:cs="宋体"/>
          <w:color w:val="auto"/>
          <w:spacing w:val="4"/>
          <w:szCs w:val="21"/>
          <w:highlight w:val="none"/>
        </w:rPr>
      </w:pPr>
      <w:r>
        <w:rPr>
          <w:rFonts w:hint="eastAsia" w:ascii="宋体" w:hAnsi="宋体" w:cs="宋体"/>
          <w:color w:val="auto"/>
          <w:spacing w:val="4"/>
          <w:szCs w:val="21"/>
          <w:highlight w:val="none"/>
          <w:u w:val="single"/>
        </w:rPr>
        <w:t>（供应商名称）</w:t>
      </w:r>
      <w:r>
        <w:rPr>
          <w:rFonts w:hint="eastAsia" w:ascii="宋体" w:hAnsi="宋体" w:cs="宋体"/>
          <w:color w:val="auto"/>
          <w:spacing w:val="4"/>
          <w:szCs w:val="21"/>
          <w:highlight w:val="none"/>
        </w:rPr>
        <w:t>按中华人民共和国法律于</w:t>
      </w:r>
      <w:r>
        <w:rPr>
          <w:rFonts w:hint="eastAsia" w:ascii="宋体" w:hAnsi="宋体" w:cs="宋体"/>
          <w:color w:val="auto"/>
          <w:spacing w:val="4"/>
          <w:szCs w:val="21"/>
          <w:highlight w:val="none"/>
          <w:u w:val="single"/>
        </w:rPr>
        <w:t>（     年   月   日）</w:t>
      </w:r>
      <w:r>
        <w:rPr>
          <w:rFonts w:hint="eastAsia" w:ascii="宋体" w:hAnsi="宋体" w:cs="宋体"/>
          <w:color w:val="auto"/>
          <w:spacing w:val="4"/>
          <w:szCs w:val="21"/>
          <w:highlight w:val="none"/>
        </w:rPr>
        <w:t>成立，现注册地址为</w:t>
      </w:r>
      <w:r>
        <w:rPr>
          <w:rFonts w:hint="eastAsia" w:ascii="宋体" w:hAnsi="宋体" w:cs="宋体"/>
          <w:color w:val="auto"/>
          <w:spacing w:val="4"/>
          <w:szCs w:val="21"/>
          <w:highlight w:val="none"/>
          <w:u w:val="single"/>
        </w:rPr>
        <w:t>（ 填写完整的地址信息 ）</w:t>
      </w:r>
      <w:r>
        <w:rPr>
          <w:rFonts w:hint="eastAsia" w:ascii="宋体" w:hAnsi="宋体" w:cs="宋体"/>
          <w:color w:val="auto"/>
          <w:spacing w:val="4"/>
          <w:szCs w:val="21"/>
          <w:highlight w:val="none"/>
        </w:rPr>
        <w:t>，营业（办公）地址为</w:t>
      </w:r>
      <w:r>
        <w:rPr>
          <w:rFonts w:hint="eastAsia" w:ascii="宋体" w:hAnsi="宋体" w:cs="宋体"/>
          <w:color w:val="auto"/>
          <w:spacing w:val="4"/>
          <w:szCs w:val="21"/>
          <w:highlight w:val="none"/>
          <w:u w:val="single"/>
        </w:rPr>
        <w:t>（填写完整的地址信息  ）</w:t>
      </w:r>
      <w:r>
        <w:rPr>
          <w:rFonts w:hint="eastAsia" w:ascii="宋体" w:hAnsi="宋体" w:cs="宋体"/>
          <w:color w:val="auto"/>
          <w:spacing w:val="4"/>
          <w:szCs w:val="21"/>
          <w:highlight w:val="none"/>
        </w:rPr>
        <w:t>正式联系电话为</w:t>
      </w:r>
      <w:r>
        <w:rPr>
          <w:rFonts w:hint="eastAsia" w:ascii="宋体" w:hAnsi="宋体" w:cs="宋体"/>
          <w:color w:val="auto"/>
          <w:spacing w:val="4"/>
          <w:szCs w:val="21"/>
          <w:highlight w:val="none"/>
          <w:u w:val="single"/>
        </w:rPr>
        <w:t>（             ）</w:t>
      </w:r>
      <w:r>
        <w:rPr>
          <w:rFonts w:hint="eastAsia" w:ascii="宋体" w:hAnsi="宋体" w:cs="宋体"/>
          <w:color w:val="auto"/>
          <w:spacing w:val="4"/>
          <w:szCs w:val="21"/>
          <w:highlight w:val="none"/>
        </w:rPr>
        <w:t>。</w:t>
      </w:r>
      <w:r>
        <w:rPr>
          <w:rFonts w:hint="eastAsia" w:ascii="宋体" w:hAnsi="宋体" w:cs="宋体"/>
          <w:color w:val="auto"/>
          <w:spacing w:val="4"/>
          <w:szCs w:val="21"/>
          <w:highlight w:val="none"/>
          <w:u w:val="single"/>
        </w:rPr>
        <w:t xml:space="preserve"> （法定代表人姓名）</w:t>
      </w:r>
      <w:r>
        <w:rPr>
          <w:rFonts w:hint="eastAsia" w:ascii="宋体" w:hAnsi="宋体" w:cs="宋体"/>
          <w:color w:val="auto"/>
          <w:spacing w:val="4"/>
          <w:szCs w:val="21"/>
          <w:highlight w:val="none"/>
        </w:rPr>
        <w:t>特授权</w:t>
      </w:r>
      <w:r>
        <w:rPr>
          <w:rFonts w:hint="eastAsia" w:ascii="宋体" w:hAnsi="宋体" w:cs="宋体"/>
          <w:color w:val="auto"/>
          <w:spacing w:val="4"/>
          <w:szCs w:val="21"/>
          <w:highlight w:val="none"/>
          <w:u w:val="single"/>
        </w:rPr>
        <w:t>（被授权人姓名）</w:t>
      </w:r>
      <w:r>
        <w:rPr>
          <w:rFonts w:hint="eastAsia" w:ascii="宋体" w:hAnsi="宋体" w:cs="宋体"/>
          <w:color w:val="auto"/>
          <w:spacing w:val="4"/>
          <w:szCs w:val="21"/>
          <w:highlight w:val="none"/>
        </w:rPr>
        <w:t xml:space="preserve">代表我公司全权办理针对本次政府采购 </w:t>
      </w:r>
      <w:r>
        <w:rPr>
          <w:rFonts w:hint="eastAsia" w:ascii="宋体" w:hAnsi="宋体" w:cs="宋体"/>
          <w:color w:val="auto"/>
          <w:spacing w:val="4"/>
          <w:szCs w:val="21"/>
          <w:highlight w:val="none"/>
          <w:u w:val="single"/>
        </w:rPr>
        <w:t>（招标项目名称和项目编号）</w:t>
      </w:r>
      <w:r>
        <w:rPr>
          <w:rFonts w:hint="eastAsia" w:ascii="宋体" w:hAnsi="宋体" w:cs="宋体"/>
          <w:color w:val="auto"/>
          <w:spacing w:val="4"/>
          <w:szCs w:val="21"/>
          <w:highlight w:val="none"/>
        </w:rPr>
        <w:t>项目的投标、谈判、签约等具体工作，并签署全部有关的文件、协议及合同。</w:t>
      </w:r>
    </w:p>
    <w:p w14:paraId="5EC2E356">
      <w:pPr>
        <w:spacing w:line="360" w:lineRule="auto"/>
        <w:ind w:firstLine="436" w:firstLineChars="200"/>
        <w:rPr>
          <w:rFonts w:ascii="宋体" w:hAnsi="宋体" w:cs="宋体"/>
          <w:color w:val="auto"/>
          <w:spacing w:val="4"/>
          <w:szCs w:val="21"/>
          <w:highlight w:val="none"/>
        </w:rPr>
      </w:pPr>
      <w:r>
        <w:rPr>
          <w:rFonts w:hint="eastAsia" w:ascii="宋体" w:hAnsi="宋体" w:cs="宋体"/>
          <w:color w:val="auto"/>
          <w:spacing w:val="4"/>
          <w:szCs w:val="21"/>
          <w:highlight w:val="none"/>
        </w:rPr>
        <w:t>我公司对被授权人的签名负全部责任。</w:t>
      </w:r>
    </w:p>
    <w:p w14:paraId="1023FE0E">
      <w:pPr>
        <w:spacing w:line="360" w:lineRule="auto"/>
        <w:ind w:firstLine="436" w:firstLineChars="200"/>
        <w:rPr>
          <w:rFonts w:ascii="宋体" w:hAnsi="宋体" w:cs="宋体"/>
          <w:color w:val="auto"/>
          <w:spacing w:val="4"/>
          <w:szCs w:val="21"/>
          <w:highlight w:val="none"/>
        </w:rPr>
      </w:pPr>
      <w:r>
        <w:rPr>
          <w:rFonts w:hint="eastAsia" w:ascii="宋体" w:hAnsi="宋体" w:cs="宋体"/>
          <w:color w:val="auto"/>
          <w:spacing w:val="4"/>
          <w:szCs w:val="21"/>
          <w:highlight w:val="none"/>
        </w:rPr>
        <w:t>本授权书于</w:t>
      </w:r>
      <w:r>
        <w:rPr>
          <w:rFonts w:hint="eastAsia" w:ascii="宋体" w:hAnsi="宋体" w:cs="宋体"/>
          <w:color w:val="auto"/>
          <w:spacing w:val="4"/>
          <w:szCs w:val="21"/>
          <w:highlight w:val="none"/>
          <w:u w:val="single"/>
        </w:rPr>
        <w:t xml:space="preserve">      年     月     </w:t>
      </w:r>
      <w:r>
        <w:rPr>
          <w:rFonts w:hint="eastAsia" w:ascii="宋体" w:hAnsi="宋体" w:cs="宋体"/>
          <w:color w:val="auto"/>
          <w:spacing w:val="4"/>
          <w:szCs w:val="21"/>
          <w:highlight w:val="none"/>
        </w:rPr>
        <w:t>日起签字生效，特此证明。</w:t>
      </w:r>
    </w:p>
    <w:p w14:paraId="32C5A784">
      <w:pPr>
        <w:spacing w:line="440" w:lineRule="exact"/>
        <w:ind w:firstLine="436" w:firstLineChars="200"/>
        <w:jc w:val="left"/>
        <w:rPr>
          <w:rFonts w:ascii="宋体" w:hAnsi="宋体" w:cs="宋体"/>
          <w:color w:val="auto"/>
          <w:spacing w:val="4"/>
          <w:szCs w:val="21"/>
          <w:highlight w:val="none"/>
        </w:rPr>
      </w:pPr>
    </w:p>
    <w:p w14:paraId="7A486A62">
      <w:pPr>
        <w:spacing w:line="440" w:lineRule="exact"/>
        <w:ind w:firstLine="436" w:firstLineChars="200"/>
        <w:jc w:val="left"/>
        <w:rPr>
          <w:rFonts w:ascii="宋体" w:hAnsi="宋体" w:cs="宋体"/>
          <w:color w:val="auto"/>
          <w:spacing w:val="4"/>
          <w:szCs w:val="21"/>
          <w:highlight w:val="none"/>
        </w:rPr>
      </w:pPr>
    </w:p>
    <w:p w14:paraId="327083F9">
      <w:pPr>
        <w:spacing w:line="440" w:lineRule="exact"/>
        <w:ind w:firstLine="436" w:firstLineChars="200"/>
        <w:jc w:val="left"/>
        <w:rPr>
          <w:rFonts w:ascii="宋体" w:hAnsi="宋体" w:cs="宋体"/>
          <w:color w:val="auto"/>
          <w:spacing w:val="4"/>
          <w:szCs w:val="21"/>
          <w:highlight w:val="none"/>
        </w:rPr>
      </w:pPr>
    </w:p>
    <w:tbl>
      <w:tblPr>
        <w:tblStyle w:val="4"/>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39"/>
        <w:gridCol w:w="4139"/>
      </w:tblGrid>
      <w:tr w14:paraId="22E3A88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5D06F655">
            <w:pPr>
              <w:spacing w:line="440" w:lineRule="exact"/>
              <w:jc w:val="left"/>
              <w:rPr>
                <w:rFonts w:ascii="宋体" w:hAnsi="宋体" w:cs="宋体"/>
                <w:color w:val="auto"/>
                <w:spacing w:val="4"/>
                <w:szCs w:val="21"/>
                <w:highlight w:val="none"/>
              </w:rPr>
            </w:pPr>
            <w:r>
              <w:rPr>
                <w:rFonts w:hint="eastAsia" w:ascii="宋体" w:hAnsi="宋体" w:cs="宋体"/>
                <w:color w:val="auto"/>
                <w:spacing w:val="4"/>
                <w:szCs w:val="21"/>
                <w:highlight w:val="none"/>
              </w:rPr>
              <w:t>被授权人（签字或盖章）：</w:t>
            </w:r>
          </w:p>
        </w:tc>
        <w:tc>
          <w:tcPr>
            <w:tcW w:w="4139" w:type="dxa"/>
            <w:noWrap/>
          </w:tcPr>
          <w:p w14:paraId="4BD276F8">
            <w:pPr>
              <w:spacing w:line="440" w:lineRule="exact"/>
              <w:jc w:val="left"/>
              <w:rPr>
                <w:rFonts w:ascii="宋体" w:hAnsi="宋体" w:cs="宋体"/>
                <w:color w:val="auto"/>
                <w:spacing w:val="4"/>
                <w:szCs w:val="21"/>
                <w:highlight w:val="none"/>
              </w:rPr>
            </w:pPr>
            <w:r>
              <w:rPr>
                <w:rFonts w:hint="eastAsia" w:ascii="宋体" w:hAnsi="宋体" w:cs="宋体"/>
                <w:color w:val="auto"/>
                <w:spacing w:val="4"/>
                <w:szCs w:val="21"/>
                <w:highlight w:val="none"/>
              </w:rPr>
              <w:t>法定代表人（签字或盖章）：</w:t>
            </w:r>
          </w:p>
        </w:tc>
      </w:tr>
      <w:tr w14:paraId="771E922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631CE22F">
            <w:pPr>
              <w:spacing w:line="440" w:lineRule="exact"/>
              <w:jc w:val="left"/>
              <w:rPr>
                <w:rFonts w:ascii="宋体" w:hAnsi="宋体" w:cs="宋体"/>
                <w:color w:val="auto"/>
                <w:spacing w:val="4"/>
                <w:szCs w:val="21"/>
                <w:highlight w:val="none"/>
              </w:rPr>
            </w:pPr>
          </w:p>
        </w:tc>
        <w:tc>
          <w:tcPr>
            <w:tcW w:w="4139" w:type="dxa"/>
            <w:noWrap/>
          </w:tcPr>
          <w:p w14:paraId="3D2A74D7">
            <w:pPr>
              <w:spacing w:line="440" w:lineRule="exact"/>
              <w:jc w:val="left"/>
              <w:rPr>
                <w:rFonts w:ascii="宋体" w:hAnsi="宋体" w:cs="宋体"/>
                <w:color w:val="auto"/>
                <w:spacing w:val="4"/>
                <w:szCs w:val="21"/>
                <w:highlight w:val="none"/>
              </w:rPr>
            </w:pPr>
          </w:p>
        </w:tc>
      </w:tr>
      <w:tr w14:paraId="6935546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385B42BA">
            <w:pPr>
              <w:spacing w:line="440" w:lineRule="exact"/>
              <w:jc w:val="left"/>
              <w:rPr>
                <w:rFonts w:ascii="宋体" w:hAnsi="宋体" w:cs="宋体"/>
                <w:color w:val="auto"/>
                <w:spacing w:val="4"/>
                <w:szCs w:val="21"/>
                <w:highlight w:val="none"/>
              </w:rPr>
            </w:pPr>
            <w:r>
              <w:rPr>
                <w:rFonts w:hint="eastAsia" w:ascii="宋体" w:hAnsi="宋体" w:cs="宋体"/>
                <w:color w:val="auto"/>
                <w:spacing w:val="4"/>
                <w:szCs w:val="21"/>
                <w:highlight w:val="none"/>
              </w:rPr>
              <w:t>职务：</w:t>
            </w:r>
          </w:p>
        </w:tc>
        <w:tc>
          <w:tcPr>
            <w:tcW w:w="4139" w:type="dxa"/>
            <w:noWrap/>
          </w:tcPr>
          <w:p w14:paraId="369E7EE6">
            <w:pPr>
              <w:spacing w:line="440" w:lineRule="exact"/>
              <w:jc w:val="left"/>
              <w:rPr>
                <w:rFonts w:ascii="宋体" w:hAnsi="宋体" w:cs="宋体"/>
                <w:color w:val="auto"/>
                <w:spacing w:val="4"/>
                <w:szCs w:val="21"/>
                <w:highlight w:val="none"/>
              </w:rPr>
            </w:pPr>
            <w:r>
              <w:rPr>
                <w:rFonts w:hint="eastAsia" w:ascii="宋体" w:hAnsi="宋体" w:cs="宋体"/>
                <w:color w:val="auto"/>
                <w:spacing w:val="4"/>
                <w:szCs w:val="21"/>
                <w:highlight w:val="none"/>
              </w:rPr>
              <w:t>职务：</w:t>
            </w:r>
          </w:p>
        </w:tc>
      </w:tr>
      <w:tr w14:paraId="474774D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94492A1">
            <w:pPr>
              <w:spacing w:line="440" w:lineRule="exact"/>
              <w:jc w:val="left"/>
              <w:rPr>
                <w:rFonts w:ascii="宋体" w:hAnsi="宋体" w:cs="宋体"/>
                <w:color w:val="auto"/>
                <w:spacing w:val="4"/>
                <w:szCs w:val="21"/>
                <w:highlight w:val="none"/>
              </w:rPr>
            </w:pPr>
          </w:p>
        </w:tc>
        <w:tc>
          <w:tcPr>
            <w:tcW w:w="4139" w:type="dxa"/>
            <w:noWrap/>
          </w:tcPr>
          <w:p w14:paraId="57F3B80E">
            <w:pPr>
              <w:spacing w:line="440" w:lineRule="exact"/>
              <w:jc w:val="left"/>
              <w:rPr>
                <w:rFonts w:ascii="宋体" w:hAnsi="宋体" w:cs="宋体"/>
                <w:color w:val="auto"/>
                <w:spacing w:val="4"/>
                <w:szCs w:val="21"/>
                <w:highlight w:val="none"/>
              </w:rPr>
            </w:pPr>
          </w:p>
        </w:tc>
      </w:tr>
      <w:tr w14:paraId="1557E41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0085E7F0">
            <w:pPr>
              <w:spacing w:line="440" w:lineRule="exact"/>
              <w:jc w:val="left"/>
              <w:rPr>
                <w:rFonts w:ascii="宋体" w:hAnsi="宋体" w:cs="宋体"/>
                <w:color w:val="auto"/>
                <w:spacing w:val="4"/>
                <w:szCs w:val="21"/>
                <w:highlight w:val="none"/>
              </w:rPr>
            </w:pPr>
            <w:r>
              <w:rPr>
                <w:rFonts w:hint="eastAsia" w:ascii="宋体" w:hAnsi="宋体" w:cs="宋体"/>
                <w:color w:val="auto"/>
                <w:spacing w:val="4"/>
                <w:szCs w:val="21"/>
                <w:highlight w:val="none"/>
              </w:rPr>
              <w:t>所在部门：</w:t>
            </w:r>
          </w:p>
        </w:tc>
        <w:tc>
          <w:tcPr>
            <w:tcW w:w="4139" w:type="dxa"/>
            <w:noWrap/>
          </w:tcPr>
          <w:p w14:paraId="40F17667">
            <w:pPr>
              <w:spacing w:line="440" w:lineRule="exact"/>
              <w:jc w:val="left"/>
              <w:rPr>
                <w:rFonts w:ascii="宋体" w:hAnsi="宋体" w:cs="宋体"/>
                <w:color w:val="auto"/>
                <w:spacing w:val="4"/>
                <w:szCs w:val="21"/>
                <w:highlight w:val="none"/>
              </w:rPr>
            </w:pPr>
          </w:p>
        </w:tc>
      </w:tr>
    </w:tbl>
    <w:p w14:paraId="50433A66">
      <w:pPr>
        <w:widowControl/>
        <w:spacing w:beforeLines="250" w:line="360" w:lineRule="auto"/>
        <w:ind w:firstLine="210" w:firstLineChars="100"/>
        <w:jc w:val="left"/>
        <w:rPr>
          <w:rFonts w:ascii="宋体" w:hAnsi="宋体" w:cs="宋体"/>
          <w:color w:val="auto"/>
          <w:kern w:val="0"/>
          <w:szCs w:val="21"/>
          <w:highlight w:val="none"/>
        </w:rPr>
      </w:pPr>
      <w:r>
        <w:rPr>
          <w:rFonts w:hint="eastAsia" w:ascii="宋体" w:hAnsi="宋体" w:cs="宋体"/>
          <w:color w:val="auto"/>
          <w:kern w:val="0"/>
          <w:szCs w:val="21"/>
          <w:highlight w:val="none"/>
        </w:rPr>
        <w:t>供应商名称：（加盖公章）</w:t>
      </w:r>
    </w:p>
    <w:p w14:paraId="2D979ABA">
      <w:pPr>
        <w:spacing w:beforeLines="100" w:line="360" w:lineRule="auto"/>
        <w:ind w:firstLine="218" w:firstLineChars="100"/>
        <w:rPr>
          <w:rFonts w:ascii="宋体" w:hAnsi="宋体" w:cs="宋体"/>
          <w:b/>
          <w:bCs/>
          <w:color w:val="auto"/>
          <w:spacing w:val="4"/>
          <w:szCs w:val="21"/>
          <w:highlight w:val="none"/>
        </w:rPr>
      </w:pPr>
      <w:r>
        <w:rPr>
          <w:rFonts w:hint="eastAsia" w:ascii="宋体" w:hAnsi="宋体" w:cs="宋体"/>
          <w:b/>
          <w:bCs/>
          <w:color w:val="auto"/>
          <w:spacing w:val="4"/>
          <w:szCs w:val="21"/>
          <w:highlight w:val="none"/>
        </w:rPr>
        <w:t>附件：法定代表人、被授权人身份证复印件（必须印正反两面的完整信息）</w:t>
      </w:r>
    </w:p>
    <w:p w14:paraId="2A3F577A">
      <w:pPr>
        <w:spacing w:beforeLines="50" w:afterLines="50" w:line="360" w:lineRule="auto"/>
        <w:rPr>
          <w:rFonts w:ascii="宋体" w:hAnsi="宋体" w:cs="宋体"/>
          <w:b/>
          <w:bCs/>
          <w:color w:val="auto"/>
          <w:highlight w:val="none"/>
        </w:rPr>
      </w:pPr>
      <w:r>
        <w:rPr>
          <w:rFonts w:hint="eastAsia" w:ascii="宋体" w:hAnsi="宋体" w:cs="宋体"/>
          <w:color w:val="auto"/>
          <w:spacing w:val="4"/>
          <w:szCs w:val="21"/>
          <w:highlight w:val="none"/>
        </w:rPr>
        <w:br w:type="page"/>
      </w:r>
      <w:r>
        <w:rPr>
          <w:rFonts w:hint="eastAsia" w:ascii="宋体" w:hAnsi="宋体" w:cs="宋体"/>
          <w:b/>
          <w:bCs/>
          <w:color w:val="auto"/>
          <w:highlight w:val="none"/>
        </w:rPr>
        <w:t>附：法定代表人（单位负责人）身份证复印件及委托代理人身份证复印件</w:t>
      </w:r>
    </w:p>
    <w:p w14:paraId="6A2DBDD4">
      <w:pPr>
        <w:spacing w:beforeLines="50" w:afterLines="50" w:line="360" w:lineRule="auto"/>
        <w:rPr>
          <w:rFonts w:ascii="宋体" w:hAnsi="宋体" w:cs="宋体"/>
          <w:b/>
          <w:bCs/>
          <w:color w:val="auto"/>
          <w:highlight w:val="none"/>
        </w:rPr>
      </w:pPr>
      <w:r>
        <w:rPr>
          <w:rFonts w:hint="eastAsia" w:ascii="宋体" w:hAnsi="宋体" w:cs="宋体"/>
          <w:b/>
          <w:bCs/>
          <w:color w:val="auto"/>
          <w:spacing w:val="4"/>
          <w:szCs w:val="21"/>
          <w:highlight w:val="none"/>
        </w:rPr>
        <w:t>（必须印正反两面的完整信息）</w:t>
      </w:r>
    </w:p>
    <w:tbl>
      <w:tblPr>
        <w:tblStyle w:val="4"/>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39"/>
        <w:gridCol w:w="4139"/>
      </w:tblGrid>
      <w:tr w14:paraId="4B6140B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7FFAF12D">
            <w:pPr>
              <w:spacing w:line="480" w:lineRule="auto"/>
              <w:jc w:val="center"/>
              <w:rPr>
                <w:rFonts w:ascii="宋体" w:hAnsi="宋体" w:cs="宋体"/>
                <w:color w:val="auto"/>
                <w:szCs w:val="21"/>
                <w:highlight w:val="none"/>
              </w:rPr>
            </w:pPr>
          </w:p>
        </w:tc>
        <w:tc>
          <w:tcPr>
            <w:tcW w:w="4139" w:type="dxa"/>
            <w:noWrap/>
            <w:vAlign w:val="center"/>
          </w:tcPr>
          <w:p w14:paraId="3C3A0D1F">
            <w:pPr>
              <w:spacing w:line="480" w:lineRule="auto"/>
              <w:jc w:val="center"/>
              <w:rPr>
                <w:rFonts w:ascii="宋体" w:hAnsi="宋体" w:cs="宋体"/>
                <w:color w:val="auto"/>
                <w:szCs w:val="21"/>
                <w:highlight w:val="none"/>
              </w:rPr>
            </w:pPr>
          </w:p>
        </w:tc>
      </w:tr>
      <w:tr w14:paraId="368905D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4481CDFC">
            <w:pPr>
              <w:spacing w:line="480" w:lineRule="auto"/>
              <w:jc w:val="center"/>
              <w:rPr>
                <w:rFonts w:ascii="宋体" w:hAnsi="宋体" w:cs="宋体"/>
                <w:color w:val="auto"/>
                <w:szCs w:val="21"/>
                <w:highlight w:val="none"/>
              </w:rPr>
            </w:pPr>
          </w:p>
        </w:tc>
        <w:tc>
          <w:tcPr>
            <w:tcW w:w="4139" w:type="dxa"/>
            <w:noWrap/>
            <w:vAlign w:val="center"/>
          </w:tcPr>
          <w:p w14:paraId="3D31FBC0">
            <w:pPr>
              <w:spacing w:line="480" w:lineRule="auto"/>
              <w:jc w:val="center"/>
              <w:rPr>
                <w:rFonts w:ascii="宋体" w:hAnsi="宋体" w:cs="宋体"/>
                <w:color w:val="auto"/>
                <w:szCs w:val="21"/>
                <w:highlight w:val="none"/>
              </w:rPr>
            </w:pPr>
          </w:p>
        </w:tc>
      </w:tr>
    </w:tbl>
    <w:p w14:paraId="531C26C9">
      <w:pPr>
        <w:spacing w:line="440" w:lineRule="exact"/>
        <w:ind w:firstLine="989" w:firstLineChars="454"/>
        <w:rPr>
          <w:rFonts w:ascii="宋体" w:hAnsi="宋体" w:cs="宋体"/>
          <w:color w:val="auto"/>
          <w:spacing w:val="4"/>
          <w:szCs w:val="21"/>
          <w:highlight w:val="none"/>
          <w:u w:val="single"/>
        </w:rPr>
      </w:pPr>
    </w:p>
    <w:p w14:paraId="044CF79A">
      <w:pPr>
        <w:jc w:val="center"/>
        <w:outlineLvl w:val="1"/>
        <w:rPr>
          <w:rFonts w:ascii="宋体" w:hAnsi="宋体" w:cs="宋体"/>
          <w:b/>
          <w:color w:val="auto"/>
          <w:sz w:val="36"/>
          <w:szCs w:val="36"/>
          <w:highlight w:val="none"/>
        </w:rPr>
      </w:pPr>
      <w:r>
        <w:rPr>
          <w:rFonts w:hint="eastAsia" w:ascii="宋体" w:hAnsi="宋体" w:cs="宋体"/>
          <w:b/>
          <w:color w:val="auto"/>
          <w:sz w:val="36"/>
          <w:szCs w:val="36"/>
          <w:highlight w:val="none"/>
        </w:rPr>
        <w:br w:type="page"/>
      </w:r>
      <w:r>
        <w:rPr>
          <w:rFonts w:hint="eastAsia" w:ascii="宋体" w:hAnsi="宋体" w:cs="宋体"/>
          <w:b/>
          <w:color w:val="auto"/>
          <w:sz w:val="36"/>
          <w:szCs w:val="36"/>
          <w:highlight w:val="none"/>
        </w:rPr>
        <w:t>二、陕西省政府采购供应商</w:t>
      </w:r>
    </w:p>
    <w:p w14:paraId="79B7CBAA">
      <w:pPr>
        <w:jc w:val="center"/>
        <w:rPr>
          <w:rFonts w:ascii="宋体" w:hAnsi="宋体" w:cs="宋体"/>
          <w:color w:val="auto"/>
          <w:highlight w:val="none"/>
        </w:rPr>
      </w:pPr>
      <w:r>
        <w:rPr>
          <w:rFonts w:hint="eastAsia" w:ascii="宋体" w:hAnsi="宋体" w:cs="宋体"/>
          <w:b/>
          <w:color w:val="auto"/>
          <w:sz w:val="36"/>
          <w:szCs w:val="36"/>
          <w:highlight w:val="none"/>
        </w:rPr>
        <w:t>拒绝政府采购领域商业贿赂承诺书</w:t>
      </w:r>
    </w:p>
    <w:p w14:paraId="09AA720F">
      <w:pPr>
        <w:widowControl/>
        <w:spacing w:line="408" w:lineRule="auto"/>
        <w:ind w:left="239" w:leftChars="114" w:firstLine="470" w:firstLineChars="196"/>
        <w:jc w:val="center"/>
        <w:rPr>
          <w:rFonts w:ascii="宋体" w:hAnsi="宋体" w:cs="宋体"/>
          <w:color w:val="auto"/>
          <w:kern w:val="0"/>
          <w:sz w:val="24"/>
          <w:highlight w:val="none"/>
        </w:rPr>
      </w:pPr>
    </w:p>
    <w:p w14:paraId="1ECEAEAC">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为响应党中央、国务院关于治理政府采购领域商业贿赂行为的号召，我公司在此庄严承诺：</w:t>
      </w:r>
    </w:p>
    <w:p w14:paraId="3D5C621C">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1.在参与政府采购活动中遵纪守法、诚信经营、公平竞标。</w:t>
      </w:r>
    </w:p>
    <w:p w14:paraId="3DC7A4CB">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2.不向政府采购人、采购代理机构和政府采购评审专家进行任何形式的商业贿赂以谋取交易机会。</w:t>
      </w:r>
    </w:p>
    <w:p w14:paraId="7D8DA39C">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3.不向政府采购代理机构和采购人提供虚假资质文件或采用虚假应标方式参与政府采购市场竞争并谋取中标、成交。</w:t>
      </w:r>
    </w:p>
    <w:p w14:paraId="72F6D832">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4.不采取“围标、陪标”等商业欺诈手段获得政府采购定单。</w:t>
      </w:r>
    </w:p>
    <w:p w14:paraId="3BFAC29D">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5.不采取不正当手段诋毁、排挤其他供应商。</w:t>
      </w:r>
    </w:p>
    <w:p w14:paraId="23190817">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6.不在提供商品和服务时“偷梁换柱、以次充好”损害采购人的合法权益。</w:t>
      </w:r>
    </w:p>
    <w:p w14:paraId="18E5583C">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7.不与采购人、采购代理机构政府采购评审专家或其它供应商恶意串通，进行质疑和投诉，维护政府采购市场秩序。</w:t>
      </w:r>
    </w:p>
    <w:p w14:paraId="14F3EBC3">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8.尊重和接受政府采购监督管理部门的监督和政府采购代理机构招标采购要求，承担因违约行为给采购人造成的损失。</w:t>
      </w:r>
    </w:p>
    <w:p w14:paraId="6696D685">
      <w:pPr>
        <w:widowControl/>
        <w:spacing w:line="360" w:lineRule="auto"/>
        <w:ind w:left="239" w:leftChars="114" w:firstLine="411" w:firstLineChars="196"/>
        <w:jc w:val="left"/>
        <w:rPr>
          <w:rFonts w:ascii="宋体" w:hAnsi="宋体" w:cs="宋体"/>
          <w:color w:val="auto"/>
          <w:kern w:val="0"/>
          <w:szCs w:val="21"/>
          <w:highlight w:val="none"/>
        </w:rPr>
      </w:pPr>
      <w:r>
        <w:rPr>
          <w:rFonts w:hint="eastAsia" w:ascii="宋体" w:hAnsi="宋体" w:cs="宋体"/>
          <w:color w:val="auto"/>
          <w:kern w:val="0"/>
          <w:szCs w:val="21"/>
          <w:highlight w:val="none"/>
        </w:rPr>
        <w:t>9.不发生其他有悖于政府采购公开、公平、公正和诚信原则的行为。</w:t>
      </w:r>
    </w:p>
    <w:p w14:paraId="59AF87FA">
      <w:pPr>
        <w:widowControl/>
        <w:spacing w:beforeLines="300" w:line="360" w:lineRule="auto"/>
        <w:ind w:firstLine="420" w:firstLineChars="200"/>
        <w:jc w:val="left"/>
        <w:rPr>
          <w:rFonts w:ascii="宋体" w:hAnsi="宋体" w:cs="宋体"/>
          <w:color w:val="auto"/>
          <w:kern w:val="0"/>
          <w:szCs w:val="21"/>
          <w:highlight w:val="none"/>
        </w:rPr>
      </w:pPr>
      <w:bookmarkStart w:id="9" w:name="_Toc25637"/>
      <w:bookmarkStart w:id="10" w:name="_Toc30016"/>
      <w:bookmarkStart w:id="11" w:name="_Toc12184"/>
      <w:r>
        <w:rPr>
          <w:rFonts w:hint="eastAsia" w:ascii="宋体" w:hAnsi="宋体" w:cs="宋体"/>
          <w:color w:val="auto"/>
          <w:kern w:val="0"/>
          <w:szCs w:val="21"/>
          <w:highlight w:val="none"/>
        </w:rPr>
        <w:t>供应商名称：（加盖公章）</w:t>
      </w:r>
    </w:p>
    <w:p w14:paraId="17920C11">
      <w:pPr>
        <w:spacing w:beforeLines="150" w:line="360" w:lineRule="auto"/>
        <w:ind w:firstLine="436" w:firstLineChars="200"/>
        <w:jc w:val="left"/>
        <w:outlineLvl w:val="1"/>
        <w:rPr>
          <w:rFonts w:ascii="宋体" w:hAnsi="宋体" w:cs="宋体"/>
          <w:color w:val="auto"/>
          <w:kern w:val="0"/>
          <w:szCs w:val="21"/>
          <w:highlight w:val="none"/>
          <w:u w:val="single"/>
        </w:rPr>
      </w:pPr>
      <w:r>
        <w:rPr>
          <w:rFonts w:hint="eastAsia" w:ascii="宋体" w:hAnsi="宋体" w:cs="宋体"/>
          <w:color w:val="auto"/>
          <w:spacing w:val="4"/>
          <w:szCs w:val="21"/>
          <w:highlight w:val="none"/>
        </w:rPr>
        <w:t>法定代表人或</w:t>
      </w:r>
      <w:r>
        <w:rPr>
          <w:rFonts w:hint="eastAsia" w:ascii="宋体" w:hAnsi="宋体" w:cs="宋体"/>
          <w:color w:val="auto"/>
          <w:kern w:val="0"/>
          <w:szCs w:val="21"/>
          <w:highlight w:val="none"/>
        </w:rPr>
        <w:t>授权代表</w:t>
      </w:r>
      <w:r>
        <w:rPr>
          <w:rFonts w:hint="eastAsia" w:ascii="宋体" w:hAnsi="宋体" w:cs="宋体"/>
          <w:color w:val="auto"/>
          <w:spacing w:val="4"/>
          <w:szCs w:val="21"/>
          <w:highlight w:val="none"/>
        </w:rPr>
        <w:t>（签字或盖章）</w:t>
      </w:r>
      <w:r>
        <w:rPr>
          <w:rFonts w:hint="eastAsia" w:ascii="宋体" w:hAnsi="宋体" w:cs="宋体"/>
          <w:color w:val="auto"/>
          <w:kern w:val="0"/>
          <w:szCs w:val="21"/>
          <w:highlight w:val="none"/>
        </w:rPr>
        <w:t>：</w:t>
      </w:r>
    </w:p>
    <w:p w14:paraId="70F84F07">
      <w:pPr>
        <w:spacing w:afterLines="50" w:line="360" w:lineRule="auto"/>
        <w:jc w:val="center"/>
        <w:outlineLvl w:val="1"/>
        <w:rPr>
          <w:rFonts w:ascii="宋体" w:hAnsi="宋体" w:cs="宋体"/>
          <w:b/>
          <w:color w:val="auto"/>
          <w:sz w:val="36"/>
          <w:szCs w:val="36"/>
          <w:highlight w:val="none"/>
        </w:rPr>
      </w:pPr>
      <w:r>
        <w:rPr>
          <w:rFonts w:hint="eastAsia" w:ascii="宋体" w:hAnsi="宋体" w:cs="宋体"/>
          <w:b/>
          <w:color w:val="auto"/>
          <w:sz w:val="36"/>
          <w:szCs w:val="36"/>
          <w:highlight w:val="none"/>
        </w:rPr>
        <w:br w:type="page"/>
      </w:r>
      <w:r>
        <w:rPr>
          <w:rFonts w:hint="eastAsia" w:ascii="宋体" w:hAnsi="宋体" w:cs="宋体"/>
          <w:b/>
          <w:color w:val="auto"/>
          <w:sz w:val="36"/>
          <w:szCs w:val="36"/>
          <w:highlight w:val="none"/>
        </w:rPr>
        <w:t>三、资格证明文件</w:t>
      </w:r>
      <w:bookmarkEnd w:id="9"/>
      <w:bookmarkEnd w:id="10"/>
      <w:bookmarkEnd w:id="11"/>
    </w:p>
    <w:p w14:paraId="2B6C1FCB">
      <w:pPr>
        <w:widowControl/>
        <w:spacing w:line="360" w:lineRule="auto"/>
        <w:ind w:left="239" w:leftChars="114" w:firstLine="411" w:firstLineChars="19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（一）具有独立承担民事责任的能力。 提供注册登记凭证（营业执照、其他组织经营的合法凭证，自然人的提供身份证明文件）。</w:t>
      </w:r>
    </w:p>
    <w:p w14:paraId="5729496B">
      <w:pPr>
        <w:widowControl/>
        <w:spacing w:line="360" w:lineRule="auto"/>
        <w:ind w:left="239" w:leftChars="114" w:firstLine="411" w:firstLineChars="196"/>
        <w:jc w:val="left"/>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w:t>
      </w:r>
      <w:r>
        <w:rPr>
          <w:rFonts w:hint="eastAsia" w:ascii="宋体" w:hAnsi="宋体" w:cs="宋体"/>
          <w:color w:val="auto"/>
          <w:kern w:val="0"/>
          <w:szCs w:val="21"/>
          <w:highlight w:val="none"/>
          <w:lang w:val="en-US" w:eastAsia="zh-CN"/>
        </w:rPr>
        <w:t>基本资格条件承诺函</w:t>
      </w:r>
      <w:r>
        <w:rPr>
          <w:rFonts w:hint="eastAsia" w:ascii="宋体" w:hAnsi="宋体" w:cs="宋体"/>
          <w:color w:val="auto"/>
          <w:kern w:val="0"/>
          <w:szCs w:val="21"/>
          <w:highlight w:val="none"/>
        </w:rPr>
        <w:t>（以上</w:t>
      </w:r>
      <w:r>
        <w:rPr>
          <w:rFonts w:hint="eastAsia" w:ascii="宋体" w:hAnsi="宋体" w:cs="宋体"/>
          <w:color w:val="auto"/>
          <w:kern w:val="0"/>
          <w:szCs w:val="21"/>
          <w:highlight w:val="none"/>
          <w:lang w:val="en-US" w:eastAsia="zh-CN"/>
        </w:rPr>
        <w:t>四</w:t>
      </w:r>
      <w:r>
        <w:rPr>
          <w:rFonts w:hint="eastAsia" w:ascii="宋体" w:hAnsi="宋体" w:cs="宋体"/>
          <w:color w:val="auto"/>
          <w:kern w:val="0"/>
          <w:szCs w:val="21"/>
          <w:highlight w:val="none"/>
        </w:rPr>
        <w:t>种形式的资料提供任何一种即可）</w:t>
      </w:r>
      <w:r>
        <w:rPr>
          <w:rFonts w:hint="eastAsia" w:ascii="宋体" w:hAnsi="宋体" w:eastAsia="宋体" w:cs="宋体"/>
          <w:color w:val="auto"/>
          <w:kern w:val="0"/>
          <w:szCs w:val="21"/>
          <w:highlight w:val="none"/>
          <w:lang w:eastAsia="zh-CN"/>
        </w:rPr>
        <w:t>。</w:t>
      </w:r>
    </w:p>
    <w:p w14:paraId="1C2FCDC2">
      <w:pPr>
        <w:widowControl/>
        <w:spacing w:line="360" w:lineRule="auto"/>
        <w:ind w:left="239" w:leftChars="114" w:firstLine="411" w:firstLineChars="19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（三）具有履行合同所必需的设备和专业</w:t>
      </w:r>
      <w:bookmarkStart w:id="12" w:name="_GoBack"/>
      <w:bookmarkEnd w:id="12"/>
      <w:r>
        <w:rPr>
          <w:rFonts w:hint="eastAsia" w:ascii="宋体" w:hAnsi="宋体" w:cs="宋体"/>
          <w:color w:val="auto"/>
          <w:kern w:val="0"/>
          <w:szCs w:val="21"/>
          <w:highlight w:val="none"/>
        </w:rPr>
        <w:t>技术能力。提供</w:t>
      </w:r>
      <w:r>
        <w:rPr>
          <w:rFonts w:hint="eastAsia" w:ascii="宋体" w:hAnsi="宋体" w:cs="宋体"/>
          <w:color w:val="auto"/>
          <w:kern w:val="0"/>
          <w:szCs w:val="21"/>
          <w:highlight w:val="none"/>
          <w:lang w:val="en-US" w:eastAsia="zh-CN"/>
        </w:rPr>
        <w:t>基本资格条件承诺函</w:t>
      </w:r>
      <w:r>
        <w:rPr>
          <w:rFonts w:hint="eastAsia" w:ascii="宋体" w:hAnsi="宋体" w:cs="宋体"/>
          <w:color w:val="auto"/>
          <w:kern w:val="0"/>
          <w:szCs w:val="21"/>
          <w:highlight w:val="none"/>
        </w:rPr>
        <w:t>。</w:t>
      </w:r>
    </w:p>
    <w:p w14:paraId="7C413EC0">
      <w:pPr>
        <w:widowControl/>
        <w:spacing w:line="360" w:lineRule="auto"/>
        <w:ind w:left="239" w:leftChars="114" w:firstLine="411" w:firstLineChars="196"/>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四）具有依法缴纳税收的良好记录。提供缴费所属日期为投标截止时间前连续12个月（缴费所属日期的起止时间为：2025年3月至2026年3月）的缴费凭据或税务机关出具的完税证明/在法规范围内不需提供的应出具书面说明和证明文件；或</w:t>
      </w:r>
      <w:r>
        <w:rPr>
          <w:rFonts w:hint="eastAsia" w:ascii="宋体" w:hAnsi="宋体" w:cs="宋体"/>
          <w:color w:val="auto"/>
          <w:kern w:val="0"/>
          <w:szCs w:val="21"/>
          <w:highlight w:val="none"/>
          <w:lang w:val="en-US" w:eastAsia="zh-CN"/>
        </w:rPr>
        <w:t>基本资格条件承诺函。</w:t>
      </w:r>
    </w:p>
    <w:p w14:paraId="0D6C6B68">
      <w:pPr>
        <w:widowControl/>
        <w:spacing w:line="360" w:lineRule="auto"/>
        <w:ind w:left="239" w:leftChars="114" w:firstLine="411" w:firstLineChars="196"/>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五）具有依法缴纳社会保障资金的良好记录。提供缴费所属日期为投标截止时间前连续12个月（缴费所属日期的起止时间为：2025年3月至2026年3月）的缴费凭据或社保机关出具的缴费证明/在法规范围内不需提供的应出具书面说明和证明文件；或</w:t>
      </w:r>
      <w:r>
        <w:rPr>
          <w:rFonts w:hint="eastAsia" w:ascii="宋体" w:hAnsi="宋体" w:cs="宋体"/>
          <w:color w:val="auto"/>
          <w:kern w:val="0"/>
          <w:szCs w:val="21"/>
          <w:highlight w:val="none"/>
          <w:lang w:val="en-US" w:eastAsia="zh-CN"/>
        </w:rPr>
        <w:t>基本资格条件承诺函。</w:t>
      </w:r>
    </w:p>
    <w:p w14:paraId="0A4906F8">
      <w:pPr>
        <w:widowControl/>
        <w:spacing w:line="360" w:lineRule="auto"/>
        <w:ind w:left="239" w:leftChars="114" w:firstLine="411" w:firstLineChars="196"/>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（六）参加政府采购活动前3年内在经营活动中没有重大违法记录的书面声明；</w:t>
      </w:r>
      <w:r>
        <w:rPr>
          <w:rFonts w:hint="eastAsia" w:ascii="宋体" w:hAnsi="宋体" w:cs="宋体"/>
          <w:color w:val="auto"/>
          <w:kern w:val="0"/>
          <w:szCs w:val="21"/>
          <w:highlight w:val="none"/>
          <w:lang w:val="en-US" w:eastAsia="zh-CN"/>
        </w:rPr>
        <w:t>提供基本资格条件承诺函。</w:t>
      </w:r>
    </w:p>
    <w:p w14:paraId="33A27644">
      <w:pPr>
        <w:widowControl/>
        <w:spacing w:line="360" w:lineRule="auto"/>
        <w:ind w:left="239" w:leftChars="114" w:firstLine="411" w:firstLineChars="19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（七）法人代表授权书。</w:t>
      </w:r>
    </w:p>
    <w:p w14:paraId="71BF9300">
      <w:pPr>
        <w:spacing w:line="360" w:lineRule="auto"/>
        <w:ind w:firstLine="420" w:firstLineChars="200"/>
        <w:rPr>
          <w:rFonts w:ascii="宋体" w:hAnsi="宋体" w:cs="宋体"/>
          <w:color w:val="auto"/>
          <w:szCs w:val="21"/>
          <w:highlight w:val="none"/>
        </w:rPr>
      </w:pPr>
      <w:r>
        <w:rPr>
          <w:rFonts w:hint="eastAsia" w:ascii="宋体" w:hAnsi="宋体" w:cs="宋体"/>
          <w:b/>
          <w:bCs/>
          <w:color w:val="auto"/>
          <w:szCs w:val="21"/>
          <w:highlight w:val="none"/>
        </w:rPr>
        <w:t>注：以上资格证明文件供应商必须完全提供，一项不合格即按照无效投标处理。</w:t>
      </w:r>
    </w:p>
    <w:p w14:paraId="641F4BF7">
      <w:pPr>
        <w:spacing w:line="360" w:lineRule="auto"/>
        <w:ind w:firstLine="420" w:firstLineChars="200"/>
        <w:rPr>
          <w:rFonts w:ascii="宋体" w:hAnsi="宋体" w:cs="宋体"/>
          <w:color w:val="auto"/>
          <w:spacing w:val="4"/>
          <w:szCs w:val="21"/>
          <w:highlight w:val="none"/>
        </w:rPr>
      </w:pPr>
      <w:r>
        <w:rPr>
          <w:rFonts w:hint="eastAsia" w:ascii="宋体" w:hAnsi="宋体" w:cs="宋体"/>
          <w:b/>
          <w:bCs/>
          <w:color w:val="auto"/>
          <w:szCs w:val="21"/>
          <w:highlight w:val="none"/>
        </w:rPr>
        <w:t>说明：后附部分内容参考格式，其他内容供应商自行编制。</w:t>
      </w:r>
    </w:p>
    <w:p w14:paraId="14698EE2">
      <w:pPr>
        <w:tabs>
          <w:tab w:val="left" w:pos="1230"/>
        </w:tabs>
        <w:rPr>
          <w:rFonts w:hint="eastAsia" w:ascii="Times New Roman" w:hAnsi="Times New Roman" w:eastAsia="仿宋_GB2312"/>
          <w:sz w:val="32"/>
          <w:szCs w:val="32"/>
        </w:rPr>
      </w:pPr>
      <w:r>
        <w:rPr>
          <w:rFonts w:hint="eastAsia" w:ascii="宋体" w:hAnsi="宋体" w:cs="宋体"/>
          <w:b/>
          <w:color w:val="auto"/>
          <w:sz w:val="30"/>
          <w:szCs w:val="30"/>
          <w:highlight w:val="none"/>
        </w:rPr>
        <w:br w:type="page"/>
      </w:r>
      <w:r>
        <w:rPr>
          <w:rFonts w:hint="eastAsia" w:ascii="Times New Roman" w:hAnsi="Times New Roman" w:eastAsia="仿宋_GB2312"/>
          <w:sz w:val="32"/>
          <w:szCs w:val="32"/>
        </w:rPr>
        <w:t>附件：</w:t>
      </w:r>
    </w:p>
    <w:p w14:paraId="52F225A8">
      <w:pPr>
        <w:tabs>
          <w:tab w:val="left" w:pos="1230"/>
        </w:tabs>
        <w:jc w:val="center"/>
        <w:rPr>
          <w:rFonts w:hint="eastAsia" w:ascii="方正小标宋简体" w:hAnsi="Times New Roman" w:eastAsia="方正小标宋简体"/>
          <w:sz w:val="36"/>
          <w:szCs w:val="36"/>
        </w:rPr>
      </w:pPr>
      <w:r>
        <w:rPr>
          <w:rFonts w:hint="eastAsia" w:ascii="方正小标宋简体" w:hAnsi="Times New Roman" w:eastAsia="方正小标宋简体"/>
          <w:sz w:val="36"/>
          <w:szCs w:val="36"/>
        </w:rPr>
        <w:t>基本资格条件承诺函</w:t>
      </w:r>
    </w:p>
    <w:p w14:paraId="43DAF8E7">
      <w:pPr>
        <w:tabs>
          <w:tab w:val="left" w:pos="1230"/>
        </w:tabs>
        <w:rPr>
          <w:rFonts w:hint="eastAsia" w:ascii="Times New Roman" w:hAnsi="Times New Roman" w:eastAsia="仿宋_GB2312"/>
          <w:sz w:val="32"/>
          <w:szCs w:val="32"/>
        </w:rPr>
      </w:pPr>
    </w:p>
    <w:p w14:paraId="0F2A6B1F">
      <w:pPr>
        <w:spacing w:line="58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致</w:t>
      </w: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(采购代理机构名称):</w:t>
      </w:r>
    </w:p>
    <w:p w14:paraId="2937E990">
      <w:pPr>
        <w:spacing w:line="580" w:lineRule="exact"/>
        <w:ind w:firstLine="640" w:firstLineChars="200"/>
        <w:rPr>
          <w:rFonts w:ascii="仿宋_GB2312" w:hAnsi="仿宋_GB2312" w:eastAsia="仿宋_GB2312" w:cs="仿宋_GB2312"/>
          <w:color w:val="FF0000"/>
          <w:sz w:val="32"/>
          <w:szCs w:val="40"/>
        </w:rPr>
      </w:pP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(投标人名称)郑重承诺：</w:t>
      </w:r>
    </w:p>
    <w:p w14:paraId="0B52C710">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BFA2584">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2.我方未列入在信用中国网站（</w:t>
      </w:r>
      <w:r>
        <w:rPr>
          <w:rFonts w:ascii="仿宋_GB2312" w:hAnsi="仿宋_GB2312" w:eastAsia="仿宋_GB2312" w:cs="仿宋_GB2312"/>
          <w:sz w:val="32"/>
          <w:szCs w:val="40"/>
        </w:rPr>
        <w:t>www.creditchina.gov.cn</w:t>
      </w:r>
      <w:r>
        <w:rPr>
          <w:rFonts w:hint="eastAsia" w:ascii="仿宋_GB2312" w:hAnsi="仿宋_GB2312" w:eastAsia="仿宋_GB2312" w:cs="仿宋_GB2312"/>
          <w:sz w:val="32"/>
          <w:szCs w:val="40"/>
        </w:rPr>
        <w:t>）“失信被执行人”、“重大税收违法案件当事人名单”中，也未列入中国政府采购网（</w:t>
      </w:r>
      <w:r>
        <w:rPr>
          <w:rFonts w:ascii="仿宋_GB2312" w:hAnsi="仿宋_GB2312" w:eastAsia="仿宋_GB2312" w:cs="仿宋_GB2312"/>
          <w:sz w:val="32"/>
          <w:szCs w:val="40"/>
        </w:rPr>
        <w:t>www.ccgp.gov.cn</w:t>
      </w:r>
      <w:r>
        <w:rPr>
          <w:rFonts w:hint="eastAsia" w:ascii="仿宋_GB2312" w:hAnsi="仿宋_GB2312" w:eastAsia="仿宋_GB2312" w:cs="仿宋_GB2312"/>
          <w:sz w:val="32"/>
          <w:szCs w:val="40"/>
        </w:rPr>
        <w:t>）“政府采购严重违法失信行为记录名单”中。</w:t>
      </w:r>
    </w:p>
    <w:p w14:paraId="4D056245">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3.我方在采购项目评审（评标）环节结束后，随时接受采购人、采购代理机构的检查验证，配合提供相关证明材料，证明符合《中华人民共和国政府采购法》规定的投标人基本资格条件。</w:t>
      </w:r>
    </w:p>
    <w:p w14:paraId="526DC37F">
      <w:pPr>
        <w:spacing w:line="580" w:lineRule="exact"/>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我方对以上承诺负全部法律责任。</w:t>
      </w:r>
    </w:p>
    <w:p w14:paraId="3D43DECE">
      <w:pPr>
        <w:spacing w:line="580" w:lineRule="exact"/>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特此承诺。</w:t>
      </w:r>
    </w:p>
    <w:p w14:paraId="01C9E57B">
      <w:pPr>
        <w:spacing w:line="580" w:lineRule="exact"/>
        <w:ind w:firstLine="3520" w:firstLineChars="1100"/>
        <w:rPr>
          <w:rFonts w:hint="eastAsia" w:ascii="仿宋_GB2312" w:hAnsi="仿宋_GB2312" w:eastAsia="仿宋_GB2312" w:cs="仿宋_GB2312"/>
          <w:sz w:val="32"/>
          <w:szCs w:val="40"/>
        </w:rPr>
      </w:pPr>
    </w:p>
    <w:p w14:paraId="0F7E77A2">
      <w:pPr>
        <w:spacing w:line="580" w:lineRule="exact"/>
        <w:ind w:firstLine="2550" w:firstLineChars="797"/>
        <w:rPr>
          <w:rFonts w:ascii="仿宋_GB2312" w:hAnsi="仿宋_GB2312" w:eastAsia="仿宋_GB2312" w:cs="仿宋_GB2312"/>
          <w:sz w:val="32"/>
          <w:szCs w:val="40"/>
        </w:rPr>
      </w:pPr>
      <w:r>
        <w:rPr>
          <w:rFonts w:hint="eastAsia" w:ascii="仿宋_GB2312" w:hAnsi="仿宋_GB2312" w:eastAsia="仿宋_GB2312" w:cs="仿宋_GB2312"/>
          <w:sz w:val="32"/>
          <w:szCs w:val="40"/>
        </w:rPr>
        <w:t>投标人名称(盖章):</w:t>
      </w:r>
    </w:p>
    <w:p w14:paraId="7AAB3821">
      <w:pPr>
        <w:spacing w:line="580" w:lineRule="exact"/>
        <w:ind w:firstLine="2550" w:firstLineChars="797"/>
        <w:rPr>
          <w:rFonts w:ascii="仿宋_GB2312" w:hAnsi="仿宋_GB2312" w:eastAsia="仿宋_GB2312" w:cs="仿宋_GB2312"/>
          <w:sz w:val="32"/>
          <w:szCs w:val="40"/>
        </w:rPr>
      </w:pPr>
      <w:r>
        <w:rPr>
          <w:rFonts w:hint="eastAsia" w:ascii="仿宋_GB2312" w:hAnsi="仿宋_GB2312" w:eastAsia="仿宋_GB2312" w:cs="仿宋_GB2312"/>
          <w:sz w:val="32"/>
          <w:szCs w:val="40"/>
        </w:rPr>
        <w:t>法定代表人或授权代表(签字):</w:t>
      </w:r>
    </w:p>
    <w:p w14:paraId="6B95F43E">
      <w:pPr>
        <w:spacing w:line="580" w:lineRule="exact"/>
        <w:ind w:firstLine="3680" w:firstLineChars="115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年    月    日</w:t>
      </w:r>
    </w:p>
    <w:p w14:paraId="005FEA1A">
      <w:pPr>
        <w:spacing w:beforeLines="50" w:afterLines="50" w:line="36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1）"/>
      <w:lvlJc w:val="left"/>
      <w:pPr>
        <w:ind w:left="1960" w:hanging="720"/>
      </w:pPr>
      <w:rPr>
        <w:rFonts w:hint="default"/>
        <w:sz w:val="24"/>
      </w:rPr>
    </w:lvl>
    <w:lvl w:ilvl="1" w:tentative="0">
      <w:start w:val="1"/>
      <w:numFmt w:val="lowerLetter"/>
      <w:lvlText w:val="%2)"/>
      <w:lvlJc w:val="left"/>
      <w:pPr>
        <w:ind w:left="2080" w:hanging="420"/>
      </w:pPr>
    </w:lvl>
    <w:lvl w:ilvl="2" w:tentative="0">
      <w:start w:val="1"/>
      <w:numFmt w:val="lowerRoman"/>
      <w:lvlText w:val="%3."/>
      <w:lvlJc w:val="right"/>
      <w:pPr>
        <w:ind w:left="2500" w:hanging="420"/>
      </w:pPr>
    </w:lvl>
    <w:lvl w:ilvl="3" w:tentative="0">
      <w:start w:val="1"/>
      <w:numFmt w:val="decimal"/>
      <w:lvlText w:val="%4."/>
      <w:lvlJc w:val="left"/>
      <w:pPr>
        <w:ind w:left="2920" w:hanging="420"/>
      </w:pPr>
    </w:lvl>
    <w:lvl w:ilvl="4" w:tentative="0">
      <w:start w:val="1"/>
      <w:numFmt w:val="lowerLetter"/>
      <w:lvlText w:val="%5)"/>
      <w:lvlJc w:val="left"/>
      <w:pPr>
        <w:ind w:left="3340" w:hanging="420"/>
      </w:pPr>
    </w:lvl>
    <w:lvl w:ilvl="5" w:tentative="0">
      <w:start w:val="1"/>
      <w:numFmt w:val="lowerRoman"/>
      <w:lvlText w:val="%6."/>
      <w:lvlJc w:val="right"/>
      <w:pPr>
        <w:ind w:left="3760" w:hanging="420"/>
      </w:pPr>
    </w:lvl>
    <w:lvl w:ilvl="6" w:tentative="0">
      <w:start w:val="1"/>
      <w:numFmt w:val="decimal"/>
      <w:lvlText w:val="%7."/>
      <w:lvlJc w:val="left"/>
      <w:pPr>
        <w:ind w:left="4180" w:hanging="420"/>
      </w:pPr>
    </w:lvl>
    <w:lvl w:ilvl="7" w:tentative="0">
      <w:start w:val="1"/>
      <w:numFmt w:val="lowerLetter"/>
      <w:lvlText w:val="%8)"/>
      <w:lvlJc w:val="left"/>
      <w:pPr>
        <w:ind w:left="4600" w:hanging="420"/>
      </w:pPr>
    </w:lvl>
    <w:lvl w:ilvl="8" w:tentative="0">
      <w:start w:val="1"/>
      <w:numFmt w:val="lowerRoman"/>
      <w:lvlText w:val="%9."/>
      <w:lvlJc w:val="right"/>
      <w:pPr>
        <w:ind w:left="5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13DE0"/>
    <w:rsid w:val="14D3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line="324" w:lineRule="auto"/>
    </w:pPr>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1771</Words>
  <Characters>1801</Characters>
  <Lines>0</Lines>
  <Paragraphs>0</Paragraphs>
  <TotalTime>22</TotalTime>
  <ScaleCrop>false</ScaleCrop>
  <LinksUpToDate>false</LinksUpToDate>
  <CharactersWithSpaces>2020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2026-03-26T04:44:00Z</dcterms:created>
  <dc:creator>Administrator</dc:creator>
  <cp:lastModifiedBy>Administrator</cp:lastModifiedBy>
  <dcterms:modified xsi:type="dcterms:W3CDTF">2026-04-03T05:36:49Z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943D4CD0678B45C39197EA2355215963_12</vt:lpwstr>
  </property>
</Properties>
</file>