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spacing w:line="360" w:lineRule="auto"/>
        <w:jc w:val="center"/>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lang w:eastAsia="zh-CN"/>
        </w:rPr>
        <w:t>长安区廉政基地暨警示教育基地建设项目（设备）</w:t>
      </w:r>
    </w:p>
    <w:p>
      <w:pPr>
        <w:pStyle w:val="22"/>
        <w:spacing w:line="360" w:lineRule="auto"/>
        <w:jc w:val="center"/>
        <w:rPr>
          <w:rFonts w:hint="eastAsia" w:ascii="宋体" w:hAnsi="宋体" w:eastAsia="宋体" w:cs="宋体"/>
          <w:sz w:val="32"/>
          <w:szCs w:val="32"/>
          <w:highlight w:val="none"/>
        </w:rPr>
      </w:pPr>
      <w:r>
        <w:rPr>
          <w:rFonts w:hint="eastAsia" w:ascii="宋体" w:hAnsi="宋体" w:eastAsia="宋体" w:cs="宋体"/>
          <w:b/>
          <w:sz w:val="32"/>
          <w:szCs w:val="32"/>
          <w:highlight w:val="none"/>
        </w:rPr>
        <w:t>拟签订合同文本</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cs="宋体"/>
          <w:color w:val="000000"/>
          <w:kern w:val="0"/>
          <w:sz w:val="28"/>
          <w:szCs w:val="28"/>
          <w:highlight w:val="none"/>
          <w:lang w:val="en-US" w:eastAsia="zh-CN" w:bidi="ar"/>
        </w:rPr>
        <w:t>采购人</w:t>
      </w:r>
      <w:r>
        <w:rPr>
          <w:rFonts w:hint="eastAsia" w:ascii="宋体" w:hAnsi="宋体" w:eastAsia="宋体" w:cs="宋体"/>
          <w:color w:val="000000"/>
          <w:kern w:val="0"/>
          <w:sz w:val="28"/>
          <w:szCs w:val="28"/>
          <w:highlight w:val="none"/>
          <w:lang w:val="en-US" w:eastAsia="zh-CN" w:bidi="ar"/>
        </w:rPr>
        <w:t xml:space="preserve">(采购人)：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cs="宋体"/>
          <w:color w:val="000000"/>
          <w:kern w:val="0"/>
          <w:sz w:val="28"/>
          <w:szCs w:val="28"/>
          <w:highlight w:val="none"/>
          <w:lang w:val="en-US" w:eastAsia="zh-CN" w:bidi="ar"/>
        </w:rPr>
        <w:t>供应商</w:t>
      </w:r>
      <w:r>
        <w:rPr>
          <w:rFonts w:hint="eastAsia" w:ascii="宋体" w:hAnsi="宋体" w:eastAsia="宋体" w:cs="宋体"/>
          <w:color w:val="000000"/>
          <w:kern w:val="0"/>
          <w:sz w:val="28"/>
          <w:szCs w:val="28"/>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甲乙双方根据 2024 年 月 日长安区廉政基地暨警示教育基地建设项目（设备）招标结果及相关招标文件及投标文件，本合同经双方友好协商平等、诚信、协作的原则，按照《中华人民共和国政府采购法》和《中华人民共和国民法典》经协商一致，订立本合同，供双方共同遵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 xml:space="preserve">第一条 采购的货物内容和含税价格：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1、合同成交金额（本项目预算金额）：大写：人民币***元整；小写：￥***元； </w:t>
      </w:r>
    </w:p>
    <w:p>
      <w:pPr>
        <w:pStyle w:val="2"/>
        <w:keepNext w:val="0"/>
        <w:keepLines w:val="0"/>
        <w:pageBreakBefore w:val="0"/>
        <w:widowControl w:val="0"/>
        <w:kinsoku/>
        <w:wordWrap/>
        <w:overflowPunct/>
        <w:topLinePunct w:val="0"/>
        <w:autoSpaceDE/>
        <w:autoSpaceDN/>
        <w:bidi w:val="0"/>
        <w:adjustRightInd/>
        <w:snapToGrid/>
        <w:ind w:left="0" w:firstLine="560" w:firstLineChars="200"/>
        <w:jc w:val="left"/>
        <w:textAlignment w:val="auto"/>
        <w:rPr>
          <w:rFonts w:hint="eastAsia" w:ascii="宋体" w:hAnsi="宋体"/>
          <w:sz w:val="28"/>
          <w:szCs w:val="24"/>
          <w:lang w:val="en-US" w:eastAsia="zh-CN"/>
        </w:rPr>
      </w:pPr>
      <w:r>
        <w:rPr>
          <w:rFonts w:hint="eastAsia" w:ascii="宋体" w:hAnsi="宋体"/>
          <w:sz w:val="28"/>
          <w:szCs w:val="24"/>
          <w:lang w:val="en-US" w:eastAsia="zh-CN"/>
        </w:rPr>
        <w:t>2、合同价款包括提供的</w:t>
      </w:r>
      <w:r>
        <w:rPr>
          <w:rFonts w:hint="eastAsia"/>
          <w:sz w:val="28"/>
          <w:szCs w:val="24"/>
          <w:lang w:val="en-US" w:eastAsia="zh-CN"/>
        </w:rPr>
        <w:t>设备的材料费、</w:t>
      </w:r>
      <w:r>
        <w:rPr>
          <w:rFonts w:hint="eastAsia" w:ascii="宋体" w:hAnsi="宋体"/>
          <w:sz w:val="28"/>
          <w:szCs w:val="24"/>
          <w:lang w:val="en-US" w:eastAsia="zh-CN"/>
        </w:rPr>
        <w:t>人工费、机械费、安装费、运输费、税费、人员技术培训、检验、保修定期维护保养指导、技术咨询、设备摆放设计及质保期服务、售后服务费用等全部费用。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第二条 货物的质量技术标准、</w:t>
      </w:r>
      <w:r>
        <w:rPr>
          <w:rFonts w:hint="eastAsia" w:ascii="宋体" w:hAnsi="宋体" w:cs="宋体"/>
          <w:b/>
          <w:bCs/>
          <w:color w:val="000000"/>
          <w:kern w:val="0"/>
          <w:sz w:val="28"/>
          <w:szCs w:val="28"/>
          <w:highlight w:val="none"/>
          <w:lang w:val="en-US" w:eastAsia="zh-CN" w:bidi="ar"/>
        </w:rPr>
        <w:t>供应商</w:t>
      </w:r>
      <w:r>
        <w:rPr>
          <w:rFonts w:hint="eastAsia" w:ascii="宋体" w:hAnsi="宋体" w:eastAsia="宋体" w:cs="宋体"/>
          <w:b/>
          <w:bCs/>
          <w:color w:val="000000"/>
          <w:kern w:val="0"/>
          <w:sz w:val="28"/>
          <w:szCs w:val="28"/>
          <w:highlight w:val="none"/>
          <w:lang w:val="en-US" w:eastAsia="zh-CN" w:bidi="ar"/>
        </w:rPr>
        <w:t xml:space="preserve">售后服务及损害赔偿 </w:t>
      </w:r>
      <w:r>
        <w:rPr>
          <w:rFonts w:hint="eastAsia" w:ascii="宋体" w:hAnsi="宋体" w:eastAsia="宋体" w:cs="宋体"/>
          <w:b w:val="0"/>
          <w:bCs w:val="0"/>
          <w:color w:val="000000"/>
          <w:kern w:val="0"/>
          <w:sz w:val="28"/>
          <w:szCs w:val="28"/>
          <w:highlight w:val="none"/>
          <w:lang w:val="en-US" w:eastAsia="zh-CN" w:bidi="ar"/>
        </w:rPr>
        <w:t xml:space="preserve"> </w:t>
      </w:r>
    </w:p>
    <w:p>
      <w:pPr>
        <w:pStyle w:val="2"/>
        <w:keepNext w:val="0"/>
        <w:keepLines w:val="0"/>
        <w:pageBreakBefore w:val="0"/>
        <w:widowControl w:val="0"/>
        <w:kinsoku/>
        <w:wordWrap/>
        <w:overflowPunct/>
        <w:topLinePunct w:val="0"/>
        <w:autoSpaceDE/>
        <w:autoSpaceDN/>
        <w:bidi w:val="0"/>
        <w:adjustRightInd/>
        <w:snapToGrid/>
        <w:ind w:left="0" w:firstLine="560" w:firstLineChars="200"/>
        <w:jc w:val="left"/>
        <w:textAlignment w:val="auto"/>
        <w:rPr>
          <w:rFonts w:hint="eastAsia"/>
          <w:sz w:val="28"/>
          <w:szCs w:val="24"/>
          <w:lang w:val="en-US" w:eastAsia="zh-CN"/>
        </w:rPr>
      </w:pPr>
      <w:r>
        <w:rPr>
          <w:rFonts w:hint="eastAsia"/>
          <w:sz w:val="28"/>
          <w:szCs w:val="24"/>
          <w:lang w:val="en-US" w:eastAsia="zh-CN"/>
        </w:rPr>
        <w:t>1、货物为原制造商制造的全新产品，整机无污染，无侵权行为、表面无划损、无任何缺陷隐患，可依常规安全合法使用。</w:t>
      </w:r>
    </w:p>
    <w:p>
      <w:pPr>
        <w:pStyle w:val="2"/>
        <w:keepNext w:val="0"/>
        <w:keepLines w:val="0"/>
        <w:pageBreakBefore w:val="0"/>
        <w:widowControl w:val="0"/>
        <w:kinsoku/>
        <w:wordWrap/>
        <w:overflowPunct/>
        <w:topLinePunct w:val="0"/>
        <w:autoSpaceDE/>
        <w:autoSpaceDN/>
        <w:bidi w:val="0"/>
        <w:adjustRightInd/>
        <w:snapToGrid/>
        <w:ind w:left="0" w:firstLine="560" w:firstLineChars="200"/>
        <w:jc w:val="left"/>
        <w:textAlignment w:val="auto"/>
        <w:rPr>
          <w:rFonts w:hint="eastAsia"/>
          <w:sz w:val="28"/>
          <w:szCs w:val="24"/>
          <w:lang w:val="en-US" w:eastAsia="zh-CN"/>
        </w:rPr>
      </w:pPr>
      <w:r>
        <w:rPr>
          <w:rFonts w:hint="eastAsia"/>
          <w:sz w:val="28"/>
          <w:szCs w:val="24"/>
          <w:lang w:val="en-US" w:eastAsia="zh-CN"/>
        </w:rPr>
        <w:t>2、符合招标文件和响应承诺中甲方认可的合理最佳配置、参数及各项要求。</w:t>
      </w:r>
    </w:p>
    <w:p>
      <w:pPr>
        <w:pStyle w:val="2"/>
        <w:keepNext w:val="0"/>
        <w:keepLines w:val="0"/>
        <w:pageBreakBefore w:val="0"/>
        <w:widowControl w:val="0"/>
        <w:kinsoku/>
        <w:wordWrap/>
        <w:overflowPunct/>
        <w:topLinePunct w:val="0"/>
        <w:autoSpaceDE/>
        <w:autoSpaceDN/>
        <w:bidi w:val="0"/>
        <w:adjustRightInd/>
        <w:snapToGrid/>
        <w:ind w:left="0" w:firstLine="560" w:firstLineChars="200"/>
        <w:jc w:val="left"/>
        <w:textAlignment w:val="auto"/>
        <w:rPr>
          <w:rFonts w:hint="eastAsia"/>
          <w:sz w:val="28"/>
          <w:szCs w:val="24"/>
          <w:lang w:val="en-US" w:eastAsia="zh-CN"/>
        </w:rPr>
      </w:pPr>
      <w:r>
        <w:rPr>
          <w:rFonts w:hint="eastAsia"/>
          <w:sz w:val="28"/>
          <w:szCs w:val="24"/>
          <w:lang w:val="en-US" w:eastAsia="zh-CN"/>
        </w:rPr>
        <w:t xml:space="preserve">3、货物为原厂未启封全新包装，且有出厂合格证，序列号、包装箱号与出厂批号一致，并可追索查阅。 </w:t>
      </w:r>
    </w:p>
    <w:p>
      <w:pPr>
        <w:pStyle w:val="2"/>
        <w:keepNext w:val="0"/>
        <w:keepLines w:val="0"/>
        <w:pageBreakBefore w:val="0"/>
        <w:widowControl w:val="0"/>
        <w:kinsoku/>
        <w:wordWrap/>
        <w:overflowPunct/>
        <w:topLinePunct w:val="0"/>
        <w:autoSpaceDE/>
        <w:autoSpaceDN/>
        <w:bidi w:val="0"/>
        <w:adjustRightInd/>
        <w:snapToGrid/>
        <w:ind w:left="0" w:firstLine="560" w:firstLineChars="200"/>
        <w:jc w:val="left"/>
        <w:textAlignment w:val="auto"/>
        <w:rPr>
          <w:rFonts w:hint="eastAsia"/>
          <w:sz w:val="28"/>
          <w:szCs w:val="24"/>
          <w:lang w:val="en-US" w:eastAsia="zh-CN"/>
        </w:rPr>
      </w:pPr>
      <w:r>
        <w:rPr>
          <w:rFonts w:hint="eastAsia"/>
          <w:sz w:val="28"/>
          <w:szCs w:val="24"/>
          <w:lang w:val="en-US" w:eastAsia="zh-CN"/>
        </w:rPr>
        <w:t>4、乙方应将所有设备的用户手册、保修手册、使用操作、安全须知、有关单证资料及配备件、随机工具等交付给甲方。</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5、售后服务响应：</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（1）经验收交付使用后，供应商提供一年的质保期，期间免收保修过程中的一切费用。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（2）如设备出现故障，保修期内售后服务人员应在接到通知后的1小时内作出响应， 提出处理意见，如果需要现场服务的，保证在2个工作日内到达现场并在3个工作日内解决故障；保修期外供应商在接到通知的1小时内作出响应，提出处理意见，如果需要现场服务的，保证在3个工作日内到达现场进行维修服务。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6、</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安排至少一名熟悉该项目的实施人员全时负责项目实施和服务，在合同履行中未经</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同意不得擅自更换他人。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项目负责人：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联系电话：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7、如因</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货物质量原因，导致</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损失，</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应予以赔偿。</w:t>
      </w:r>
    </w:p>
    <w:p>
      <w:pPr>
        <w:bidi w:val="0"/>
        <w:spacing w:line="360" w:lineRule="auto"/>
        <w:ind w:firstLine="562" w:firstLineChars="200"/>
        <w:rPr>
          <w:rFonts w:hint="eastAsia" w:ascii="宋体" w:hAnsi="宋体" w:eastAsia="宋体" w:cs="宋体"/>
          <w:sz w:val="28"/>
          <w:szCs w:val="28"/>
          <w:highlight w:val="none"/>
        </w:rPr>
      </w:pPr>
      <w:r>
        <w:rPr>
          <w:rFonts w:hint="eastAsia" w:ascii="宋体" w:hAnsi="宋体" w:eastAsia="宋体" w:cs="宋体"/>
          <w:b/>
          <w:sz w:val="28"/>
          <w:szCs w:val="28"/>
          <w:highlight w:val="none"/>
          <w:lang w:val="en-US" w:eastAsia="zh-CN"/>
        </w:rPr>
        <w:t xml:space="preserve">第三条 </w:t>
      </w:r>
      <w:r>
        <w:rPr>
          <w:rFonts w:hint="eastAsia" w:ascii="宋体" w:hAnsi="宋体" w:eastAsia="宋体" w:cs="宋体"/>
          <w:b/>
          <w:sz w:val="28"/>
          <w:szCs w:val="28"/>
          <w:highlight w:val="none"/>
        </w:rPr>
        <w:t>包装及运输</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 第四条 交付和验收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1、交货期：自合同签订之日起15日历日。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交付地点：采购人指定地点。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质保期：经验收交付使用后，供应商提供一年的质保期，期间免收保修过程中的一切费用。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2、</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负责货物的包装、运送等工作，直至该货物可以正常使用；提供货物的相应产品的检定证书及产品合格证书等相关资料；并承担由此产生的全部费用。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3、验收时间：</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提出验收申请后，</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应及时组织验收，</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验收合格后应当出具验收报告。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4、验收标准：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(1)产品合格证和其它应具有的单证；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(2)质量符合国家法律法规规定的标准、招标文件和投标文件的要求。 </w:t>
      </w:r>
    </w:p>
    <w:p>
      <w:pPr>
        <w:pStyle w:val="12"/>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（3）货物为原制造商制造的全新产品，整机无污染，无侵权行为、表面无划损、无任何缺陷隐患，可依常规安全合法使用。</w:t>
      </w:r>
    </w:p>
    <w:p>
      <w:pPr>
        <w:pStyle w:val="12"/>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（4）符合采购文件和响应承诺中甲方认可的合理最佳配置、参数及各项要求。 </w:t>
      </w:r>
    </w:p>
    <w:p>
      <w:pPr>
        <w:pStyle w:val="12"/>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（5）货物为原厂未启封全新包装，且有出厂合格证，序列号、包装箱号与出厂批号一致，并可追索查阅。</w:t>
      </w:r>
    </w:p>
    <w:p>
      <w:pPr>
        <w:pStyle w:val="12"/>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（6）乙方应将所有器械的用户手册、保修手册、使用操作、安全须知、有关单证资料及配备件、随机工具等交付给甲方。</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第五条 货款的结算 </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cs="宋体" w:eastAsiaTheme="minorEastAsia"/>
          <w:b w:val="0"/>
          <w:bCs w:val="0"/>
          <w:color w:val="000000"/>
          <w:kern w:val="0"/>
          <w:sz w:val="28"/>
          <w:szCs w:val="28"/>
          <w:highlight w:val="none"/>
          <w:lang w:val="en-US" w:eastAsia="zh-CN" w:bidi="ar"/>
        </w:rPr>
      </w:pPr>
      <w:r>
        <w:rPr>
          <w:rFonts w:hint="eastAsia" w:ascii="宋体" w:hAnsi="宋体" w:cs="宋体" w:eastAsiaTheme="minorEastAsia"/>
          <w:b w:val="0"/>
          <w:bCs w:val="0"/>
          <w:color w:val="000000"/>
          <w:kern w:val="0"/>
          <w:sz w:val="28"/>
          <w:szCs w:val="28"/>
          <w:highlight w:val="none"/>
          <w:lang w:val="en-US" w:eastAsia="zh-CN" w:bidi="ar"/>
        </w:rPr>
        <w:t>1、承包人安装调试完毕后，达到付款条件起7日内，支付合同总金额的80.00%。</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cs="宋体" w:eastAsiaTheme="minorEastAsia"/>
          <w:b w:val="0"/>
          <w:bCs w:val="0"/>
          <w:color w:val="000000"/>
          <w:kern w:val="0"/>
          <w:sz w:val="28"/>
          <w:szCs w:val="28"/>
          <w:highlight w:val="none"/>
          <w:lang w:val="en-US" w:eastAsia="zh-CN" w:bidi="ar"/>
        </w:rPr>
      </w:pPr>
      <w:r>
        <w:rPr>
          <w:rFonts w:hint="eastAsia" w:ascii="宋体" w:hAnsi="宋体" w:cs="宋体" w:eastAsiaTheme="minorEastAsia"/>
          <w:b w:val="0"/>
          <w:bCs w:val="0"/>
          <w:color w:val="000000"/>
          <w:kern w:val="0"/>
          <w:sz w:val="28"/>
          <w:szCs w:val="28"/>
          <w:highlight w:val="none"/>
          <w:lang w:val="en-US" w:eastAsia="zh-CN" w:bidi="ar"/>
        </w:rPr>
        <w:t>2、经发包人验收合格，并完成结算审核后，达到付款条件起7日内，支付合同总金额的17.00%。</w:t>
      </w:r>
    </w:p>
    <w:p>
      <w:pPr>
        <w:pStyle w:val="1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cs="宋体" w:eastAsiaTheme="minorEastAsia"/>
          <w:b w:val="0"/>
          <w:bCs w:val="0"/>
          <w:color w:val="000000"/>
          <w:kern w:val="0"/>
          <w:sz w:val="28"/>
          <w:szCs w:val="28"/>
          <w:highlight w:val="none"/>
          <w:lang w:val="en-US" w:eastAsia="zh-CN" w:bidi="ar"/>
        </w:rPr>
      </w:pPr>
      <w:r>
        <w:rPr>
          <w:rFonts w:hint="eastAsia" w:ascii="宋体" w:hAnsi="宋体" w:cs="宋体" w:eastAsiaTheme="minorEastAsia"/>
          <w:b w:val="0"/>
          <w:bCs w:val="0"/>
          <w:color w:val="000000"/>
          <w:kern w:val="0"/>
          <w:sz w:val="28"/>
          <w:szCs w:val="28"/>
          <w:highlight w:val="none"/>
          <w:lang w:val="en-US" w:eastAsia="zh-CN" w:bidi="ar"/>
        </w:rPr>
        <w:t>3、</w:t>
      </w:r>
      <w:r>
        <w:rPr>
          <w:rFonts w:hint="eastAsia" w:ascii="宋体" w:hAnsi="宋体" w:cs="宋体"/>
          <w:b w:val="0"/>
          <w:bCs w:val="0"/>
          <w:color w:val="000000"/>
          <w:kern w:val="0"/>
          <w:sz w:val="28"/>
          <w:szCs w:val="28"/>
          <w:highlight w:val="none"/>
          <w:lang w:val="en-US" w:eastAsia="zh-CN" w:bidi="ar"/>
        </w:rPr>
        <w:t>质保期结束</w:t>
      </w:r>
      <w:bookmarkStart w:id="0" w:name="_GoBack"/>
      <w:bookmarkEnd w:id="0"/>
      <w:r>
        <w:rPr>
          <w:rFonts w:hint="eastAsia" w:ascii="宋体" w:hAnsi="宋体" w:cs="宋体" w:eastAsiaTheme="minorEastAsia"/>
          <w:b w:val="0"/>
          <w:bCs w:val="0"/>
          <w:color w:val="000000"/>
          <w:kern w:val="0"/>
          <w:sz w:val="28"/>
          <w:szCs w:val="28"/>
          <w:highlight w:val="none"/>
          <w:lang w:val="en-US" w:eastAsia="zh-CN" w:bidi="ar"/>
        </w:rPr>
        <w:t>后，达到付款条件起7日内，支付合同总金额的3.00%。</w:t>
      </w:r>
    </w:p>
    <w:p>
      <w:pPr>
        <w:keepNext w:val="0"/>
        <w:keepLines w:val="0"/>
        <w:widowControl/>
        <w:suppressLineNumbers w:val="0"/>
        <w:spacing w:line="360" w:lineRule="auto"/>
        <w:ind w:firstLine="562" w:firstLineChars="200"/>
        <w:jc w:val="left"/>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 xml:space="preserve">第六条 </w:t>
      </w:r>
      <w:r>
        <w:rPr>
          <w:rFonts w:hint="eastAsia" w:ascii="宋体" w:hAnsi="宋体" w:cs="宋体"/>
          <w:b/>
          <w:bCs/>
          <w:color w:val="000000"/>
          <w:kern w:val="0"/>
          <w:sz w:val="28"/>
          <w:szCs w:val="28"/>
          <w:highlight w:val="none"/>
          <w:lang w:val="en-US" w:eastAsia="zh-CN" w:bidi="ar"/>
        </w:rPr>
        <w:t>供应商</w:t>
      </w:r>
      <w:r>
        <w:rPr>
          <w:rFonts w:hint="eastAsia" w:ascii="宋体" w:hAnsi="宋体" w:eastAsia="宋体" w:cs="宋体"/>
          <w:b/>
          <w:bCs/>
          <w:color w:val="000000"/>
          <w:kern w:val="0"/>
          <w:sz w:val="28"/>
          <w:szCs w:val="28"/>
          <w:highlight w:val="none"/>
          <w:lang w:val="en-US" w:eastAsia="zh-CN" w:bidi="ar"/>
        </w:rPr>
        <w:t xml:space="preserve">的违约责任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不能按期交货的，每逾期1日，</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应向</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赔付合同暂定金额的 1%作为违约金。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2、</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所交货物不符合国家法律法规和合同规定的，</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有权拒收，并由</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承担一切费用。 </w:t>
      </w:r>
    </w:p>
    <w:p>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第七条 </w:t>
      </w:r>
      <w:r>
        <w:rPr>
          <w:rFonts w:hint="eastAsia" w:ascii="宋体" w:hAnsi="宋体" w:cs="宋体"/>
          <w:b/>
          <w:bCs/>
          <w:color w:val="000000"/>
          <w:kern w:val="0"/>
          <w:sz w:val="28"/>
          <w:szCs w:val="28"/>
          <w:highlight w:val="none"/>
          <w:lang w:val="en-US" w:eastAsia="zh-CN" w:bidi="ar"/>
        </w:rPr>
        <w:t>采购人</w:t>
      </w:r>
      <w:r>
        <w:rPr>
          <w:rFonts w:hint="eastAsia" w:ascii="宋体" w:hAnsi="宋体" w:eastAsia="宋体" w:cs="宋体"/>
          <w:b/>
          <w:bCs/>
          <w:color w:val="000000"/>
          <w:kern w:val="0"/>
          <w:sz w:val="28"/>
          <w:szCs w:val="28"/>
          <w:highlight w:val="none"/>
          <w:lang w:val="en-US" w:eastAsia="zh-CN" w:bidi="ar"/>
        </w:rPr>
        <w:t xml:space="preserve">的违约责任 </w:t>
      </w:r>
    </w:p>
    <w:p>
      <w:pPr>
        <w:keepNext w:val="0"/>
        <w:keepLines w:val="0"/>
        <w:widowControl/>
        <w:suppressLineNumbers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违反合同规定拒绝接货的，应当承担由此对</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造成的损失。</w:t>
      </w:r>
      <w:r>
        <w:rPr>
          <w:rFonts w:hint="eastAsia" w:ascii="宋体" w:hAnsi="宋体" w:eastAsia="宋体" w:cs="宋体"/>
          <w:color w:val="000000"/>
          <w:kern w:val="0"/>
          <w:sz w:val="28"/>
          <w:szCs w:val="28"/>
          <w:highlight w:val="none"/>
          <w:lang w:val="en-US" w:eastAsia="zh-CN" w:bidi="ar"/>
        </w:rPr>
        <w:t xml:space="preserve"> </w:t>
      </w:r>
    </w:p>
    <w:p>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第八条 不可抗力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pPr>
        <w:keepNext w:val="0"/>
        <w:keepLines w:val="0"/>
        <w:widowControl/>
        <w:suppressLineNumbers w:val="0"/>
        <w:spacing w:line="360" w:lineRule="auto"/>
        <w:ind w:firstLine="562" w:firstLineChars="200"/>
        <w:jc w:val="left"/>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第九条 争议解决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双方本着友好合作的态度,对合同履行过程中发生的违约行为进行及时的协商解决, 如不能协商解决可向</w:t>
      </w:r>
      <w:r>
        <w:rPr>
          <w:rFonts w:hint="eastAsia" w:ascii="宋体" w:hAnsi="宋体" w:cs="宋体"/>
          <w:b w:val="0"/>
          <w:bCs w:val="0"/>
          <w:color w:val="000000"/>
          <w:kern w:val="0"/>
          <w:sz w:val="28"/>
          <w:szCs w:val="28"/>
          <w:highlight w:val="none"/>
          <w:lang w:val="en-US" w:eastAsia="zh-CN" w:bidi="ar"/>
        </w:rPr>
        <w:t>采购人</w:t>
      </w:r>
      <w:r>
        <w:rPr>
          <w:rFonts w:hint="eastAsia" w:ascii="宋体" w:hAnsi="宋体" w:eastAsia="宋体" w:cs="宋体"/>
          <w:b w:val="0"/>
          <w:bCs w:val="0"/>
          <w:color w:val="000000"/>
          <w:kern w:val="0"/>
          <w:sz w:val="28"/>
          <w:szCs w:val="28"/>
          <w:highlight w:val="none"/>
          <w:lang w:val="en-US" w:eastAsia="zh-CN" w:bidi="ar"/>
        </w:rPr>
        <w:t xml:space="preserve">所在地人民法院诉讼解决。其它未尽事宜,由双方友好协商解决,并参照《中华人民共和国民法典》有关条款执行。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第十条 监督和管理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1.政府采购合同履行中，采购人需追加与合同标的相同的货物、工程或者服务的， 在不改变合同其他条款的前提下，可以与供应商协商签订补充合同，但所有补充合同的采购金额不得超过原合同采购金额的百分之十。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2、甲乙双方均应自觉配合有关监督管理部门对合同履行情况的监督检查，如实反映情况，提供有关资料；否则，将对有关单位、当事人按照有关规定予以处罚。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第十一条 无效合同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甲乙双方如因违反政府采购法及相关法律法规的规定，被宣告合同无效的，一切责任概由过错方自行承担。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 xml:space="preserve">第十二条 附则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1、招标文件、中标通知书、</w:t>
      </w:r>
      <w:r>
        <w:rPr>
          <w:rFonts w:hint="eastAsia" w:ascii="宋体" w:hAnsi="宋体" w:cs="宋体"/>
          <w:b w:val="0"/>
          <w:bCs w:val="0"/>
          <w:color w:val="000000"/>
          <w:kern w:val="0"/>
          <w:sz w:val="28"/>
          <w:szCs w:val="28"/>
          <w:highlight w:val="none"/>
          <w:lang w:val="en-US" w:eastAsia="zh-CN" w:bidi="ar"/>
        </w:rPr>
        <w:t>供应商</w:t>
      </w:r>
      <w:r>
        <w:rPr>
          <w:rFonts w:hint="eastAsia" w:ascii="宋体" w:hAnsi="宋体" w:eastAsia="宋体" w:cs="宋体"/>
          <w:b w:val="0"/>
          <w:bCs w:val="0"/>
          <w:color w:val="000000"/>
          <w:kern w:val="0"/>
          <w:sz w:val="28"/>
          <w:szCs w:val="28"/>
          <w:highlight w:val="none"/>
          <w:lang w:val="en-US" w:eastAsia="zh-CN" w:bidi="ar"/>
        </w:rPr>
        <w:t xml:space="preserve">投标文件及澄清说明文件都是本合同的组成部分，甲、乙双方必须全面遵守，如有违反，应承担违约责任。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2、本合同一式**份,甲乙双方各执**份,采购代理机构1份。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3、本合同自双方签字盖章或盖章之日起生效。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4、本合同如有未尽事宜，甲、乙双方协商解决。</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p>
    <w:p>
      <w:pPr>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甲    方                           乙    方</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单位名称：                         单位名称：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1960" w:firstLineChars="7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地   址：                           地    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法定代表人：                        法定代表人：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联系人：                            联系人：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联系电话：                          联系电话：</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开 户 行：                          开 户 行：</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账    号：                           账    号：</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纳税人识别号：                     纳税人识别号：</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 w:val="0"/>
          <w:bCs w:val="0"/>
          <w:color w:val="000000"/>
          <w:kern w:val="0"/>
          <w:sz w:val="28"/>
          <w:szCs w:val="28"/>
          <w:highlight w:val="none"/>
          <w:lang w:val="en-US" w:eastAsia="zh-CN" w:bidi="ar"/>
        </w:rPr>
      </w:pPr>
      <w:r>
        <w:rPr>
          <w:rFonts w:hint="eastAsia" w:ascii="宋体" w:hAnsi="宋体" w:eastAsia="宋体" w:cs="宋体"/>
          <w:b w:val="0"/>
          <w:bCs w:val="0"/>
          <w:color w:val="000000"/>
          <w:kern w:val="0"/>
          <w:sz w:val="28"/>
          <w:szCs w:val="28"/>
          <w:highlight w:val="none"/>
          <w:lang w:val="en-US" w:eastAsia="zh-CN" w:bidi="ar"/>
        </w:rPr>
        <w:t>签订日期：   年   月   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sz w:val="22"/>
          <w:szCs w:val="28"/>
          <w:highlight w:val="none"/>
        </w:rPr>
      </w:pPr>
      <w:r>
        <w:rPr>
          <w:rFonts w:hint="eastAsia" w:ascii="宋体" w:hAnsi="宋体" w:eastAsia="宋体" w:cs="宋体"/>
          <w:b w:val="0"/>
          <w:bCs w:val="0"/>
          <w:color w:val="000000"/>
          <w:kern w:val="0"/>
          <w:sz w:val="28"/>
          <w:szCs w:val="28"/>
          <w:highlight w:val="none"/>
          <w:lang w:val="en-US" w:eastAsia="zh-CN" w:bidi="ar"/>
        </w:rPr>
        <w:t>签订地点：西安市</w:t>
      </w:r>
    </w:p>
    <w:p>
      <w:pPr>
        <w:pStyle w:val="22"/>
        <w:rPr>
          <w:rFonts w:hint="eastAsia"/>
          <w:sz w:val="21"/>
          <w:szCs w:val="21"/>
          <w:highlight w:val="none"/>
          <w:lang w:val="en-US" w:eastAsia="zh-Han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73966F6E"/>
    <w:rsid w:val="01551D5D"/>
    <w:rsid w:val="05306AF9"/>
    <w:rsid w:val="07001599"/>
    <w:rsid w:val="07851442"/>
    <w:rsid w:val="07A55852"/>
    <w:rsid w:val="091E1297"/>
    <w:rsid w:val="09A15A5A"/>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770A9"/>
    <w:rsid w:val="3B292F36"/>
    <w:rsid w:val="3BF302F3"/>
    <w:rsid w:val="3C4F0C38"/>
    <w:rsid w:val="3C7A4E02"/>
    <w:rsid w:val="3C8D26A4"/>
    <w:rsid w:val="3CA904FC"/>
    <w:rsid w:val="3D2E5B71"/>
    <w:rsid w:val="3D3F603E"/>
    <w:rsid w:val="3D8F53D3"/>
    <w:rsid w:val="3E9058F4"/>
    <w:rsid w:val="3E963D77"/>
    <w:rsid w:val="3FB33E37"/>
    <w:rsid w:val="405B349E"/>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3966F6E"/>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8"/>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420"/>
    </w:pPr>
    <w:rPr>
      <w:rFonts w:ascii="宋体" w:hAnsi="宋体"/>
      <w:sz w:val="2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2292</Words>
  <Characters>2322</Characters>
  <Lines>0</Lines>
  <Paragraphs>0</Paragraphs>
  <TotalTime>17</TotalTime>
  <ScaleCrop>false</ScaleCrop>
  <LinksUpToDate>false</LinksUpToDate>
  <CharactersWithSpaces>2661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2024-07-10T04:39:00Z</dcterms:created>
  <dc:creator>Administrator</dc:creator>
  <cp:lastModifiedBy>Administrator</cp:lastModifiedBy>
  <dcterms:modified xsi:type="dcterms:W3CDTF">2024-07-10T06:13:52Z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4517C3FF02B4411D92B4C173BAF4DD0A_11</vt:lpwstr>
  </property>
</Properties>
</file>