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pageBreakBefore/>
        <w:spacing w:line="360" w:lineRule="auto"/>
        <w:jc w:val="both"/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</w:pPr>
      <w:bookmarkStart w:id="5" w:name="_GoBack"/>
      <w:bookmarkStart w:id="0" w:name="_Toc1027"/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bCs/>
          <w:spacing w:val="1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：</w:t>
      </w:r>
      <w:bookmarkEnd w:id="0"/>
      <w:bookmarkStart w:id="1" w:name="_Toc14710"/>
      <w:bookmarkStart w:id="2" w:name="_Toc11371"/>
      <w:bookmarkStart w:id="3" w:name="_Toc11878"/>
      <w:bookmarkStart w:id="4" w:name="_Toc28411"/>
      <w:r>
        <w:rPr>
          <w:rFonts w:hint="eastAsia" w:ascii="宋体" w:hAnsi="宋体" w:eastAsia="宋体" w:cs="宋体"/>
          <w:b/>
          <w:bCs/>
          <w:spacing w:val="1"/>
          <w:sz w:val="28"/>
          <w:szCs w:val="28"/>
          <w:highlight w:val="none"/>
          <w:lang w:val="en-US" w:eastAsia="zh-CN"/>
        </w:rPr>
        <w:t>技术规格偏离表</w:t>
      </w:r>
      <w:bookmarkEnd w:id="1"/>
      <w:bookmarkEnd w:id="2"/>
      <w:bookmarkEnd w:id="3"/>
      <w:bookmarkEnd w:id="4"/>
    </w:p>
    <w:bookmarkEnd w:id="5"/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技术规格偏离表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9"/>
        <w:tblW w:w="93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1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招标文件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投标文件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偏离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及其影响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佐证资料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</w:tbl>
    <w:p>
      <w:pPr>
        <w:spacing w:line="360" w:lineRule="auto"/>
        <w:ind w:right="-197" w:rightChars="-94" w:firstLine="560" w:firstLineChars="2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</w:t>
      </w:r>
    </w:p>
    <w:p>
      <w:pPr>
        <w:tabs>
          <w:tab w:val="left" w:pos="1260"/>
        </w:tabs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1.本表按照“第三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章  招标项目技术、服务、商务及其他要求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”中内容逐条响应。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2.投标人必须据实填写，不得虚假响应，否则将取消其投标或中标资格，并按有关规定进处罚。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3.后附相关技术参数证明资料（如有）。</w:t>
      </w:r>
    </w:p>
    <w:p>
      <w:pPr>
        <w:spacing w:line="360" w:lineRule="auto"/>
        <w:ind w:left="0" w:leftChars="0" w:firstLine="2738" w:firstLineChars="97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</w:t>
      </w:r>
    </w:p>
    <w:p>
      <w:pPr>
        <w:spacing w:line="360" w:lineRule="auto"/>
        <w:ind w:left="0" w:leftChars="0" w:firstLine="2738" w:firstLineChars="978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</w:t>
      </w:r>
    </w:p>
    <w:p>
      <w:pPr>
        <w:spacing w:line="360" w:lineRule="auto"/>
        <w:ind w:left="0" w:leftChars="0" w:firstLine="2738" w:firstLineChars="978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</w:t>
      </w:r>
    </w:p>
    <w:p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79233A9"/>
    <w:rsid w:val="08B814DA"/>
    <w:rsid w:val="1A4B0B32"/>
    <w:rsid w:val="1FF17CBA"/>
    <w:rsid w:val="379233A9"/>
    <w:rsid w:val="41841E0A"/>
    <w:rsid w:val="5FE429DF"/>
    <w:rsid w:val="6057749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陕西笃信招标有限公司</cp:lastModifiedBy>
  <dcterms:modified xsi:type="dcterms:W3CDTF">2024-05-30T06:58:51Z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76865150B93B4839ABAF844E72541B98_13</vt:lpwstr>
  </property>
</Properties>
</file>