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D911E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技术规格响应偏离表</w:t>
      </w:r>
    </w:p>
    <w:p w14:paraId="6B019C21">
      <w:pPr>
        <w:spacing w:line="440" w:lineRule="exact"/>
        <w:jc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 xml:space="preserve"> </w:t>
      </w:r>
    </w:p>
    <w:p w14:paraId="725754F4">
      <w:pPr>
        <w:spacing w:after="120" w:afterLines="50"/>
        <w:ind w:firstLine="120" w:firstLineChars="50"/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公章）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u w:val="non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</w:p>
    <w:tbl>
      <w:tblPr>
        <w:tblStyle w:val="4"/>
        <w:tblW w:w="141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57"/>
        <w:gridCol w:w="1366"/>
        <w:gridCol w:w="2950"/>
        <w:gridCol w:w="5117"/>
        <w:gridCol w:w="1333"/>
        <w:gridCol w:w="2595"/>
      </w:tblGrid>
      <w:tr w14:paraId="4165A4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ED688D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序号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0073EDF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产品名称</w:t>
            </w: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35B99A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招标文件</w:t>
            </w:r>
          </w:p>
          <w:p w14:paraId="42849DB6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要求的技术规格</w:t>
            </w: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3418C8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投标产品</w:t>
            </w:r>
          </w:p>
          <w:p w14:paraId="1C10506B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的技术规格</w:t>
            </w: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CEBCD0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偏离情况</w:t>
            </w: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002C13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说明</w:t>
            </w:r>
          </w:p>
        </w:tc>
      </w:tr>
      <w:tr w14:paraId="1BF403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27AC6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7E33B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FD333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82B2A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4710F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A2AF1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41070F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3350CD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1CD4F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A38DB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DBC87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ECAAD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45AB0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0A9554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69DFF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5DD4A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14CE2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7D4D2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B4FF7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DB465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7DEA73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19A80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···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B39BD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E6D007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6B109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A1533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A219E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10874525">
      <w:pPr>
        <w:numPr>
          <w:ilvl w:val="0"/>
          <w:numId w:val="0"/>
        </w:numPr>
        <w:spacing w:before="120" w:beforeLines="50"/>
        <w:ind w:leftChars="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  <w:lang w:val="en-US" w:eastAsia="zh-CN"/>
        </w:rPr>
        <w:t>1.1采购包1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本表须按“3.3技术要求</w:t>
      </w:r>
      <w:r>
        <w:rPr>
          <w:rFonts w:hint="eastAsia" w:asciiTheme="minorEastAsia" w:hAnsiTheme="minorEastAsia" w:eastAsiaTheme="minorEastAsia" w:cstheme="minorEastAsia"/>
          <w:bCs/>
          <w:szCs w:val="21"/>
          <w:lang w:val="en-US" w:eastAsia="zh-CN"/>
        </w:rPr>
        <w:t xml:space="preserve"> 技术参数与性能指标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”如实逐项填写，不得空项。空缺项目</w:t>
      </w:r>
      <w:r>
        <w:rPr>
          <w:rFonts w:hint="eastAsia" w:asciiTheme="minorEastAsia" w:hAnsiTheme="minorEastAsia" w:eastAsiaTheme="minorEastAsia" w:cstheme="minorEastAsia"/>
          <w:szCs w:val="21"/>
        </w:rPr>
        <w:t>将视为没有实质性响应招标文件。</w:t>
      </w:r>
    </w:p>
    <w:p w14:paraId="3550DE40">
      <w:pPr>
        <w:rPr>
          <w:rFonts w:asciiTheme="minorEastAsia" w:hAnsiTheme="minorEastAsia" w:eastAsiaTheme="minorEastAsia" w:cstheme="minorEastAsia"/>
          <w:b/>
          <w:bCs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2.本表“投标产品的技术规格”一列的内容，需与投标人提供的产品技术资料彩页、正规宣传资料保持一致，否则投标文件按无效文件处理。</w:t>
      </w:r>
    </w:p>
    <w:p w14:paraId="6FE0C11E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3.该表必须按照招标文件要求逐条如实填写，根据投标情况在“偏离情况”项填写正偏离或负偏离或无偏离，在“说明”项填写正偏离或负偏离原因。</w:t>
      </w:r>
    </w:p>
    <w:p w14:paraId="26EDDC0E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b/>
          <w:bCs/>
          <w:snapToGrid w:val="0"/>
          <w:kern w:val="0"/>
          <w:szCs w:val="21"/>
        </w:rPr>
        <w:t>本表可扩展。</w:t>
      </w:r>
    </w:p>
    <w:p w14:paraId="733E4A10">
      <w:pPr>
        <w:spacing w:line="440" w:lineRule="exact"/>
        <w:ind w:firstLine="240" w:firstLineChars="100"/>
        <w:rPr>
          <w:rFonts w:asciiTheme="minorEastAsia" w:hAnsiTheme="minorEastAsia" w:eastAsiaTheme="minorEastAsia" w:cstheme="minorEastAsia"/>
          <w:sz w:val="24"/>
        </w:rPr>
      </w:pPr>
    </w:p>
    <w:p w14:paraId="5F69CB3F">
      <w:pPr>
        <w:spacing w:line="440" w:lineRule="exact"/>
        <w:ind w:firstLine="210" w:firstLineChars="10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YzlhNjYyNGI3ZGZmMjFlODUyNDg3ZjY5NjNhMzgifQ=="/>
  </w:docVars>
  <w:rsids>
    <w:rsidRoot w:val="301628DF"/>
    <w:rsid w:val="301628DF"/>
    <w:rsid w:val="35283B62"/>
    <w:rsid w:val="6372743F"/>
    <w:rsid w:val="73A9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358</Characters>
  <Lines>0</Lines>
  <Paragraphs>0</Paragraphs>
  <TotalTime>4</TotalTime>
  <ScaleCrop>false</ScaleCrop>
  <LinksUpToDate>false</LinksUpToDate>
  <CharactersWithSpaces>428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2023-08-04T01:53:00Z</dcterms:created>
  <dc:creator>左中右1409724101</dc:creator>
  <cp:lastModifiedBy>c</cp:lastModifiedBy>
  <dcterms:modified xsi:type="dcterms:W3CDTF">2024-09-29T05:55:24Z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11E6548F170545C4AAF9FC7D902D5611_13</vt:lpwstr>
  </property>
</Properties>
</file>