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4"/>
        <w:bidi w:val="0"/>
        <w:spacing w:line="360" w:lineRule="auto"/>
        <w:rPr>
          <w:rFonts w:hint="eastAsia"/>
          <w:highlight w:val="none"/>
          <w:lang w:val="en-US" w:eastAsia="zh-CN"/>
        </w:rPr>
      </w:pPr>
      <w:bookmarkStart w:id="0" w:name="_GoBack"/>
      <w:r>
        <w:rPr>
          <w:rFonts w:hint="eastAsia"/>
          <w:highlight w:val="none"/>
          <w:lang w:val="en-US" w:eastAsia="zh-CN"/>
        </w:rPr>
        <w:t>费用组成明细表</w:t>
      </w:r>
      <w:bookmarkEnd w:id="0"/>
    </w:p>
    <w:p w14:paraId="602F9793">
      <w:pPr>
        <w:pStyle w:val="16"/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 w14:paraId="3D60AF1E">
      <w:pPr>
        <w:pStyle w:val="17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供应商根据采购需求自行编制</w:t>
      </w:r>
    </w:p>
    <w:p w14:paraId="13F7495F">
      <w:pPr>
        <w:spacing w:line="360" w:lineRule="auto"/>
        <w:rPr>
          <w:rFonts w:hint="eastAsia"/>
          <w:highlight w:val="none"/>
          <w:lang w:val="en-US" w:eastAsia="zh-CN"/>
        </w:rPr>
      </w:pP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</w:t>
      </w:r>
    </w:p>
    <w:p w14:paraId="31EE47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7E614C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7B76FC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3"/>
    <w:next w:val="17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7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0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2025-10-28T02:49:44Z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29664F7F377845999EB51869420BCBC5_13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