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版本号：JXZB2025-N107020251103001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2025年全民健身示范社区、全民健身园区及全民健身惠民工程项目(二次)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JXZB2025-N1070</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2025年全民健身示范社区、全民健身园区及全民健身惠民工程项目(二次)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2025年全民健身示范社区、全民健身园区及全民健身惠民工程项目(二次)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1、西安市长安区文化和旅游体育局2025年全民健身示范社区、全民健身园区及全民健身惠民工程项目，共分为4个采购包。 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顺序评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采购包1（2025年全民健身惠民工程项目2）：属于专门面向中小企业采购。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029-85292244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招标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标段计取）。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招标文件、投标文件、合同约定及相关标准执行。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w:t>
      </w:r>
    </w:p>
    <w:p>
      <w:pPr>
        <w:pStyle w:val="null3"/>
      </w:pPr>
      <w:r>
        <w:rPr>
          <w:rFonts w:ascii="仿宋_GB2312" w:hAnsi="仿宋_GB2312" w:cs="仿宋_GB2312" w:eastAsia="仿宋_GB2312"/>
        </w:rPr>
        <w:t>地址：陕西省西安市高新区丈八街办唐延路11号禾盛京广中心E座23层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2025年全民健身示范社区、全民健身园区及全民健身惠民工程项目，共分为4个采购包。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顺序评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745,000.00</w:t>
      </w:r>
    </w:p>
    <w:p>
      <w:pPr>
        <w:pStyle w:val="null3"/>
      </w:pPr>
      <w:r>
        <w:rPr>
          <w:rFonts w:ascii="仿宋_GB2312" w:hAnsi="仿宋_GB2312" w:cs="仿宋_GB2312" w:eastAsia="仿宋_GB2312"/>
        </w:rPr>
        <w:t>采购包最高限价（元）: 745,000.00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2025年全民健身惠民工程项目II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标的名称：2025年全民健身惠民工程项目II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采购要求</w:t>
            </w:r>
          </w:p>
          <w:p>
            <w:pPr>
              <w:pStyle w:val="null3"/>
              <w:jc w:val="both"/>
            </w:pPr>
            <w:r>
              <w:rPr>
                <w:rFonts w:ascii="仿宋_GB2312" w:hAnsi="仿宋_GB2312" w:cs="仿宋_GB2312" w:eastAsia="仿宋_GB2312"/>
                <w:sz w:val="21"/>
              </w:rPr>
              <w:t>全民健身路径共</w:t>
            </w:r>
            <w:r>
              <w:rPr>
                <w:rFonts w:ascii="仿宋_GB2312" w:hAnsi="仿宋_GB2312" w:cs="仿宋_GB2312" w:eastAsia="仿宋_GB2312"/>
                <w:sz w:val="21"/>
              </w:rPr>
              <w:t>31</w:t>
            </w:r>
            <w:r>
              <w:rPr>
                <w:rFonts w:ascii="仿宋_GB2312" w:hAnsi="仿宋_GB2312" w:cs="仿宋_GB2312" w:eastAsia="仿宋_GB2312"/>
                <w:sz w:val="21"/>
              </w:rPr>
              <w:t>个，其中</w:t>
            </w:r>
            <w:r>
              <w:rPr>
                <w:rFonts w:ascii="仿宋_GB2312" w:hAnsi="仿宋_GB2312" w:cs="仿宋_GB2312" w:eastAsia="仿宋_GB2312"/>
                <w:sz w:val="21"/>
              </w:rPr>
              <w:t>A</w:t>
            </w:r>
            <w:r>
              <w:rPr>
                <w:rFonts w:ascii="仿宋_GB2312" w:hAnsi="仿宋_GB2312" w:cs="仿宋_GB2312" w:eastAsia="仿宋_GB2312"/>
                <w:sz w:val="21"/>
              </w:rPr>
              <w:t>类型</w:t>
            </w:r>
            <w:r>
              <w:rPr>
                <w:rFonts w:ascii="仿宋_GB2312" w:hAnsi="仿宋_GB2312" w:cs="仿宋_GB2312" w:eastAsia="仿宋_GB2312"/>
                <w:sz w:val="21"/>
              </w:rPr>
              <w:t>13</w:t>
            </w:r>
            <w:r>
              <w:rPr>
                <w:rFonts w:ascii="仿宋_GB2312" w:hAnsi="仿宋_GB2312" w:cs="仿宋_GB2312" w:eastAsia="仿宋_GB2312"/>
                <w:sz w:val="21"/>
              </w:rPr>
              <w:t>个，</w:t>
            </w:r>
            <w:r>
              <w:rPr>
                <w:rFonts w:ascii="仿宋_GB2312" w:hAnsi="仿宋_GB2312" w:cs="仿宋_GB2312" w:eastAsia="仿宋_GB2312"/>
                <w:sz w:val="21"/>
              </w:rPr>
              <w:t>B</w:t>
            </w:r>
            <w:r>
              <w:rPr>
                <w:rFonts w:ascii="仿宋_GB2312" w:hAnsi="仿宋_GB2312" w:cs="仿宋_GB2312" w:eastAsia="仿宋_GB2312"/>
                <w:sz w:val="21"/>
              </w:rPr>
              <w:t>类型</w:t>
            </w:r>
            <w:r>
              <w:rPr>
                <w:rFonts w:ascii="仿宋_GB2312" w:hAnsi="仿宋_GB2312" w:cs="仿宋_GB2312" w:eastAsia="仿宋_GB2312"/>
                <w:sz w:val="21"/>
              </w:rPr>
              <w:t>18</w:t>
            </w:r>
            <w:r>
              <w:rPr>
                <w:rFonts w:ascii="仿宋_GB2312" w:hAnsi="仿宋_GB2312" w:cs="仿宋_GB2312" w:eastAsia="仿宋_GB2312"/>
                <w:sz w:val="21"/>
              </w:rPr>
              <w:t>个；</w:t>
            </w:r>
            <w:r>
              <w:rPr>
                <w:rFonts w:ascii="仿宋_GB2312" w:hAnsi="仿宋_GB2312" w:cs="仿宋_GB2312" w:eastAsia="仿宋_GB2312"/>
                <w:sz w:val="21"/>
              </w:rPr>
              <w:t>A</w:t>
            </w:r>
            <w:r>
              <w:rPr>
                <w:rFonts w:ascii="仿宋_GB2312" w:hAnsi="仿宋_GB2312" w:cs="仿宋_GB2312" w:eastAsia="仿宋_GB2312"/>
                <w:sz w:val="21"/>
              </w:rPr>
              <w:t>类型群众健身房</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群众健身房</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建设位置：小区村委会</w:t>
            </w:r>
            <w:r>
              <w:rPr>
                <w:rFonts w:ascii="仿宋_GB2312" w:hAnsi="仿宋_GB2312" w:cs="仿宋_GB2312" w:eastAsia="仿宋_GB2312"/>
                <w:sz w:val="21"/>
              </w:rPr>
              <w:t>3</w:t>
            </w:r>
            <w:r>
              <w:rPr>
                <w:rFonts w:ascii="仿宋_GB2312" w:hAnsi="仿宋_GB2312" w:cs="仿宋_GB2312" w:eastAsia="仿宋_GB2312"/>
                <w:sz w:val="21"/>
              </w:rPr>
              <w:t>楼。</w:t>
            </w:r>
          </w:p>
          <w:p>
            <w:pPr>
              <w:pStyle w:val="null3"/>
              <w:jc w:val="both"/>
            </w:pPr>
            <w:r>
              <w:rPr>
                <w:rFonts w:ascii="仿宋_GB2312" w:hAnsi="仿宋_GB2312" w:cs="仿宋_GB2312" w:eastAsia="仿宋_GB2312"/>
                <w:sz w:val="21"/>
              </w:rPr>
              <w:t>建设内容：建设室内健身房</w:t>
            </w:r>
            <w:r>
              <w:rPr>
                <w:rFonts w:ascii="仿宋_GB2312" w:hAnsi="仿宋_GB2312" w:cs="仿宋_GB2312" w:eastAsia="仿宋_GB2312"/>
                <w:sz w:val="21"/>
              </w:rPr>
              <w:t>1</w:t>
            </w:r>
            <w:r>
              <w:rPr>
                <w:rFonts w:ascii="仿宋_GB2312" w:hAnsi="仿宋_GB2312" w:cs="仿宋_GB2312" w:eastAsia="仿宋_GB2312"/>
                <w:sz w:val="21"/>
              </w:rPr>
              <w:t>个，健身房占地</w:t>
            </w:r>
            <w:r>
              <w:rPr>
                <w:rFonts w:ascii="仿宋_GB2312" w:hAnsi="仿宋_GB2312" w:cs="仿宋_GB2312" w:eastAsia="仿宋_GB2312"/>
                <w:sz w:val="21"/>
              </w:rPr>
              <w:t>120</w:t>
            </w:r>
            <w:r>
              <w:rPr>
                <w:rFonts w:ascii="仿宋_GB2312" w:hAnsi="仿宋_GB2312" w:cs="仿宋_GB2312" w:eastAsia="仿宋_GB2312"/>
                <w:sz w:val="21"/>
              </w:rPr>
              <w:t>㎡，配备电动跑步机等健身器材</w:t>
            </w:r>
            <w:r>
              <w:rPr>
                <w:rFonts w:ascii="仿宋_GB2312" w:hAnsi="仿宋_GB2312" w:cs="仿宋_GB2312" w:eastAsia="仿宋_GB2312"/>
                <w:sz w:val="21"/>
              </w:rPr>
              <w:t>17</w:t>
            </w:r>
            <w:r>
              <w:rPr>
                <w:rFonts w:ascii="仿宋_GB2312" w:hAnsi="仿宋_GB2312" w:cs="仿宋_GB2312" w:eastAsia="仿宋_GB2312"/>
                <w:sz w:val="21"/>
              </w:rPr>
              <w:t>件，地面铺设地胶。</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技术要求</w:t>
            </w:r>
          </w:p>
          <w:p>
            <w:pPr>
              <w:pStyle w:val="null3"/>
            </w:pPr>
            <w:r>
              <w:rPr>
                <w:rFonts w:ascii="仿宋_GB2312" w:hAnsi="仿宋_GB2312" w:cs="仿宋_GB2312" w:eastAsia="仿宋_GB2312"/>
                <w:sz w:val="21"/>
                <w:b/>
                <w:color w:val="000000"/>
              </w:rPr>
              <w:t>A类</w:t>
            </w:r>
          </w:p>
          <w:tbl>
            <w:tblPr>
              <w:tblBorders>
                <w:top w:val="none" w:color="000000" w:sz="4"/>
                <w:left w:val="none" w:color="000000" w:sz="4"/>
                <w:bottom w:val="none" w:color="000000" w:sz="4"/>
                <w:right w:val="none" w:color="000000" w:sz="4"/>
                <w:insideH w:val="none"/>
                <w:insideV w:val="none"/>
              </w:tblBorders>
            </w:tblPr>
            <w:tblGrid>
              <w:gridCol w:w="266"/>
              <w:gridCol w:w="438"/>
              <w:gridCol w:w="444"/>
              <w:gridCol w:w="2031"/>
            </w:tblGrid>
            <w:tr>
              <w:tc>
                <w:tcPr>
                  <w:tcW w:type="dxa" w:w="26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3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44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03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地埋式篮球架</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≥φ165mm×4.0mm</w:t>
                  </w:r>
                  <w:r>
                    <w:rPr>
                      <w:rFonts w:ascii="仿宋_GB2312" w:hAnsi="仿宋_GB2312" w:cs="仿宋_GB2312" w:eastAsia="仿宋_GB2312"/>
                      <w:sz w:val="21"/>
                    </w:rPr>
                    <w:t>定制的优质刚管整体弯制而成；</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篮板选用</w:t>
                  </w:r>
                  <w:r>
                    <w:rPr>
                      <w:rFonts w:ascii="仿宋_GB2312" w:hAnsi="仿宋_GB2312" w:cs="仿宋_GB2312" w:eastAsia="仿宋_GB2312"/>
                      <w:sz w:val="21"/>
                    </w:rPr>
                    <w:t>1800mm×1050mm</w:t>
                  </w:r>
                  <w:r>
                    <w:rPr>
                      <w:rFonts w:ascii="仿宋_GB2312" w:hAnsi="仿宋_GB2312" w:cs="仿宋_GB2312" w:eastAsia="仿宋_GB2312"/>
                      <w:sz w:val="21"/>
                    </w:rPr>
                    <w:t>的矩形篮板（材质为</w:t>
                  </w:r>
                  <w:r>
                    <w:rPr>
                      <w:rFonts w:ascii="仿宋_GB2312" w:hAnsi="仿宋_GB2312" w:cs="仿宋_GB2312" w:eastAsia="仿宋_GB2312"/>
                      <w:sz w:val="21"/>
                    </w:rPr>
                    <w:t>SMC</w:t>
                  </w:r>
                  <w:r>
                    <w:rPr>
                      <w:rFonts w:ascii="仿宋_GB2312" w:hAnsi="仿宋_GB2312" w:cs="仿宋_GB2312" w:eastAsia="仿宋_GB2312"/>
                      <w:sz w:val="21"/>
                    </w:rPr>
                    <w:t>），篮板面板厚度为</w:t>
                  </w:r>
                  <w:r>
                    <w:rPr>
                      <w:rFonts w:ascii="仿宋_GB2312" w:hAnsi="仿宋_GB2312" w:cs="仿宋_GB2312" w:eastAsia="仿宋_GB2312"/>
                      <w:sz w:val="21"/>
                    </w:rPr>
                    <w:t>5mm</w:t>
                  </w:r>
                  <w:r>
                    <w:rPr>
                      <w:rFonts w:ascii="仿宋_GB2312" w:hAnsi="仿宋_GB2312" w:cs="仿宋_GB2312" w:eastAsia="仿宋_GB2312"/>
                      <w:sz w:val="21"/>
                    </w:rPr>
                    <w:t>，翻边宽度为</w:t>
                  </w:r>
                  <w:r>
                    <w:rPr>
                      <w:rFonts w:ascii="仿宋_GB2312" w:hAnsi="仿宋_GB2312" w:cs="仿宋_GB2312" w:eastAsia="仿宋_GB2312"/>
                      <w:sz w:val="21"/>
                    </w:rPr>
                    <w:t>50mm</w:t>
                  </w:r>
                  <w:r>
                    <w:rPr>
                      <w:rFonts w:ascii="仿宋_GB2312" w:hAnsi="仿宋_GB2312" w:cs="仿宋_GB2312" w:eastAsia="仿宋_GB2312"/>
                      <w:sz w:val="21"/>
                    </w:rPr>
                    <w:t>，翻边厚度为</w:t>
                  </w:r>
                  <w:r>
                    <w:rPr>
                      <w:rFonts w:ascii="仿宋_GB2312" w:hAnsi="仿宋_GB2312" w:cs="仿宋_GB2312" w:eastAsia="仿宋_GB2312"/>
                      <w:sz w:val="21"/>
                    </w:rPr>
                    <w:t>7.8mm</w:t>
                  </w:r>
                  <w:r>
                    <w:rPr>
                      <w:rFonts w:ascii="仿宋_GB2312" w:hAnsi="仿宋_GB2312" w:cs="仿宋_GB2312" w:eastAsia="仿宋_GB2312"/>
                      <w:sz w:val="21"/>
                    </w:rPr>
                    <w:t>，背面用</w:t>
                  </w:r>
                  <w:r>
                    <w:rPr>
                      <w:rFonts w:ascii="仿宋_GB2312" w:hAnsi="仿宋_GB2312" w:cs="仿宋_GB2312" w:eastAsia="仿宋_GB2312"/>
                      <w:sz w:val="21"/>
                    </w:rPr>
                    <w:t>“</w:t>
                  </w:r>
                  <w:r>
                    <w:rPr>
                      <w:rFonts w:ascii="仿宋_GB2312" w:hAnsi="仿宋_GB2312" w:cs="仿宋_GB2312" w:eastAsia="仿宋_GB2312"/>
                      <w:sz w:val="21"/>
                    </w:rPr>
                    <w:t>井</w:t>
                  </w:r>
                  <w:r>
                    <w:rPr>
                      <w:rFonts w:ascii="仿宋_GB2312" w:hAnsi="仿宋_GB2312" w:cs="仿宋_GB2312" w:eastAsia="仿宋_GB2312"/>
                      <w:sz w:val="21"/>
                    </w:rPr>
                    <w:t>”</w:t>
                  </w:r>
                  <w:r>
                    <w:rPr>
                      <w:rFonts w:ascii="仿宋_GB2312" w:hAnsi="仿宋_GB2312" w:cs="仿宋_GB2312" w:eastAsia="仿宋_GB2312"/>
                      <w:sz w:val="21"/>
                    </w:rPr>
                    <w:t>字形加强筋，加强筋厚度为</w:t>
                  </w:r>
                  <w:r>
                    <w:rPr>
                      <w:rFonts w:ascii="仿宋_GB2312" w:hAnsi="仿宋_GB2312" w:cs="仿宋_GB2312" w:eastAsia="仿宋_GB2312"/>
                      <w:sz w:val="21"/>
                    </w:rPr>
                    <w:t>5mm</w:t>
                  </w:r>
                  <w:r>
                    <w:rPr>
                      <w:rFonts w:ascii="仿宋_GB2312" w:hAnsi="仿宋_GB2312" w:cs="仿宋_GB2312" w:eastAsia="仿宋_GB2312"/>
                      <w:sz w:val="21"/>
                    </w:rPr>
                    <w:t>；矩形篮板背部连接有</w:t>
                  </w:r>
                  <w:r>
                    <w:rPr>
                      <w:rFonts w:ascii="仿宋_GB2312" w:hAnsi="仿宋_GB2312" w:cs="仿宋_GB2312" w:eastAsia="仿宋_GB2312"/>
                      <w:sz w:val="21"/>
                    </w:rPr>
                    <w:t>5</w:t>
                  </w:r>
                  <w:r>
                    <w:rPr>
                      <w:rFonts w:ascii="仿宋_GB2312" w:hAnsi="仿宋_GB2312" w:cs="仿宋_GB2312" w:eastAsia="仿宋_GB2312"/>
                      <w:sz w:val="21"/>
                    </w:rPr>
                    <w:t>点的连接安装位置；</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具有调节篮板垂直度的结构：篮架上、下拉杆采用</w:t>
                  </w:r>
                  <w:r>
                    <w:rPr>
                      <w:rFonts w:ascii="仿宋_GB2312" w:hAnsi="仿宋_GB2312" w:cs="仿宋_GB2312" w:eastAsia="仿宋_GB2312"/>
                      <w:sz w:val="21"/>
                    </w:rPr>
                    <w:t>≥Φ42×2.0mm</w:t>
                  </w:r>
                  <w:r>
                    <w:rPr>
                      <w:rFonts w:ascii="仿宋_GB2312" w:hAnsi="仿宋_GB2312" w:cs="仿宋_GB2312" w:eastAsia="仿宋_GB2312"/>
                      <w:sz w:val="21"/>
                    </w:rPr>
                    <w:t>优质钢管在弯管机上一次成型。通过调节上下拉杆可调节篮板的平面度和垂直度；</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篮圈：优质直径</w:t>
                  </w:r>
                  <w:r>
                    <w:rPr>
                      <w:rFonts w:ascii="仿宋_GB2312" w:hAnsi="仿宋_GB2312" w:cs="仿宋_GB2312" w:eastAsia="仿宋_GB2312"/>
                      <w:sz w:val="21"/>
                    </w:rPr>
                    <w:t>≥18mm</w:t>
                  </w:r>
                  <w:r>
                    <w:rPr>
                      <w:rFonts w:ascii="仿宋_GB2312" w:hAnsi="仿宋_GB2312" w:cs="仿宋_GB2312" w:eastAsia="仿宋_GB2312"/>
                      <w:sz w:val="21"/>
                    </w:rPr>
                    <w:t>圆钢，呈橙色，弹簧篮圈，能保证在失去承重后恢复原位；</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安装方式：采用直埋式；</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安装技术参数：篮圈上沿距地面高度</w:t>
                  </w:r>
                  <w:r>
                    <w:rPr>
                      <w:rFonts w:ascii="仿宋_GB2312" w:hAnsi="仿宋_GB2312" w:cs="仿宋_GB2312" w:eastAsia="仿宋_GB2312"/>
                      <w:sz w:val="21"/>
                    </w:rPr>
                    <w:t>3050mm</w:t>
                  </w:r>
                  <w:r>
                    <w:rPr>
                      <w:rFonts w:ascii="仿宋_GB2312" w:hAnsi="仿宋_GB2312" w:cs="仿宋_GB2312" w:eastAsia="仿宋_GB2312"/>
                      <w:sz w:val="21"/>
                    </w:rPr>
                    <w:t>，悬臂长度</w:t>
                  </w:r>
                  <w:r>
                    <w:rPr>
                      <w:rFonts w:ascii="仿宋_GB2312" w:hAnsi="仿宋_GB2312" w:cs="仿宋_GB2312" w:eastAsia="仿宋_GB2312"/>
                      <w:sz w:val="21"/>
                    </w:rPr>
                    <w:t>1800mm</w:t>
                  </w:r>
                  <w:r>
                    <w:rPr>
                      <w:rFonts w:ascii="仿宋_GB2312" w:hAnsi="仿宋_GB2312" w:cs="仿宋_GB2312" w:eastAsia="仿宋_GB2312"/>
                      <w:sz w:val="21"/>
                    </w:rPr>
                    <w:t>；主要承载立柱应采用直接埋入地下的结构，立柱埋入深度</w:t>
                  </w:r>
                  <w:r>
                    <w:rPr>
                      <w:rFonts w:ascii="仿宋_GB2312" w:hAnsi="仿宋_GB2312" w:cs="仿宋_GB2312" w:eastAsia="仿宋_GB2312"/>
                      <w:sz w:val="21"/>
                    </w:rPr>
                    <w:t>900mm</w:t>
                  </w:r>
                  <w:r>
                    <w:rPr>
                      <w:rFonts w:ascii="仿宋_GB2312" w:hAnsi="仿宋_GB2312" w:cs="仿宋_GB2312" w:eastAsia="仿宋_GB2312"/>
                      <w:sz w:val="21"/>
                    </w:rPr>
                    <w:t>，地埋尺寸</w:t>
                  </w:r>
                  <w:r>
                    <w:rPr>
                      <w:rFonts w:ascii="仿宋_GB2312" w:hAnsi="仿宋_GB2312" w:cs="仿宋_GB2312" w:eastAsia="仿宋_GB2312"/>
                      <w:sz w:val="21"/>
                    </w:rPr>
                    <w:t>800mm×800mm×1000mm</w:t>
                  </w:r>
                  <w:r>
                    <w:rPr>
                      <w:rFonts w:ascii="仿宋_GB2312" w:hAnsi="仿宋_GB2312" w:cs="仿宋_GB2312" w:eastAsia="仿宋_GB2312"/>
                      <w:sz w:val="21"/>
                    </w:rPr>
                    <w:t>。各连接部位采用不锈钢螺栓、螺钉紧固，防松、防盗、防锈。</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所有金属焊前采用喷丸除锈，表面经打磨后静电喷涂，要求喷涂表面均匀全覆盖，无余漆。焊接强度高；效果好且无化学污染，无残留酸液，漆膜结合力强、附着力强，涂层厚度</w:t>
                  </w:r>
                  <w:r>
                    <w:rPr>
                      <w:rFonts w:ascii="仿宋_GB2312" w:hAnsi="仿宋_GB2312" w:cs="仿宋_GB2312" w:eastAsia="仿宋_GB2312"/>
                      <w:sz w:val="21"/>
                    </w:rPr>
                    <w:t>70-120μm</w:t>
                  </w:r>
                  <w:r>
                    <w:rPr>
                      <w:rFonts w:ascii="仿宋_GB2312" w:hAnsi="仿宋_GB2312" w:cs="仿宋_GB2312" w:eastAsia="仿宋_GB2312"/>
                      <w:sz w:val="21"/>
                    </w:rPr>
                    <w:t>，产品涂料配方不含有毒有害元素。长期使用无起皮、脱落等缺陷。各种焊接牢固，无漏焊、虚焊、包渣裂纹等缺陷。</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室外乒乓球台</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≥Ф60×3mm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安装方式：预埋式；</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台长</w:t>
                  </w:r>
                  <w:r>
                    <w:rPr>
                      <w:rFonts w:ascii="仿宋_GB2312" w:hAnsi="仿宋_GB2312" w:cs="仿宋_GB2312" w:eastAsia="仿宋_GB2312"/>
                      <w:sz w:val="21"/>
                      <w:color w:val="000000"/>
                    </w:rPr>
                    <w:t>2740mm~2745mm</w:t>
                  </w:r>
                  <w:r>
                    <w:rPr>
                      <w:rFonts w:ascii="仿宋_GB2312" w:hAnsi="仿宋_GB2312" w:cs="仿宋_GB2312" w:eastAsia="仿宋_GB2312"/>
                      <w:sz w:val="21"/>
                      <w:color w:val="000000"/>
                    </w:rPr>
                    <w:t>；台宽</w:t>
                  </w:r>
                  <w:r>
                    <w:rPr>
                      <w:rFonts w:ascii="仿宋_GB2312" w:hAnsi="仿宋_GB2312" w:cs="仿宋_GB2312" w:eastAsia="仿宋_GB2312"/>
                      <w:sz w:val="21"/>
                    </w:rPr>
                    <w:t>1525</w:t>
                  </w:r>
                  <w:r>
                    <w:rPr>
                      <w:rFonts w:ascii="仿宋_GB2312" w:hAnsi="仿宋_GB2312" w:cs="仿宋_GB2312" w:eastAsia="仿宋_GB2312"/>
                      <w:sz w:val="21"/>
                      <w:color w:val="000000"/>
                    </w:rPr>
                    <w:t>±3mm</w:t>
                  </w:r>
                  <w:r>
                    <w:rPr>
                      <w:rFonts w:ascii="仿宋_GB2312" w:hAnsi="仿宋_GB2312" w:cs="仿宋_GB2312" w:eastAsia="仿宋_GB2312"/>
                      <w:sz w:val="21"/>
                      <w:color w:val="000000"/>
                    </w:rPr>
                    <w:t>；台面离地高度</w:t>
                  </w:r>
                  <w:r>
                    <w:rPr>
                      <w:rFonts w:ascii="仿宋_GB2312" w:hAnsi="仿宋_GB2312" w:cs="仿宋_GB2312" w:eastAsia="仿宋_GB2312"/>
                      <w:sz w:val="21"/>
                      <w:color w:val="000000"/>
                    </w:rPr>
                    <w:t>760±3mm</w:t>
                  </w:r>
                  <w:r>
                    <w:rPr>
                      <w:rFonts w:ascii="仿宋_GB2312" w:hAnsi="仿宋_GB2312" w:cs="仿宋_GB2312" w:eastAsia="仿宋_GB2312"/>
                      <w:sz w:val="21"/>
                      <w:color w:val="000000"/>
                    </w:rPr>
                    <w:t>；球台边框高度</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；半张台面两对角线之差</w:t>
                  </w:r>
                  <w:r>
                    <w:rPr>
                      <w:rFonts w:ascii="仿宋_GB2312" w:hAnsi="仿宋_GB2312" w:cs="仿宋_GB2312" w:eastAsia="仿宋_GB2312"/>
                      <w:sz w:val="21"/>
                      <w:color w:val="000000"/>
                    </w:rPr>
                    <w:t>≤4mm</w:t>
                  </w:r>
                  <w:r>
                    <w:rPr>
                      <w:rFonts w:ascii="仿宋_GB2312" w:hAnsi="仿宋_GB2312" w:cs="仿宋_GB2312" w:eastAsia="仿宋_GB2312"/>
                      <w:sz w:val="21"/>
                      <w:color w:val="000000"/>
                    </w:rPr>
                    <w:t>；半张台面平面度</w:t>
                  </w:r>
                  <w:r>
                    <w:rPr>
                      <w:rFonts w:ascii="仿宋_GB2312" w:hAnsi="仿宋_GB2312" w:cs="仿宋_GB2312" w:eastAsia="仿宋_GB2312"/>
                      <w:sz w:val="21"/>
                      <w:color w:val="000000"/>
                    </w:rPr>
                    <w:t>≤5mm</w:t>
                  </w:r>
                  <w:r>
                    <w:rPr>
                      <w:rFonts w:ascii="仿宋_GB2312" w:hAnsi="仿宋_GB2312" w:cs="仿宋_GB2312" w:eastAsia="仿宋_GB2312"/>
                      <w:sz w:val="21"/>
                      <w:color w:val="000000"/>
                    </w:rPr>
                    <w:t>；端、边线宽度</w:t>
                  </w:r>
                  <w:r>
                    <w:rPr>
                      <w:rFonts w:ascii="仿宋_GB2312" w:hAnsi="仿宋_GB2312" w:cs="仿宋_GB2312" w:eastAsia="仿宋_GB2312"/>
                      <w:sz w:val="21"/>
                      <w:color w:val="000000"/>
                    </w:rPr>
                    <w:t>20±1.5mm</w:t>
                  </w:r>
                  <w:r>
                    <w:rPr>
                      <w:rFonts w:ascii="仿宋_GB2312" w:hAnsi="仿宋_GB2312" w:cs="仿宋_GB2312" w:eastAsia="仿宋_GB2312"/>
                      <w:sz w:val="21"/>
                      <w:color w:val="000000"/>
                    </w:rPr>
                    <w:t>；中线宽度</w:t>
                  </w:r>
                  <w:r>
                    <w:rPr>
                      <w:rFonts w:ascii="仿宋_GB2312" w:hAnsi="仿宋_GB2312" w:cs="仿宋_GB2312" w:eastAsia="仿宋_GB2312"/>
                      <w:sz w:val="21"/>
                      <w:color w:val="000000"/>
                    </w:rPr>
                    <w:t>3±1mm</w:t>
                  </w:r>
                  <w:r>
                    <w:rPr>
                      <w:rFonts w:ascii="仿宋_GB2312" w:hAnsi="仿宋_GB2312" w:cs="仿宋_GB2312" w:eastAsia="仿宋_GB2312"/>
                      <w:sz w:val="21"/>
                      <w:color w:val="000000"/>
                    </w:rPr>
                    <w:t>；中线对称度</w:t>
                  </w:r>
                  <w:r>
                    <w:rPr>
                      <w:rFonts w:ascii="仿宋_GB2312" w:hAnsi="仿宋_GB2312" w:cs="仿宋_GB2312" w:eastAsia="仿宋_GB2312"/>
                      <w:sz w:val="21"/>
                      <w:color w:val="000000"/>
                    </w:rPr>
                    <w:t>≤2 mm</w:t>
                  </w:r>
                  <w:r>
                    <w:rPr>
                      <w:rFonts w:ascii="仿宋_GB2312" w:hAnsi="仿宋_GB2312" w:cs="仿宋_GB2312" w:eastAsia="仿宋_GB2312"/>
                      <w:sz w:val="21"/>
                      <w:color w:val="000000"/>
                    </w:rPr>
                    <w:t>；中线与网间距离</w:t>
                  </w:r>
                  <w:r>
                    <w:rPr>
                      <w:rFonts w:ascii="仿宋_GB2312" w:hAnsi="仿宋_GB2312" w:cs="仿宋_GB2312" w:eastAsia="仿宋_GB2312"/>
                      <w:sz w:val="21"/>
                      <w:color w:val="000000"/>
                    </w:rPr>
                    <w:t>≤50 mm</w:t>
                  </w:r>
                  <w:r>
                    <w:rPr>
                      <w:rFonts w:ascii="仿宋_GB2312" w:hAnsi="仿宋_GB2312" w:cs="仿宋_GB2312" w:eastAsia="仿宋_GB2312"/>
                      <w:sz w:val="21"/>
                      <w:color w:val="000000"/>
                    </w:rPr>
                    <w:t>；中线与端线间距</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两侧支撑杆采用</w:t>
                  </w:r>
                  <w:r>
                    <w:rPr>
                      <w:rFonts w:ascii="仿宋_GB2312" w:hAnsi="仿宋_GB2312" w:cs="仿宋_GB2312" w:eastAsia="仿宋_GB2312"/>
                      <w:sz w:val="21"/>
                      <w:color w:val="000000"/>
                    </w:rPr>
                    <w:t>φ32mm</w:t>
                  </w:r>
                  <w:r>
                    <w:rPr>
                      <w:rFonts w:ascii="仿宋_GB2312" w:hAnsi="仿宋_GB2312" w:cs="仿宋_GB2312" w:eastAsia="仿宋_GB2312"/>
                      <w:sz w:val="21"/>
                      <w:color w:val="000000"/>
                    </w:rPr>
                    <w:t>圆管，管壁厚度</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，每半块板面支撑框架</w:t>
                  </w:r>
                  <w:r>
                    <w:rPr>
                      <w:rFonts w:ascii="仿宋_GB2312" w:hAnsi="仿宋_GB2312" w:cs="仿宋_GB2312" w:eastAsia="仿宋_GB2312"/>
                      <w:sz w:val="21"/>
                      <w:color w:val="000000"/>
                    </w:rPr>
                    <w:t>4</w:t>
                  </w:r>
                  <w:r>
                    <w:rPr>
                      <w:rFonts w:ascii="仿宋_GB2312" w:hAnsi="仿宋_GB2312" w:cs="仿宋_GB2312" w:eastAsia="仿宋_GB2312"/>
                      <w:sz w:val="21"/>
                      <w:color w:val="000000"/>
                    </w:rPr>
                    <w:t>横</w:t>
                  </w:r>
                  <w:r>
                    <w:rPr>
                      <w:rFonts w:ascii="仿宋_GB2312" w:hAnsi="仿宋_GB2312" w:cs="仿宋_GB2312" w:eastAsia="仿宋_GB2312"/>
                      <w:sz w:val="21"/>
                      <w:color w:val="000000"/>
                    </w:rPr>
                    <w:t>4</w:t>
                  </w:r>
                  <w:r>
                    <w:rPr>
                      <w:rFonts w:ascii="仿宋_GB2312" w:hAnsi="仿宋_GB2312" w:cs="仿宋_GB2312" w:eastAsia="仿宋_GB2312"/>
                      <w:sz w:val="21"/>
                      <w:color w:val="000000"/>
                    </w:rPr>
                    <w:t>纵支撑管连接；</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台面弹性</w:t>
                  </w:r>
                  <w:r>
                    <w:rPr>
                      <w:rFonts w:ascii="仿宋_GB2312" w:hAnsi="仿宋_GB2312" w:cs="仿宋_GB2312" w:eastAsia="仿宋_GB2312"/>
                      <w:sz w:val="21"/>
                      <w:color w:val="000000"/>
                    </w:rPr>
                    <w:t>230</w:t>
                  </w:r>
                  <w:r>
                    <w:rPr>
                      <w:rFonts w:ascii="仿宋_GB2312" w:hAnsi="仿宋_GB2312" w:cs="仿宋_GB2312" w:eastAsia="仿宋_GB2312"/>
                      <w:sz w:val="21"/>
                      <w:color w:val="000000"/>
                    </w:rPr>
                    <w:t>～</w:t>
                  </w:r>
                  <w:r>
                    <w:rPr>
                      <w:rFonts w:ascii="仿宋_GB2312" w:hAnsi="仿宋_GB2312" w:cs="仿宋_GB2312" w:eastAsia="仿宋_GB2312"/>
                      <w:sz w:val="21"/>
                      <w:color w:val="000000"/>
                    </w:rPr>
                    <w:t>260mm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球台台面：</w:t>
                  </w:r>
                  <w:r>
                    <w:rPr>
                      <w:rFonts w:ascii="仿宋_GB2312" w:hAnsi="仿宋_GB2312" w:cs="仿宋_GB2312" w:eastAsia="仿宋_GB2312"/>
                      <w:sz w:val="21"/>
                      <w:color w:val="000000"/>
                    </w:rPr>
                    <w:t>SMC</w:t>
                  </w:r>
                  <w:r>
                    <w:rPr>
                      <w:rFonts w:ascii="仿宋_GB2312" w:hAnsi="仿宋_GB2312" w:cs="仿宋_GB2312" w:eastAsia="仿宋_GB2312"/>
                      <w:sz w:val="21"/>
                      <w:color w:val="000000"/>
                    </w:rPr>
                    <w:t>桌面</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椭圆机</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≥φ114×3 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w:t>
                  </w:r>
                  <w:r>
                    <w:rPr>
                      <w:rFonts w:ascii="仿宋_GB2312" w:hAnsi="仿宋_GB2312" w:cs="仿宋_GB2312" w:eastAsia="仿宋_GB2312"/>
                      <w:sz w:val="21"/>
                      <w:color w:val="000000"/>
                    </w:rPr>
                    <w:t>≥60×40×3mm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不允许存在衣服、头发钩挂或缠绕危险；</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活动部件与邻近的活动部件或固定部件之间的距离</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脚踏部位应设有防滑措施；</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站立使用的单脚防滑面面积</w:t>
                  </w:r>
                  <w:r>
                    <w:rPr>
                      <w:rFonts w:ascii="仿宋_GB2312" w:hAnsi="仿宋_GB2312" w:cs="仿宋_GB2312" w:eastAsia="仿宋_GB2312"/>
                      <w:sz w:val="21"/>
                      <w:color w:val="000000"/>
                    </w:rPr>
                    <w:t>≥30000mm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站立使用的防滑面摩擦系数</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摆动部件下缘距地面或底面高度</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相邻运动的两踏板的间距</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三位扭腰器</w:t>
                  </w:r>
                  <w:r>
                    <w:rPr>
                      <w:rFonts w:ascii="仿宋_GB2312" w:hAnsi="仿宋_GB2312" w:cs="仿宋_GB2312" w:eastAsia="仿宋_GB2312"/>
                      <w:sz w:val="21"/>
                      <w:color w:val="000000"/>
                    </w:rPr>
                    <w:t>（核心产品）</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主要支撑横梁</w:t>
                  </w:r>
                  <w:r>
                    <w:rPr>
                      <w:rFonts w:ascii="仿宋_GB2312" w:hAnsi="仿宋_GB2312" w:cs="仿宋_GB2312" w:eastAsia="仿宋_GB2312"/>
                      <w:sz w:val="21"/>
                    </w:rPr>
                    <w:t>≥Ф32×3mm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关键特征：有阻尼；</w:t>
                  </w:r>
                  <w:r>
                    <w:br/>
                  </w:r>
                  <w:r>
                    <w:rPr>
                      <w:rFonts w:ascii="仿宋_GB2312" w:hAnsi="仿宋_GB2312" w:cs="仿宋_GB2312" w:eastAsia="仿宋_GB2312"/>
                      <w:sz w:val="21"/>
                    </w:rPr>
                    <w:t>4.</w:t>
                  </w:r>
                  <w:r>
                    <w:rPr>
                      <w:rFonts w:ascii="仿宋_GB2312" w:hAnsi="仿宋_GB2312" w:cs="仿宋_GB2312" w:eastAsia="仿宋_GB2312"/>
                      <w:sz w:val="21"/>
                    </w:rPr>
                    <w:t>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易接触的零部件的其他所有棱边予以圆弧过渡或加以防护；</w:t>
                  </w:r>
                  <w:r>
                    <w:br/>
                  </w:r>
                  <w:r>
                    <w:rPr>
                      <w:rFonts w:ascii="仿宋_GB2312" w:hAnsi="仿宋_GB2312" w:cs="仿宋_GB2312" w:eastAsia="仿宋_GB2312"/>
                      <w:sz w:val="21"/>
                    </w:rPr>
                    <w:t>6.</w:t>
                  </w:r>
                  <w:r>
                    <w:rPr>
                      <w:rFonts w:ascii="仿宋_GB2312" w:hAnsi="仿宋_GB2312" w:cs="仿宋_GB2312" w:eastAsia="仿宋_GB2312"/>
                      <w:sz w:val="21"/>
                    </w:rPr>
                    <w:t>活动部件底面与地面或其他部件的间距应</w:t>
                  </w:r>
                  <w:r>
                    <w:rPr>
                      <w:rFonts w:ascii="仿宋_GB2312" w:hAnsi="仿宋_GB2312" w:cs="仿宋_GB2312" w:eastAsia="仿宋_GB2312"/>
                      <w:sz w:val="21"/>
                    </w:rPr>
                    <w:t>≥80mm</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噪声应</w:t>
                  </w:r>
                  <w:r>
                    <w:rPr>
                      <w:rFonts w:ascii="仿宋_GB2312" w:hAnsi="仿宋_GB2312" w:cs="仿宋_GB2312" w:eastAsia="仿宋_GB2312"/>
                      <w:sz w:val="21"/>
                    </w:rPr>
                    <w:t>≤ 65dB(A)</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脚踏部位有防滑措施，站立使用的单脚防滑面应</w:t>
                  </w:r>
                  <w:r>
                    <w:rPr>
                      <w:rFonts w:ascii="仿宋_GB2312" w:hAnsi="仿宋_GB2312" w:cs="仿宋_GB2312" w:eastAsia="仿宋_GB2312"/>
                      <w:sz w:val="21"/>
                    </w:rPr>
                    <w:t>≥30000mm</w:t>
                  </w:r>
                  <w:r>
                    <w:rPr>
                      <w:rFonts w:ascii="仿宋_GB2312" w:hAnsi="仿宋_GB2312" w:cs="仿宋_GB2312" w:eastAsia="仿宋_GB2312"/>
                      <w:sz w:val="21"/>
                      <w:vertAlign w:val="superscript"/>
                    </w:rPr>
                    <w:t>2</w:t>
                  </w:r>
                  <w:r>
                    <w:rPr>
                      <w:rFonts w:ascii="仿宋_GB2312" w:hAnsi="仿宋_GB2312" w:cs="仿宋_GB2312" w:eastAsia="仿宋_GB2312"/>
                      <w:sz w:val="21"/>
                    </w:rPr>
                    <w:t>，摩擦系数</w:t>
                  </w:r>
                  <w:r>
                    <w:rPr>
                      <w:rFonts w:ascii="仿宋_GB2312" w:hAnsi="仿宋_GB2312" w:cs="仿宋_GB2312" w:eastAsia="仿宋_GB2312"/>
                      <w:sz w:val="21"/>
                    </w:rPr>
                    <w:t>≥0.5</w:t>
                  </w:r>
                  <w:r>
                    <w:rPr>
                      <w:rFonts w:ascii="仿宋_GB2312" w:hAnsi="仿宋_GB2312" w:cs="仿宋_GB2312" w:eastAsia="仿宋_GB2312"/>
                      <w:sz w:val="21"/>
                    </w:rPr>
                    <w:t>。运动幅度过大的器材有限位装置；</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双杠</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≥φ114×3 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≥φ42×3mm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两杠内侧距离在</w:t>
                  </w:r>
                  <w:r>
                    <w:rPr>
                      <w:rFonts w:ascii="仿宋_GB2312" w:hAnsi="仿宋_GB2312" w:cs="仿宋_GB2312" w:eastAsia="仿宋_GB2312"/>
                      <w:sz w:val="21"/>
                    </w:rPr>
                    <w:t>390mm</w:t>
                  </w:r>
                  <w:r>
                    <w:rPr>
                      <w:rFonts w:ascii="仿宋_GB2312" w:hAnsi="仿宋_GB2312" w:cs="仿宋_GB2312" w:eastAsia="仿宋_GB2312"/>
                      <w:sz w:val="21"/>
                    </w:rPr>
                    <w:t>～</w:t>
                  </w:r>
                  <w:r>
                    <w:rPr>
                      <w:rFonts w:ascii="仿宋_GB2312" w:hAnsi="仿宋_GB2312" w:cs="仿宋_GB2312" w:eastAsia="仿宋_GB2312"/>
                      <w:sz w:val="21"/>
                    </w:rPr>
                    <w:t>550mm</w:t>
                  </w:r>
                  <w:r>
                    <w:rPr>
                      <w:rFonts w:ascii="仿宋_GB2312" w:hAnsi="仿宋_GB2312" w:cs="仿宋_GB2312" w:eastAsia="仿宋_GB2312"/>
                      <w:sz w:val="21"/>
                    </w:rPr>
                    <w:t>之间；</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杠长在</w:t>
                  </w:r>
                  <w:r>
                    <w:rPr>
                      <w:rFonts w:ascii="仿宋_GB2312" w:hAnsi="仿宋_GB2312" w:cs="仿宋_GB2312" w:eastAsia="仿宋_GB2312"/>
                      <w:sz w:val="21"/>
                    </w:rPr>
                    <w:t>2000mm</w:t>
                  </w:r>
                  <w:r>
                    <w:rPr>
                      <w:rFonts w:ascii="仿宋_GB2312" w:hAnsi="仿宋_GB2312" w:cs="仿宋_GB2312" w:eastAsia="仿宋_GB2312"/>
                      <w:sz w:val="21"/>
                    </w:rPr>
                    <w:t>～</w:t>
                  </w:r>
                  <w:r>
                    <w:rPr>
                      <w:rFonts w:ascii="仿宋_GB2312" w:hAnsi="仿宋_GB2312" w:cs="仿宋_GB2312" w:eastAsia="仿宋_GB2312"/>
                      <w:sz w:val="21"/>
                    </w:rPr>
                    <w:t>2500</w:t>
                  </w:r>
                  <w:r>
                    <w:rPr>
                      <w:rFonts w:ascii="仿宋_GB2312" w:hAnsi="仿宋_GB2312" w:cs="仿宋_GB2312" w:eastAsia="仿宋_GB2312"/>
                      <w:sz w:val="21"/>
                    </w:rPr>
                    <w:t>之间；</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相应的纵向立柱中心距在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1500mm</w:t>
                  </w:r>
                  <w:r>
                    <w:rPr>
                      <w:rFonts w:ascii="仿宋_GB2312" w:hAnsi="仿宋_GB2312" w:cs="仿宋_GB2312" w:eastAsia="仿宋_GB2312"/>
                      <w:sz w:val="21"/>
                    </w:rPr>
                    <w:t>之间；</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杠面高度在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1700mm</w:t>
                  </w:r>
                  <w:r>
                    <w:rPr>
                      <w:rFonts w:ascii="仿宋_GB2312" w:hAnsi="仿宋_GB2312" w:cs="仿宋_GB2312" w:eastAsia="仿宋_GB2312"/>
                      <w:sz w:val="21"/>
                    </w:rPr>
                    <w:t>之间；</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横杠的外径</w:t>
                  </w:r>
                  <w:r>
                    <w:rPr>
                      <w:rFonts w:ascii="仿宋_GB2312" w:hAnsi="仿宋_GB2312" w:cs="仿宋_GB2312" w:eastAsia="仿宋_GB2312"/>
                      <w:sz w:val="21"/>
                    </w:rPr>
                    <w:t>≤50mm</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不允许存在衣服、头发钩挂或缠绕危险，不允许存在和使用功能无关的凸出物。</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上肢牵引器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≥Ф114×3mm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主要支撑横梁</w:t>
                  </w:r>
                  <w:r>
                    <w:rPr>
                      <w:rFonts w:ascii="仿宋_GB2312" w:hAnsi="仿宋_GB2312" w:cs="仿宋_GB2312" w:eastAsia="仿宋_GB2312"/>
                      <w:sz w:val="21"/>
                      <w:color w:val="000000"/>
                    </w:rPr>
                    <w:t>≥Ф76×3mm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关键特征：有内限位；</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各支撑人体的表面所有棱边和尖角的半径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易接触的其他零部件的棱边予以圆弧过渡或加以防护；</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器材承受主要载荷的牵索、连接构环、连接接头的抗拉力</w:t>
                  </w:r>
                  <w:r>
                    <w:rPr>
                      <w:rFonts w:ascii="仿宋_GB2312" w:hAnsi="仿宋_GB2312" w:cs="仿宋_GB2312" w:eastAsia="仿宋_GB2312"/>
                      <w:sz w:val="21"/>
                      <w:color w:val="000000"/>
                    </w:rPr>
                    <w:t>≥14000N</w:t>
                  </w:r>
                  <w:r>
                    <w:rPr>
                      <w:rFonts w:ascii="仿宋_GB2312" w:hAnsi="仿宋_GB2312" w:cs="仿宋_GB2312" w:eastAsia="仿宋_GB2312"/>
                      <w:sz w:val="21"/>
                      <w:color w:val="000000"/>
                    </w:rPr>
                    <w:t>；</w:t>
                  </w:r>
                  <w:r>
                    <w:br/>
                  </w:r>
                  <w:r>
                    <w:rPr>
                      <w:rFonts w:ascii="仿宋_GB2312" w:hAnsi="仿宋_GB2312" w:cs="仿宋_GB2312" w:eastAsia="仿宋_GB2312"/>
                      <w:sz w:val="21"/>
                    </w:rPr>
                    <w:t>8.</w:t>
                  </w:r>
                  <w:r>
                    <w:rPr>
                      <w:rFonts w:ascii="仿宋_GB2312" w:hAnsi="仿宋_GB2312" w:cs="仿宋_GB2312" w:eastAsia="仿宋_GB2312"/>
                      <w:sz w:val="21"/>
                    </w:rPr>
                    <w:t>器材在正常使用时产生的噪声</w:t>
                  </w:r>
                  <w:r>
                    <w:rPr>
                      <w:rFonts w:ascii="仿宋_GB2312" w:hAnsi="仿宋_GB2312" w:cs="仿宋_GB2312" w:eastAsia="仿宋_GB2312"/>
                      <w:sz w:val="21"/>
                    </w:rPr>
                    <w:t>≤65dB(A)</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使用者在器材下面的，其活动杆件底部距地面间的距离</w:t>
                  </w:r>
                  <w:r>
                    <w:rPr>
                      <w:rFonts w:ascii="仿宋_GB2312" w:hAnsi="仿宋_GB2312" w:cs="仿宋_GB2312" w:eastAsia="仿宋_GB2312"/>
                      <w:sz w:val="21"/>
                    </w:rPr>
                    <w:t>≥1850mm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太极推揉器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≥Ф60×3mm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易接触的其他零部件的棱边予以圆弧过渡或加以防护；</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器材在正常使用时产生的噪声应</w:t>
                  </w:r>
                  <w:r>
                    <w:rPr>
                      <w:rFonts w:ascii="仿宋_GB2312" w:hAnsi="仿宋_GB2312" w:cs="仿宋_GB2312" w:eastAsia="仿宋_GB2312"/>
                      <w:sz w:val="21"/>
                    </w:rPr>
                    <w:t>≤ 65dB(A)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腰背按摩器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≥Φ114mm×3mm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w:t>
                  </w:r>
                  <w:r>
                    <w:rPr>
                      <w:rFonts w:ascii="仿宋_GB2312" w:hAnsi="仿宋_GB2312" w:cs="仿宋_GB2312" w:eastAsia="仿宋_GB2312"/>
                      <w:sz w:val="21"/>
                      <w:color w:val="000000"/>
                    </w:rPr>
                    <w:t>≥Φ42mm×3mm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器材应具有可操作性、舒适性；</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不允许存在衣服、头发钩挂或缠绕危险；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安装方式：采用直埋式。</w:t>
                  </w:r>
                </w:p>
              </w:tc>
            </w:tr>
            <w:tr>
              <w:tc>
                <w:tcPr>
                  <w:tcW w:type="dxa" w:w="26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3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告示牌</w:t>
                  </w:r>
                </w:p>
              </w:tc>
              <w:tc>
                <w:tcPr>
                  <w:tcW w:type="dxa" w:w="44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≥40×20×3mm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器材各支撑人体的表面所有棱边和尖角的半径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易接触的零部件的其他所有棱边予以圆弧过渡或加以防护；</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没有任何方向的倾斜、翻倒；</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安装方式：采用直埋式；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有西安体育彩票捐赠标识。</w:t>
                  </w:r>
                </w:p>
              </w:tc>
            </w:tr>
          </w:tbl>
          <w:p>
            <w:pPr>
              <w:pStyle w:val="null3"/>
            </w:pPr>
            <w:r>
              <w:rPr>
                <w:rFonts w:ascii="仿宋_GB2312" w:hAnsi="仿宋_GB2312" w:cs="仿宋_GB2312" w:eastAsia="仿宋_GB2312"/>
                <w:sz w:val="21"/>
                <w:b/>
                <w:color w:val="000000"/>
              </w:rPr>
              <w:t>B类</w:t>
            </w:r>
          </w:p>
          <w:tbl>
            <w:tblPr>
              <w:tblBorders>
                <w:top w:val="none" w:color="000000" w:sz="4"/>
                <w:left w:val="none" w:color="000000" w:sz="4"/>
                <w:bottom w:val="none" w:color="000000" w:sz="4"/>
                <w:right w:val="none" w:color="000000" w:sz="4"/>
                <w:insideH w:val="none"/>
                <w:insideV w:val="none"/>
              </w:tblBorders>
            </w:tblPr>
            <w:tblGrid>
              <w:gridCol w:w="295"/>
              <w:gridCol w:w="448"/>
              <w:gridCol w:w="437"/>
              <w:gridCol w:w="2000"/>
            </w:tblGrid>
            <w:tr>
              <w:tc>
                <w:tcPr>
                  <w:tcW w:type="dxa" w:w="29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43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00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室外乒乓球台</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（个）</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1.主要承载立柱≥Ф60×3mm钢管；</w:t>
                  </w:r>
                  <w:r>
                    <w:br/>
                  </w:r>
                  <w:r>
                    <w:rPr>
                      <w:rFonts w:ascii="仿宋_GB2312" w:hAnsi="仿宋_GB2312" w:cs="仿宋_GB2312" w:eastAsia="仿宋_GB2312"/>
                      <w:sz w:val="21"/>
                      <w:color w:val="000000"/>
                    </w:rPr>
                    <w:t>2.安装方式：预埋式；</w:t>
                  </w:r>
                  <w:r>
                    <w:br/>
                  </w:r>
                  <w:r>
                    <w:rPr>
                      <w:rFonts w:ascii="仿宋_GB2312" w:hAnsi="仿宋_GB2312" w:cs="仿宋_GB2312" w:eastAsia="仿宋_GB2312"/>
                      <w:sz w:val="21"/>
                      <w:color w:val="000000"/>
                    </w:rPr>
                    <w:t>3.台长2740mm~2745mm；台宽1525±3mm；台面离地高度760±3mm；球台边框高度15～100mm；半张台面两对角线之差≤4mm；半张台面平面度≤5mm；端、边线宽度20±1.5mm；中线宽度3±1mm；中线对称度≤2 mm；中线与网间距离≤50 mm；中线与端线间距≤10mm；</w:t>
                  </w:r>
                  <w:r>
                    <w:br/>
                  </w:r>
                  <w:r>
                    <w:rPr>
                      <w:rFonts w:ascii="仿宋_GB2312" w:hAnsi="仿宋_GB2312" w:cs="仿宋_GB2312" w:eastAsia="仿宋_GB2312"/>
                      <w:sz w:val="21"/>
                      <w:color w:val="000000"/>
                    </w:rPr>
                    <w:t>4.两侧支撑杆采用φ32mm圆管，管壁厚度≥1.5mm，每半块板面支撑框架4横4纵支撑管连接；</w:t>
                  </w:r>
                  <w:r>
                    <w:br/>
                  </w:r>
                  <w:r>
                    <w:rPr>
                      <w:rFonts w:ascii="仿宋_GB2312" w:hAnsi="仿宋_GB2312" w:cs="仿宋_GB2312" w:eastAsia="仿宋_GB2312"/>
                      <w:sz w:val="21"/>
                      <w:color w:val="000000"/>
                    </w:rPr>
                    <w:t>5.台面弹性230～260mm；</w:t>
                  </w:r>
                  <w:r>
                    <w:br/>
                  </w:r>
                  <w:r>
                    <w:rPr>
                      <w:rFonts w:ascii="仿宋_GB2312" w:hAnsi="仿宋_GB2312" w:cs="仿宋_GB2312" w:eastAsia="仿宋_GB2312"/>
                      <w:sz w:val="21"/>
                      <w:color w:val="000000"/>
                    </w:rPr>
                    <w:t>6.球台台面：SMC桌面。</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椭圆机</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1.主要承载立柱≥φ114×3 mm钢管；</w:t>
                  </w:r>
                  <w:r>
                    <w:br/>
                  </w:r>
                  <w:r>
                    <w:rPr>
                      <w:rFonts w:ascii="仿宋_GB2312" w:hAnsi="仿宋_GB2312" w:cs="仿宋_GB2312" w:eastAsia="仿宋_GB2312"/>
                      <w:sz w:val="21"/>
                      <w:color w:val="000000"/>
                    </w:rPr>
                    <w:t>2.主要承载横梁≥60×40×3mm钢管；</w:t>
                  </w:r>
                  <w:r>
                    <w:br/>
                  </w:r>
                  <w:r>
                    <w:rPr>
                      <w:rFonts w:ascii="仿宋_GB2312" w:hAnsi="仿宋_GB2312" w:cs="仿宋_GB2312" w:eastAsia="仿宋_GB2312"/>
                      <w:sz w:val="21"/>
                      <w:color w:val="000000"/>
                    </w:rPr>
                    <w:t>3.把手端部直径≥50mm；</w:t>
                  </w:r>
                  <w:r>
                    <w:br/>
                  </w:r>
                  <w:r>
                    <w:rPr>
                      <w:rFonts w:ascii="仿宋_GB2312" w:hAnsi="仿宋_GB2312" w:cs="仿宋_GB2312" w:eastAsia="仿宋_GB2312"/>
                      <w:sz w:val="21"/>
                      <w:color w:val="000000"/>
                    </w:rPr>
                    <w:t>4.不允许存在衣服、头发钩挂或缠绕危险；</w:t>
                  </w:r>
                  <w:r>
                    <w:br/>
                  </w:r>
                  <w:r>
                    <w:rPr>
                      <w:rFonts w:ascii="仿宋_GB2312" w:hAnsi="仿宋_GB2312" w:cs="仿宋_GB2312" w:eastAsia="仿宋_GB2312"/>
                      <w:sz w:val="21"/>
                      <w:color w:val="000000"/>
                    </w:rPr>
                    <w:t>5.活动部件与邻近的活动部件或固定部件之间的距离≥60mm；</w:t>
                  </w:r>
                  <w:r>
                    <w:br/>
                  </w:r>
                  <w:r>
                    <w:rPr>
                      <w:rFonts w:ascii="仿宋_GB2312" w:hAnsi="仿宋_GB2312" w:cs="仿宋_GB2312" w:eastAsia="仿宋_GB2312"/>
                      <w:sz w:val="21"/>
                      <w:color w:val="000000"/>
                    </w:rPr>
                    <w:t>6.脚踏部位应设有防滑措施；</w:t>
                  </w:r>
                  <w:r>
                    <w:br/>
                  </w:r>
                  <w:r>
                    <w:rPr>
                      <w:rFonts w:ascii="仿宋_GB2312" w:hAnsi="仿宋_GB2312" w:cs="仿宋_GB2312" w:eastAsia="仿宋_GB2312"/>
                      <w:sz w:val="21"/>
                      <w:color w:val="000000"/>
                    </w:rPr>
                    <w:t>7.站立使用的单脚防滑面面积≥30000mm2；</w:t>
                  </w:r>
                  <w:r>
                    <w:br/>
                  </w:r>
                  <w:r>
                    <w:rPr>
                      <w:rFonts w:ascii="仿宋_GB2312" w:hAnsi="仿宋_GB2312" w:cs="仿宋_GB2312" w:eastAsia="仿宋_GB2312"/>
                      <w:sz w:val="21"/>
                      <w:color w:val="000000"/>
                    </w:rPr>
                    <w:t>8.站立使用的防滑面摩擦系数≥0.5；</w:t>
                  </w:r>
                  <w:r>
                    <w:br/>
                  </w:r>
                  <w:r>
                    <w:rPr>
                      <w:rFonts w:ascii="仿宋_GB2312" w:hAnsi="仿宋_GB2312" w:cs="仿宋_GB2312" w:eastAsia="仿宋_GB2312"/>
                      <w:sz w:val="21"/>
                      <w:color w:val="000000"/>
                    </w:rPr>
                    <w:t>9.摆动部件下缘距地面或底面高度≥80mm；</w:t>
                  </w:r>
                  <w:r>
                    <w:br/>
                  </w:r>
                  <w:r>
                    <w:rPr>
                      <w:rFonts w:ascii="仿宋_GB2312" w:hAnsi="仿宋_GB2312" w:cs="仿宋_GB2312" w:eastAsia="仿宋_GB2312"/>
                      <w:sz w:val="21"/>
                      <w:color w:val="000000"/>
                    </w:rPr>
                    <w:t>10.相邻运动的两踏板的间距≥100mm。</w:t>
                  </w:r>
                </w:p>
                <w:p>
                  <w:pPr>
                    <w:pStyle w:val="null3"/>
                    <w:jc w:val="left"/>
                  </w:pPr>
                  <w:r>
                    <w:rPr>
                      <w:rFonts w:ascii="仿宋_GB2312" w:hAnsi="仿宋_GB2312" w:cs="仿宋_GB2312" w:eastAsia="仿宋_GB2312"/>
                      <w:sz w:val="21"/>
                      <w:color w:val="000000"/>
                    </w:rPr>
                    <w:t>11.安装方式：采用直埋式。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三位扭腰器</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1.主要承载立柱≥Ф114×3mm钢管；</w:t>
                  </w:r>
                  <w:r>
                    <w:br/>
                  </w:r>
                  <w:r>
                    <w:rPr>
                      <w:rFonts w:ascii="仿宋_GB2312" w:hAnsi="仿宋_GB2312" w:cs="仿宋_GB2312" w:eastAsia="仿宋_GB2312"/>
                      <w:sz w:val="21"/>
                      <w:color w:val="000000"/>
                    </w:rPr>
                    <w:t>2.主要支撑横梁≥Ф32×3mm钢管；</w:t>
                  </w:r>
                  <w:r>
                    <w:br/>
                  </w:r>
                  <w:r>
                    <w:rPr>
                      <w:rFonts w:ascii="仿宋_GB2312" w:hAnsi="仿宋_GB2312" w:cs="仿宋_GB2312" w:eastAsia="仿宋_GB2312"/>
                      <w:sz w:val="21"/>
                      <w:color w:val="000000"/>
                    </w:rPr>
                    <w:t>3.关键特征：有阻尼；</w:t>
                  </w:r>
                  <w:r>
                    <w:br/>
                  </w:r>
                  <w:r>
                    <w:rPr>
                      <w:rFonts w:ascii="仿宋_GB2312" w:hAnsi="仿宋_GB2312" w:cs="仿宋_GB2312" w:eastAsia="仿宋_GB2312"/>
                      <w:sz w:val="21"/>
                      <w:color w:val="000000"/>
                    </w:rPr>
                    <w:t>4.各支撑人体的表面所有棱边和尖角的半径≥3.0mm钢管；</w:t>
                  </w:r>
                  <w:r>
                    <w:br/>
                  </w:r>
                  <w:r>
                    <w:rPr>
                      <w:rFonts w:ascii="仿宋_GB2312" w:hAnsi="仿宋_GB2312" w:cs="仿宋_GB2312" w:eastAsia="仿宋_GB2312"/>
                      <w:sz w:val="21"/>
                      <w:color w:val="000000"/>
                    </w:rPr>
                    <w:t>5.易接触的零部件的其他所有棱边予以圆弧过渡或加以防护；</w:t>
                  </w:r>
                  <w:r>
                    <w:br/>
                  </w:r>
                  <w:r>
                    <w:rPr>
                      <w:rFonts w:ascii="仿宋_GB2312" w:hAnsi="仿宋_GB2312" w:cs="仿宋_GB2312" w:eastAsia="仿宋_GB2312"/>
                      <w:sz w:val="21"/>
                      <w:color w:val="000000"/>
                    </w:rPr>
                    <w:t>6.活动部件底面与地面或其他部件的间距应＞80mm；</w:t>
                  </w:r>
                  <w:r>
                    <w:br/>
                  </w:r>
                  <w:r>
                    <w:rPr>
                      <w:rFonts w:ascii="仿宋_GB2312" w:hAnsi="仿宋_GB2312" w:cs="仿宋_GB2312" w:eastAsia="仿宋_GB2312"/>
                      <w:sz w:val="21"/>
                      <w:color w:val="000000"/>
                    </w:rPr>
                    <w:t>7.噪声应</w:t>
                  </w:r>
                  <w:r>
                    <w:rPr>
                      <w:rFonts w:ascii="仿宋_GB2312" w:hAnsi="仿宋_GB2312" w:cs="仿宋_GB2312" w:eastAsia="仿宋_GB2312"/>
                      <w:sz w:val="21"/>
                    </w:rPr>
                    <w:t>≤6</w:t>
                  </w:r>
                  <w:r>
                    <w:rPr>
                      <w:rFonts w:ascii="仿宋_GB2312" w:hAnsi="仿宋_GB2312" w:cs="仿宋_GB2312" w:eastAsia="仿宋_GB2312"/>
                      <w:sz w:val="21"/>
                      <w:color w:val="000000"/>
                    </w:rPr>
                    <w:t>5dB(A)；</w:t>
                  </w:r>
                </w:p>
                <w:p>
                  <w:pPr>
                    <w:pStyle w:val="null3"/>
                    <w:jc w:val="left"/>
                  </w:pPr>
                  <w:r>
                    <w:rPr>
                      <w:rFonts w:ascii="仿宋_GB2312" w:hAnsi="仿宋_GB2312" w:cs="仿宋_GB2312" w:eastAsia="仿宋_GB2312"/>
                      <w:sz w:val="21"/>
                      <w:color w:val="000000"/>
                    </w:rPr>
                    <w:t>8.脚踏部位有防滑措施，站立使用的单脚防滑面应≥30000mm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，摩擦系数</w:t>
                  </w:r>
                  <w:r>
                    <w:rPr>
                      <w:rFonts w:ascii="仿宋_GB2312" w:hAnsi="仿宋_GB2312" w:cs="仿宋_GB2312" w:eastAsia="仿宋_GB2312"/>
                      <w:sz w:val="21"/>
                      <w:color w:val="000000"/>
                    </w:rPr>
                    <w:t>≥0.5。运动幅度过大的器材有限位装置；</w:t>
                  </w:r>
                </w:p>
                <w:p>
                  <w:pPr>
                    <w:pStyle w:val="null3"/>
                    <w:jc w:val="left"/>
                  </w:pPr>
                  <w:r>
                    <w:rPr>
                      <w:rFonts w:ascii="仿宋_GB2312" w:hAnsi="仿宋_GB2312" w:cs="仿宋_GB2312" w:eastAsia="仿宋_GB2312"/>
                      <w:sz w:val="21"/>
                      <w:color w:val="000000"/>
                    </w:rPr>
                    <w:t>9.安装方式：采用直埋式。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双杠</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1.主要承载立柱≥φ114×3 mm钢管；</w:t>
                  </w:r>
                  <w:r>
                    <w:br/>
                  </w:r>
                  <w:r>
                    <w:rPr>
                      <w:rFonts w:ascii="仿宋_GB2312" w:hAnsi="仿宋_GB2312" w:cs="仿宋_GB2312" w:eastAsia="仿宋_GB2312"/>
                      <w:sz w:val="21"/>
                      <w:color w:val="000000"/>
                    </w:rPr>
                    <w:t>2.主要承载横梁≥φ42×3mm钢管；</w:t>
                  </w:r>
                  <w:r>
                    <w:br/>
                  </w:r>
                  <w:r>
                    <w:rPr>
                      <w:rFonts w:ascii="仿宋_GB2312" w:hAnsi="仿宋_GB2312" w:cs="仿宋_GB2312" w:eastAsia="仿宋_GB2312"/>
                      <w:sz w:val="21"/>
                      <w:color w:val="000000"/>
                    </w:rPr>
                    <w:t>3.两杠内侧距离在390mm～550mm之间；</w:t>
                  </w:r>
                  <w:r>
                    <w:br/>
                  </w:r>
                  <w:r>
                    <w:rPr>
                      <w:rFonts w:ascii="仿宋_GB2312" w:hAnsi="仿宋_GB2312" w:cs="仿宋_GB2312" w:eastAsia="仿宋_GB2312"/>
                      <w:sz w:val="21"/>
                      <w:color w:val="000000"/>
                    </w:rPr>
                    <w:t>4.杠长在2000mm～2500之间；</w:t>
                  </w:r>
                  <w:r>
                    <w:br/>
                  </w:r>
                  <w:r>
                    <w:rPr>
                      <w:rFonts w:ascii="仿宋_GB2312" w:hAnsi="仿宋_GB2312" w:cs="仿宋_GB2312" w:eastAsia="仿宋_GB2312"/>
                      <w:sz w:val="21"/>
                      <w:color w:val="000000"/>
                    </w:rPr>
                    <w:t>5.相应的纵向立柱中心距在1200mm～1500mm之间；</w:t>
                  </w:r>
                  <w:r>
                    <w:br/>
                  </w:r>
                  <w:r>
                    <w:rPr>
                      <w:rFonts w:ascii="仿宋_GB2312" w:hAnsi="仿宋_GB2312" w:cs="仿宋_GB2312" w:eastAsia="仿宋_GB2312"/>
                      <w:sz w:val="21"/>
                      <w:color w:val="000000"/>
                    </w:rPr>
                    <w:t>6.杠面高度在1200mm～1700mm之间；</w:t>
                  </w:r>
                  <w:r>
                    <w:br/>
                  </w:r>
                  <w:r>
                    <w:rPr>
                      <w:rFonts w:ascii="仿宋_GB2312" w:hAnsi="仿宋_GB2312" w:cs="仿宋_GB2312" w:eastAsia="仿宋_GB2312"/>
                      <w:sz w:val="21"/>
                      <w:color w:val="000000"/>
                    </w:rPr>
                    <w:t>7.横杠的外径≤50mm；</w:t>
                  </w:r>
                  <w:r>
                    <w:br/>
                  </w:r>
                  <w:r>
                    <w:rPr>
                      <w:rFonts w:ascii="仿宋_GB2312" w:hAnsi="仿宋_GB2312" w:cs="仿宋_GB2312" w:eastAsia="仿宋_GB2312"/>
                      <w:sz w:val="21"/>
                      <w:color w:val="000000"/>
                    </w:rPr>
                    <w:t>8.不允许存在衣服、头发钩挂或缠绕危险，不允许存在和使用功能无关的凸出物；</w:t>
                  </w:r>
                </w:p>
                <w:p>
                  <w:pPr>
                    <w:pStyle w:val="null3"/>
                    <w:jc w:val="left"/>
                  </w:pPr>
                  <w:r>
                    <w:rPr>
                      <w:rFonts w:ascii="仿宋_GB2312" w:hAnsi="仿宋_GB2312" w:cs="仿宋_GB2312" w:eastAsia="仿宋_GB2312"/>
                      <w:sz w:val="21"/>
                      <w:color w:val="000000"/>
                    </w:rPr>
                    <w:t>9.安装方式：采用直埋式。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腰背按摩器</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≥Φ114mm×3mm钢管；</w:t>
                  </w:r>
                  <w:r>
                    <w:br/>
                  </w:r>
                  <w:r>
                    <w:rPr>
                      <w:rFonts w:ascii="仿宋_GB2312" w:hAnsi="仿宋_GB2312" w:cs="仿宋_GB2312" w:eastAsia="仿宋_GB2312"/>
                      <w:sz w:val="21"/>
                      <w:color w:val="000000"/>
                    </w:rPr>
                    <w:t>2.主要承载横梁≥Φ42mm×3mm钢管；</w:t>
                  </w:r>
                  <w:r>
                    <w:br/>
                  </w:r>
                  <w:r>
                    <w:rPr>
                      <w:rFonts w:ascii="仿宋_GB2312" w:hAnsi="仿宋_GB2312" w:cs="仿宋_GB2312" w:eastAsia="仿宋_GB2312"/>
                      <w:sz w:val="21"/>
                      <w:color w:val="000000"/>
                    </w:rPr>
                    <w:t>3.器材应具有可操作性、舒适性；</w:t>
                  </w:r>
                  <w:r>
                    <w:br/>
                  </w:r>
                  <w:r>
                    <w:rPr>
                      <w:rFonts w:ascii="仿宋_GB2312" w:hAnsi="仿宋_GB2312" w:cs="仿宋_GB2312" w:eastAsia="仿宋_GB2312"/>
                      <w:sz w:val="21"/>
                      <w:color w:val="000000"/>
                    </w:rPr>
                    <w:t>4.把手端直径≥50mm；</w:t>
                  </w:r>
                  <w:r>
                    <w:br/>
                  </w:r>
                  <w:r>
                    <w:rPr>
                      <w:rFonts w:ascii="仿宋_GB2312" w:hAnsi="仿宋_GB2312" w:cs="仿宋_GB2312" w:eastAsia="仿宋_GB2312"/>
                      <w:sz w:val="21"/>
                      <w:color w:val="000000"/>
                    </w:rPr>
                    <w:t>5.不允许存在衣服、头发钩挂或缠绕危险；</w:t>
                  </w:r>
                </w:p>
                <w:p>
                  <w:pPr>
                    <w:pStyle w:val="null3"/>
                    <w:jc w:val="left"/>
                  </w:pPr>
                  <w:r>
                    <w:rPr>
                      <w:rFonts w:ascii="仿宋_GB2312" w:hAnsi="仿宋_GB2312" w:cs="仿宋_GB2312" w:eastAsia="仿宋_GB2312"/>
                      <w:sz w:val="21"/>
                      <w:color w:val="000000"/>
                    </w:rPr>
                    <w:t>6.安装方式：采用直埋式。</w:t>
                  </w:r>
                </w:p>
              </w:tc>
            </w:tr>
            <w:tr>
              <w:tc>
                <w:tcPr>
                  <w:tcW w:type="dxa" w:w="29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4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告示牌</w:t>
                  </w:r>
                </w:p>
              </w:tc>
              <w:tc>
                <w:tcPr>
                  <w:tcW w:type="dxa" w:w="43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（个）</w:t>
                  </w:r>
                </w:p>
              </w:tc>
              <w:tc>
                <w:tcPr>
                  <w:tcW w:type="dxa" w:w="200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1.主要承载立柱≥Ф114×3mm钢管；</w:t>
                  </w:r>
                  <w:r>
                    <w:br/>
                  </w:r>
                  <w:r>
                    <w:rPr>
                      <w:rFonts w:ascii="仿宋_GB2312" w:hAnsi="仿宋_GB2312" w:cs="仿宋_GB2312" w:eastAsia="仿宋_GB2312"/>
                      <w:sz w:val="21"/>
                    </w:rPr>
                    <w:t>2.主要承载横梁≥40×20×3mm钢管；</w:t>
                  </w:r>
                  <w:r>
                    <w:br/>
                  </w:r>
                  <w:r>
                    <w:rPr>
                      <w:rFonts w:ascii="仿宋_GB2312" w:hAnsi="仿宋_GB2312" w:cs="仿宋_GB2312" w:eastAsia="仿宋_GB2312"/>
                      <w:sz w:val="21"/>
                    </w:rPr>
                    <w:t>3.器材各支撑人体的表面所有棱边和尖角的半径≥3.0mm钢管；</w:t>
                  </w:r>
                  <w:r>
                    <w:br/>
                  </w:r>
                  <w:r>
                    <w:rPr>
                      <w:rFonts w:ascii="仿宋_GB2312" w:hAnsi="仿宋_GB2312" w:cs="仿宋_GB2312" w:eastAsia="仿宋_GB2312"/>
                      <w:sz w:val="21"/>
                    </w:rPr>
                    <w:t>4.易接触的零部件的其他所有棱边予以圆弧过渡或加以防护；</w:t>
                  </w:r>
                  <w:r>
                    <w:br/>
                  </w:r>
                  <w:r>
                    <w:rPr>
                      <w:rFonts w:ascii="仿宋_GB2312" w:hAnsi="仿宋_GB2312" w:cs="仿宋_GB2312" w:eastAsia="仿宋_GB2312"/>
                      <w:sz w:val="21"/>
                    </w:rPr>
                    <w:t>5.没有任何方向的倾斜、翻倒；</w:t>
                  </w:r>
                </w:p>
                <w:p>
                  <w:pPr>
                    <w:pStyle w:val="null3"/>
                    <w:jc w:val="left"/>
                  </w:pPr>
                  <w:r>
                    <w:rPr>
                      <w:rFonts w:ascii="仿宋_GB2312" w:hAnsi="仿宋_GB2312" w:cs="仿宋_GB2312" w:eastAsia="仿宋_GB2312"/>
                      <w:sz w:val="21"/>
                    </w:rPr>
                    <w:t>6.安装方式：采用直埋式；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有西安体育彩票捐赠标识。</w:t>
                  </w:r>
                </w:p>
              </w:tc>
            </w:tr>
          </w:tbl>
          <w:p>
            <w:pPr>
              <w:pStyle w:val="null3"/>
            </w:pPr>
            <w:r>
              <w:rPr>
                <w:rFonts w:ascii="仿宋_GB2312" w:hAnsi="仿宋_GB2312" w:cs="仿宋_GB2312" w:eastAsia="仿宋_GB2312"/>
                <w:sz w:val="21"/>
                <w:b/>
                <w:color w:val="000000"/>
              </w:rPr>
              <w:t>A类型群众健身房</w:t>
            </w:r>
          </w:p>
          <w:tbl>
            <w:tblPr>
              <w:tblInd w:type="dxa" w:w="135"/>
              <w:tblBorders>
                <w:top w:val="none" w:color="000000" w:sz="4"/>
                <w:left w:val="none" w:color="000000" w:sz="4"/>
                <w:bottom w:val="none" w:color="000000" w:sz="4"/>
                <w:right w:val="none" w:color="000000" w:sz="4"/>
                <w:insideH w:val="none"/>
                <w:insideV w:val="none"/>
              </w:tblBorders>
            </w:tblPr>
            <w:tblGrid>
              <w:gridCol w:w="259"/>
              <w:gridCol w:w="400"/>
              <w:gridCol w:w="360"/>
              <w:gridCol w:w="2158"/>
            </w:tblGrid>
            <w:tr>
              <w:tc>
                <w:tcPr>
                  <w:tcW w:type="dxa" w:w="25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3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15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电动跑步机</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≥1956×910×1520 mm</w:t>
                  </w:r>
                  <w:r>
                    <w:rPr>
                      <w:rFonts w:ascii="仿宋_GB2312" w:hAnsi="仿宋_GB2312" w:cs="仿宋_GB2312" w:eastAsia="仿宋_GB2312"/>
                      <w:sz w:val="21"/>
                    </w:rPr>
                    <w:t>，跑步区域尺寸</w:t>
                  </w:r>
                  <w:r>
                    <w:rPr>
                      <w:rFonts w:ascii="仿宋_GB2312" w:hAnsi="仿宋_GB2312" w:cs="仿宋_GB2312" w:eastAsia="仿宋_GB2312"/>
                      <w:sz w:val="21"/>
                    </w:rPr>
                    <w:t>≥500×1500mm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≥2.0HP</w:t>
                  </w:r>
                  <w:r>
                    <w:rPr>
                      <w:rFonts w:ascii="仿宋_GB2312" w:hAnsi="仿宋_GB2312" w:cs="仿宋_GB2312" w:eastAsia="仿宋_GB2312"/>
                      <w:sz w:val="21"/>
                    </w:rPr>
                    <w:t>功率交流电机，超低噪音、运行平稳；有显示屏；</w:t>
                  </w:r>
                  <w:r>
                    <w:rPr>
                      <w:rFonts w:ascii="仿宋_GB2312" w:hAnsi="仿宋_GB2312" w:cs="仿宋_GB2312" w:eastAsia="仿宋_GB2312"/>
                      <w:sz w:val="21"/>
                    </w:rPr>
                    <w:t>3.</w:t>
                  </w:r>
                  <w:r>
                    <w:rPr>
                      <w:rFonts w:ascii="仿宋_GB2312" w:hAnsi="仿宋_GB2312" w:cs="仿宋_GB2312" w:eastAsia="仿宋_GB2312"/>
                      <w:sz w:val="21"/>
                    </w:rPr>
                    <w:t>外观设计时尚美观，防滑性能好；有缓冲系统；最大承重需</w:t>
                  </w:r>
                  <w:r>
                    <w:rPr>
                      <w:rFonts w:ascii="仿宋_GB2312" w:hAnsi="仿宋_GB2312" w:cs="仿宋_GB2312" w:eastAsia="仿宋_GB2312"/>
                      <w:sz w:val="21"/>
                    </w:rPr>
                    <w:t>≥150kg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椭圆车</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≥1600mm×560mm×1100mm</w:t>
                  </w:r>
                  <w:r>
                    <w:rPr>
                      <w:rFonts w:ascii="仿宋_GB2312" w:hAnsi="仿宋_GB2312" w:cs="仿宋_GB2312" w:eastAsia="仿宋_GB2312"/>
                      <w:sz w:val="21"/>
                    </w:rPr>
                    <w:t>；转动轴承运转安静、流畅；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传动链条需为高强度链条，传动平稳；有多功能控制面板（至少能够显示热量、时间、速度、转速、距离、心率）；</w:t>
                  </w:r>
                  <w:r>
                    <w:rPr>
                      <w:rFonts w:ascii="仿宋_GB2312" w:hAnsi="仿宋_GB2312" w:cs="仿宋_GB2312" w:eastAsia="仿宋_GB2312"/>
                      <w:sz w:val="21"/>
                    </w:rPr>
                    <w:t>把手可上下、前</w:t>
                  </w:r>
                  <w:r>
                    <w:rPr>
                      <w:rFonts w:ascii="仿宋_GB2312" w:hAnsi="仿宋_GB2312" w:cs="仿宋_GB2312" w:eastAsia="仿宋_GB2312"/>
                      <w:sz w:val="21"/>
                    </w:rPr>
                    <w:t>后</w:t>
                  </w:r>
                  <w:r>
                    <w:rPr>
                      <w:rFonts w:ascii="仿宋_GB2312" w:hAnsi="仿宋_GB2312" w:cs="仿宋_GB2312" w:eastAsia="仿宋_GB2312"/>
                      <w:sz w:val="21"/>
                    </w:rPr>
                    <w:t>、</w:t>
                  </w:r>
                  <w:r>
                    <w:rPr>
                      <w:rFonts w:ascii="仿宋_GB2312" w:hAnsi="仿宋_GB2312" w:cs="仿宋_GB2312" w:eastAsia="仿宋_GB2312"/>
                      <w:sz w:val="21"/>
                    </w:rPr>
                    <w:t>左右调</w:t>
                  </w:r>
                  <w:r>
                    <w:rPr>
                      <w:rFonts w:ascii="仿宋_GB2312" w:hAnsi="仿宋_GB2312" w:cs="仿宋_GB2312" w:eastAsia="仿宋_GB2312"/>
                      <w:sz w:val="21"/>
                    </w:rPr>
                    <w:t>节</w:t>
                  </w:r>
                  <w:r>
                    <w:rPr>
                      <w:rFonts w:ascii="仿宋_GB2312" w:hAnsi="仿宋_GB2312" w:cs="仿宋_GB2312" w:eastAsia="仿宋_GB2312"/>
                      <w:sz w:val="21"/>
                    </w:rPr>
                    <w:t>；</w:t>
                  </w:r>
                  <w:r>
                    <w:rPr>
                      <w:rFonts w:ascii="仿宋_GB2312" w:hAnsi="仿宋_GB2312" w:cs="仿宋_GB2312" w:eastAsia="仿宋_GB2312"/>
                      <w:sz w:val="21"/>
                    </w:rPr>
                    <w:t>最大限重</w:t>
                  </w:r>
                  <w:r>
                    <w:rPr>
                      <w:rFonts w:ascii="仿宋_GB2312" w:hAnsi="仿宋_GB2312" w:cs="仿宋_GB2312" w:eastAsia="仿宋_GB2312"/>
                      <w:sz w:val="21"/>
                    </w:rPr>
                    <w:t>≥120kg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划船器</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最大承重</w:t>
                  </w:r>
                  <w:r>
                    <w:rPr>
                      <w:rFonts w:ascii="仿宋_GB2312" w:hAnsi="仿宋_GB2312" w:cs="仿宋_GB2312" w:eastAsia="仿宋_GB2312"/>
                      <w:sz w:val="21"/>
                    </w:rPr>
                    <w:t>≥150kg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传动方式：链条传动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阻力系统：风阻，阻力等级：无级调节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显示窗口：</w:t>
                  </w:r>
                  <w:r>
                    <w:rPr>
                      <w:rFonts w:ascii="仿宋_GB2312" w:hAnsi="仿宋_GB2312" w:cs="仿宋_GB2312" w:eastAsia="仿宋_GB2312"/>
                      <w:sz w:val="21"/>
                    </w:rPr>
                    <w:t>5</w:t>
                  </w:r>
                  <w:r>
                    <w:rPr>
                      <w:rFonts w:ascii="仿宋_GB2312" w:hAnsi="仿宋_GB2312" w:cs="仿宋_GB2312" w:eastAsia="仿宋_GB2312"/>
                      <w:sz w:val="21"/>
                    </w:rPr>
                    <w:t xml:space="preserve">英寸 </w:t>
                  </w:r>
                  <w:r>
                    <w:rPr>
                      <w:rFonts w:ascii="仿宋_GB2312" w:hAnsi="仿宋_GB2312" w:cs="仿宋_GB2312" w:eastAsia="仿宋_GB2312"/>
                      <w:sz w:val="21"/>
                    </w:rPr>
                    <w:t>LCD</w:t>
                  </w:r>
                  <w:r>
                    <w:rPr>
                      <w:rFonts w:ascii="仿宋_GB2312" w:hAnsi="仿宋_GB2312" w:cs="仿宋_GB2312" w:eastAsia="仿宋_GB2312"/>
                      <w:sz w:val="21"/>
                    </w:rPr>
                    <w:t>屏幕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传感器：霍尔传感器，显示信息：时间、配速</w:t>
                  </w:r>
                  <w:r>
                    <w:rPr>
                      <w:rFonts w:ascii="仿宋_GB2312" w:hAnsi="仿宋_GB2312" w:cs="仿宋_GB2312" w:eastAsia="仿宋_GB2312"/>
                      <w:sz w:val="21"/>
                    </w:rPr>
                    <w:t>/</w:t>
                  </w:r>
                  <w:r>
                    <w:rPr>
                      <w:rFonts w:ascii="仿宋_GB2312" w:hAnsi="仿宋_GB2312" w:cs="仿宋_GB2312" w:eastAsia="仿宋_GB2312"/>
                      <w:sz w:val="21"/>
                    </w:rPr>
                    <w:t>平均配速、桨频</w:t>
                  </w:r>
                  <w:r>
                    <w:rPr>
                      <w:rFonts w:ascii="仿宋_GB2312" w:hAnsi="仿宋_GB2312" w:cs="仿宋_GB2312" w:eastAsia="仿宋_GB2312"/>
                      <w:sz w:val="21"/>
                    </w:rPr>
                    <w:t>/</w:t>
                  </w:r>
                  <w:r>
                    <w:rPr>
                      <w:rFonts w:ascii="仿宋_GB2312" w:hAnsi="仿宋_GB2312" w:cs="仿宋_GB2312" w:eastAsia="仿宋_GB2312"/>
                      <w:sz w:val="21"/>
                    </w:rPr>
                    <w:t>平均桨频、距离、热量、功率</w:t>
                  </w:r>
                  <w:r>
                    <w:rPr>
                      <w:rFonts w:ascii="仿宋_GB2312" w:hAnsi="仿宋_GB2312" w:cs="仿宋_GB2312" w:eastAsia="仿宋_GB2312"/>
                      <w:sz w:val="21"/>
                    </w:rPr>
                    <w:t>/</w:t>
                  </w:r>
                  <w:r>
                    <w:rPr>
                      <w:rFonts w:ascii="仿宋_GB2312" w:hAnsi="仿宋_GB2312" w:cs="仿宋_GB2312" w:eastAsia="仿宋_GB2312"/>
                      <w:sz w:val="21"/>
                    </w:rPr>
                    <w:t>平均功率、心率</w:t>
                  </w:r>
                  <w:r>
                    <w:rPr>
                      <w:rFonts w:ascii="仿宋_GB2312" w:hAnsi="仿宋_GB2312" w:cs="仿宋_GB2312" w:eastAsia="仿宋_GB2312"/>
                      <w:sz w:val="21"/>
                    </w:rPr>
                    <w:t>/</w:t>
                  </w:r>
                  <w:r>
                    <w:rPr>
                      <w:rFonts w:ascii="仿宋_GB2312" w:hAnsi="仿宋_GB2312" w:cs="仿宋_GB2312" w:eastAsia="仿宋_GB2312"/>
                      <w:sz w:val="21"/>
                    </w:rPr>
                    <w:t>平均心率</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尺寸</w:t>
                  </w:r>
                  <w:r>
                    <w:rPr>
                      <w:rFonts w:ascii="仿宋_GB2312" w:hAnsi="仿宋_GB2312" w:cs="仿宋_GB2312" w:eastAsia="仿宋_GB2312"/>
                      <w:sz w:val="21"/>
                    </w:rPr>
                    <w:t>≥2340×560×1050(mm)</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智能交互沙袋</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≥1650×1290×2150mm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电压要求：</w:t>
                  </w:r>
                  <w:r>
                    <w:rPr>
                      <w:rFonts w:ascii="仿宋_GB2312" w:hAnsi="仿宋_GB2312" w:cs="仿宋_GB2312" w:eastAsia="仿宋_GB2312"/>
                      <w:sz w:val="21"/>
                    </w:rPr>
                    <w:t>220V/10A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18V*5A=90W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触摸屏规格：</w:t>
                  </w:r>
                  <w:r>
                    <w:rPr>
                      <w:rFonts w:ascii="仿宋_GB2312" w:hAnsi="仿宋_GB2312" w:cs="仿宋_GB2312" w:eastAsia="仿宋_GB2312"/>
                      <w:sz w:val="21"/>
                    </w:rPr>
                    <w:t>10</w:t>
                  </w:r>
                  <w:r>
                    <w:rPr>
                      <w:rFonts w:ascii="仿宋_GB2312" w:hAnsi="仿宋_GB2312" w:cs="仿宋_GB2312" w:eastAsia="仿宋_GB2312"/>
                      <w:sz w:val="21"/>
                    </w:rPr>
                    <w:t>英寸触摸屏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柔性交互屏规格：沙袋内置</w:t>
                  </w:r>
                  <w:r>
                    <w:rPr>
                      <w:rFonts w:ascii="仿宋_GB2312" w:hAnsi="仿宋_GB2312" w:cs="仿宋_GB2312" w:eastAsia="仿宋_GB2312"/>
                      <w:sz w:val="21"/>
                    </w:rPr>
                    <w:t>400mm ×500mm</w:t>
                  </w:r>
                  <w:r>
                    <w:rPr>
                      <w:rFonts w:ascii="仿宋_GB2312" w:hAnsi="仿宋_GB2312" w:cs="仿宋_GB2312" w:eastAsia="仿宋_GB2312"/>
                      <w:sz w:val="21"/>
                    </w:rPr>
                    <w:t>柔性交互屏，程序：闯关、训练、无尽、挑战。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净重：</w:t>
                  </w:r>
                  <w:r>
                    <w:rPr>
                      <w:rFonts w:ascii="仿宋_GB2312" w:hAnsi="仿宋_GB2312" w:cs="仿宋_GB2312" w:eastAsia="仿宋_GB2312"/>
                      <w:sz w:val="21"/>
                    </w:rPr>
                    <w:t>125kg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三站综合机</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≥1872×1626×2200</w:t>
                  </w:r>
                  <w:r>
                    <w:rPr>
                      <w:rFonts w:ascii="仿宋_GB2312" w:hAnsi="仿宋_GB2312" w:cs="仿宋_GB2312" w:eastAsia="仿宋_GB2312"/>
                      <w:sz w:val="21"/>
                    </w:rPr>
                    <w:t>（</w:t>
                  </w:r>
                  <w:r>
                    <w:rPr>
                      <w:rFonts w:ascii="仿宋_GB2312" w:hAnsi="仿宋_GB2312" w:cs="仿宋_GB2312" w:eastAsia="仿宋_GB2312"/>
                      <w:sz w:val="21"/>
                    </w:rPr>
                    <w:t xml:space="preserve">mm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≥222kg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管材符合《</w:t>
                  </w:r>
                  <w:r>
                    <w:rPr>
                      <w:rFonts w:ascii="仿宋_GB2312" w:hAnsi="仿宋_GB2312" w:cs="仿宋_GB2312" w:eastAsia="仿宋_GB2312"/>
                      <w:sz w:val="21"/>
                    </w:rPr>
                    <w:t>GB 17498.2-2008</w:t>
                  </w:r>
                  <w:r>
                    <w:rPr>
                      <w:rFonts w:ascii="仿宋_GB2312" w:hAnsi="仿宋_GB2312" w:cs="仿宋_GB2312" w:eastAsia="仿宋_GB2312"/>
                      <w:sz w:val="21"/>
                    </w:rPr>
                    <w:t>固定式健身器材》标准；不锈钢护罩，美观安全</w:t>
                  </w:r>
                  <w:r>
                    <w:rPr>
                      <w:rFonts w:ascii="仿宋_GB2312" w:hAnsi="仿宋_GB2312" w:cs="仿宋_GB2312" w:eastAsia="仿宋_GB2312"/>
                      <w:sz w:val="21"/>
                    </w:rPr>
                    <w:t>；</w:t>
                  </w:r>
                  <w:r>
                    <w:rPr>
                      <w:rFonts w:ascii="仿宋_GB2312" w:hAnsi="仿宋_GB2312" w:cs="仿宋_GB2312" w:eastAsia="仿宋_GB2312"/>
                      <w:sz w:val="21"/>
                    </w:rPr>
                    <w:t>钢索：国产</w:t>
                  </w:r>
                  <w:r>
                    <w:rPr>
                      <w:rFonts w:ascii="仿宋_GB2312" w:hAnsi="仿宋_GB2312" w:cs="仿宋_GB2312" w:eastAsia="仿宋_GB2312"/>
                      <w:sz w:val="21"/>
                    </w:rPr>
                    <w:t>φ4.8mm</w:t>
                  </w:r>
                  <w:r>
                    <w:rPr>
                      <w:rFonts w:ascii="仿宋_GB2312" w:hAnsi="仿宋_GB2312" w:cs="仿宋_GB2312" w:eastAsia="仿宋_GB2312"/>
                      <w:sz w:val="21"/>
                    </w:rPr>
                    <w:t>钢索，增加产品的安 全性和耐用性</w:t>
                  </w:r>
                  <w:r>
                    <w:rPr>
                      <w:rFonts w:ascii="仿宋_GB2312" w:hAnsi="仿宋_GB2312" w:cs="仿宋_GB2312" w:eastAsia="仿宋_GB2312"/>
                      <w:sz w:val="21"/>
                    </w:rPr>
                    <w:t>；</w:t>
                  </w:r>
                  <w:r>
                    <w:rPr>
                      <w:rFonts w:ascii="仿宋_GB2312" w:hAnsi="仿宋_GB2312" w:cs="仿宋_GB2312" w:eastAsia="仿宋_GB2312"/>
                      <w:sz w:val="21"/>
                    </w:rPr>
                    <w:t>滑轮：滑轮采用健身</w:t>
                  </w:r>
                  <w:r>
                    <w:rPr>
                      <w:rFonts w:ascii="仿宋_GB2312" w:hAnsi="仿宋_GB2312" w:cs="仿宋_GB2312" w:eastAsia="仿宋_GB2312"/>
                      <w:sz w:val="21"/>
                    </w:rPr>
                    <w:t>房器材的专用轴承滑轮，使用强度</w:t>
                  </w:r>
                  <w:r>
                    <w:rPr>
                      <w:rFonts w:ascii="仿宋_GB2312" w:hAnsi="仿宋_GB2312" w:cs="仿宋_GB2312" w:eastAsia="仿宋_GB2312"/>
                      <w:sz w:val="21"/>
                    </w:rPr>
                    <w:t>和耐磨性极大加强；至少满足十种锻炼方式。</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多功能可调式练习椅</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≥1500×650×500(mm)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GB17498.2-2008</w:t>
                  </w:r>
                  <w:r>
                    <w:rPr>
                      <w:rFonts w:ascii="仿宋_GB2312" w:hAnsi="仿宋_GB2312" w:cs="仿宋_GB2312" w:eastAsia="仿宋_GB2312"/>
                      <w:sz w:val="21"/>
                    </w:rPr>
                    <w:t>固定式健身器材》标准；座靠垫采用自动拖动调节结构</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腹肌板</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 xml:space="preserve">≥1600×550×1100(mm)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GB17498.2-2008</w:t>
                  </w:r>
                  <w:r>
                    <w:rPr>
                      <w:rFonts w:ascii="仿宋_GB2312" w:hAnsi="仿宋_GB2312" w:cs="仿宋_GB2312" w:eastAsia="仿宋_GB2312"/>
                      <w:sz w:val="21"/>
                    </w:rPr>
                    <w:t>固定式健身器材》标准；把手防滑；重量</w:t>
                  </w:r>
                  <w:r>
                    <w:rPr>
                      <w:rFonts w:ascii="仿宋_GB2312" w:hAnsi="仿宋_GB2312" w:cs="仿宋_GB2312" w:eastAsia="仿宋_GB2312"/>
                      <w:sz w:val="21"/>
                    </w:rPr>
                    <w:t>≥30kg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哑铃组套</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配置不少于</w:t>
                  </w:r>
                  <w:r>
                    <w:rPr>
                      <w:rFonts w:ascii="仿宋_GB2312" w:hAnsi="仿宋_GB2312" w:cs="仿宋_GB2312" w:eastAsia="仿宋_GB2312"/>
                      <w:sz w:val="21"/>
                    </w:rPr>
                    <w:t>10</w:t>
                  </w:r>
                  <w:r>
                    <w:rPr>
                      <w:rFonts w:ascii="仿宋_GB2312" w:hAnsi="仿宋_GB2312" w:cs="仿宋_GB2312" w:eastAsia="仿宋_GB2312"/>
                      <w:sz w:val="21"/>
                    </w:rPr>
                    <w:t>副的哑铃</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哑铃重量不低于</w:t>
                  </w:r>
                  <w:r>
                    <w:rPr>
                      <w:rFonts w:ascii="仿宋_GB2312" w:hAnsi="仿宋_GB2312" w:cs="仿宋_GB2312" w:eastAsia="仿宋_GB2312"/>
                      <w:sz w:val="21"/>
                    </w:rPr>
                    <w:t>260</w:t>
                  </w:r>
                  <w:r>
                    <w:rPr>
                      <w:rFonts w:ascii="仿宋_GB2312" w:hAnsi="仿宋_GB2312" w:cs="仿宋_GB2312" w:eastAsia="仿宋_GB2312"/>
                      <w:sz w:val="21"/>
                    </w:rPr>
                    <w:t>公斤，配皮面条凳一 个。</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垂直提膝及引体上升训练架</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≥1300×600×2000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 17498.2-2008</w:t>
                  </w:r>
                  <w:r>
                    <w:rPr>
                      <w:rFonts w:ascii="仿宋_GB2312" w:hAnsi="仿宋_GB2312" w:cs="仿宋_GB2312" w:eastAsia="仿宋_GB2312"/>
                      <w:sz w:val="21"/>
                    </w:rPr>
                    <w:t>固定式健身器材》标准； 重量</w:t>
                  </w:r>
                  <w:r>
                    <w:rPr>
                      <w:rFonts w:ascii="仿宋_GB2312" w:hAnsi="仿宋_GB2312" w:cs="仿宋_GB2312" w:eastAsia="仿宋_GB2312"/>
                      <w:sz w:val="21"/>
                    </w:rPr>
                    <w:t>≥75kg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乒乓球台</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≥2740×1525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台高</w:t>
                  </w:r>
                  <w:r>
                    <w:rPr>
                      <w:rFonts w:ascii="仿宋_GB2312" w:hAnsi="仿宋_GB2312" w:cs="仿宋_GB2312" w:eastAsia="仿宋_GB2312"/>
                      <w:sz w:val="21"/>
                    </w:rPr>
                    <w:t>:760</w:t>
                  </w:r>
                  <w:r>
                    <w:rPr>
                      <w:rFonts w:ascii="仿宋_GB2312" w:hAnsi="仿宋_GB2312" w:cs="仿宋_GB2312" w:eastAsia="仿宋_GB2312"/>
                      <w:sz w:val="21"/>
                    </w:rPr>
                    <w:t>，</w:t>
                  </w:r>
                  <w:r>
                    <w:rPr>
                      <w:rFonts w:ascii="仿宋_GB2312" w:hAnsi="仿宋_GB2312" w:cs="仿宋_GB2312" w:eastAsia="仿宋_GB2312"/>
                      <w:sz w:val="21"/>
                    </w:rPr>
                    <w:t>弹性</w:t>
                  </w:r>
                  <w:r>
                    <w:rPr>
                      <w:rFonts w:ascii="仿宋_GB2312" w:hAnsi="仿宋_GB2312" w:cs="仿宋_GB2312" w:eastAsia="仿宋_GB2312"/>
                      <w:sz w:val="21"/>
                    </w:rPr>
                    <w:t>:220-250</w:t>
                  </w:r>
                  <w:r>
                    <w:rPr>
                      <w:rFonts w:ascii="仿宋_GB2312" w:hAnsi="仿宋_GB2312" w:cs="仿宋_GB2312" w:eastAsia="仿宋_GB2312"/>
                      <w:sz w:val="21"/>
                    </w:rPr>
                    <w:t>，</w:t>
                  </w:r>
                  <w:r>
                    <w:rPr>
                      <w:rFonts w:ascii="仿宋_GB2312" w:hAnsi="仿宋_GB2312" w:cs="仿宋_GB2312" w:eastAsia="仿宋_GB2312"/>
                      <w:sz w:val="21"/>
                    </w:rPr>
                    <w:t>弹性均匀度</w:t>
                  </w:r>
                  <w:r>
                    <w:rPr>
                      <w:rFonts w:ascii="仿宋_GB2312" w:hAnsi="仿宋_GB2312" w:cs="仿宋_GB2312" w:eastAsia="仿宋_GB2312"/>
                      <w:sz w:val="21"/>
                    </w:rPr>
                    <w:t>: ≤10.</w:t>
                  </w:r>
                  <w:r>
                    <w:rPr>
                      <w:rFonts w:ascii="仿宋_GB2312" w:hAnsi="仿宋_GB2312" w:cs="仿宋_GB2312" w:eastAsia="仿宋_GB2312"/>
                      <w:sz w:val="21"/>
                    </w:rPr>
                    <w:t>，</w:t>
                  </w:r>
                  <w:r>
                    <w:rPr>
                      <w:rFonts w:ascii="仿宋_GB2312" w:hAnsi="仿宋_GB2312" w:cs="仿宋_GB2312" w:eastAsia="仿宋_GB2312"/>
                      <w:sz w:val="21"/>
                    </w:rPr>
                    <w:t>台面光泽度</w:t>
                  </w:r>
                  <w:r>
                    <w:rPr>
                      <w:rFonts w:ascii="仿宋_GB2312" w:hAnsi="仿宋_GB2312" w:cs="仿宋_GB2312" w:eastAsia="仿宋_GB2312"/>
                      <w:sz w:val="21"/>
                    </w:rPr>
                    <w:t>: ≤10</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台面摩擦系数</w:t>
                  </w:r>
                  <w:r>
                    <w:rPr>
                      <w:rFonts w:ascii="仿宋_GB2312" w:hAnsi="仿宋_GB2312" w:cs="仿宋_GB2312" w:eastAsia="仿宋_GB2312"/>
                      <w:sz w:val="21"/>
                    </w:rPr>
                    <w:t>: ≤0.4,</w:t>
                  </w:r>
                  <w:r>
                    <w:rPr>
                      <w:rFonts w:ascii="仿宋_GB2312" w:hAnsi="仿宋_GB2312" w:cs="仿宋_GB2312" w:eastAsia="仿宋_GB2312"/>
                      <w:sz w:val="21"/>
                    </w:rPr>
                    <w:t>球台稳定性</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台面厚度：</w:t>
                  </w:r>
                  <w:r>
                    <w:rPr>
                      <w:rFonts w:ascii="仿宋_GB2312" w:hAnsi="仿宋_GB2312" w:cs="仿宋_GB2312" w:eastAsia="仿宋_GB2312"/>
                      <w:sz w:val="21"/>
                    </w:rPr>
                    <w:t>25</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室内象棋桌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高</w:t>
                  </w:r>
                  <w:r>
                    <w:rPr>
                      <w:rFonts w:ascii="仿宋_GB2312" w:hAnsi="仿宋_GB2312" w:cs="仿宋_GB2312" w:eastAsia="仿宋_GB2312"/>
                      <w:sz w:val="21"/>
                    </w:rPr>
                    <w:t>:500mm,</w:t>
                  </w:r>
                  <w:r>
                    <w:rPr>
                      <w:rFonts w:ascii="仿宋_GB2312" w:hAnsi="仿宋_GB2312" w:cs="仿宋_GB2312" w:eastAsia="仿宋_GB2312"/>
                      <w:sz w:val="21"/>
                    </w:rPr>
                    <w:t>实木材质，配四把实木椅子</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室内围棋桌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高</w:t>
                  </w:r>
                  <w:r>
                    <w:rPr>
                      <w:rFonts w:ascii="仿宋_GB2312" w:hAnsi="仿宋_GB2312" w:cs="仿宋_GB2312" w:eastAsia="仿宋_GB2312"/>
                      <w:sz w:val="21"/>
                    </w:rPr>
                    <w:t>:500mm</w:t>
                  </w:r>
                  <w:r>
                    <w:rPr>
                      <w:rFonts w:ascii="仿宋_GB2312" w:hAnsi="仿宋_GB2312" w:cs="仿宋_GB2312" w:eastAsia="仿宋_GB2312"/>
                      <w:sz w:val="21"/>
                    </w:rPr>
                    <w:t>，</w:t>
                  </w:r>
                  <w:r>
                    <w:rPr>
                      <w:rFonts w:ascii="仿宋_GB2312" w:hAnsi="仿宋_GB2312" w:cs="仿宋_GB2312" w:eastAsia="仿宋_GB2312"/>
                      <w:sz w:val="21"/>
                    </w:rPr>
                    <w:t>实木材质，配四把实木椅子</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场地地胶</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厚度</w:t>
                  </w:r>
                  <w:r>
                    <w:rPr>
                      <w:rFonts w:ascii="仿宋_GB2312" w:hAnsi="仿宋_GB2312" w:cs="仿宋_GB2312" w:eastAsia="仿宋_GB2312"/>
                      <w:sz w:val="21"/>
                    </w:rPr>
                    <w:t>≥4.5mm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产品颜色：红色、灰色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耐磨层：</w:t>
                  </w:r>
                  <w:r>
                    <w:rPr>
                      <w:rFonts w:ascii="仿宋_GB2312" w:hAnsi="仿宋_GB2312" w:cs="仿宋_GB2312" w:eastAsia="仿宋_GB2312"/>
                      <w:sz w:val="21"/>
                    </w:rPr>
                    <w:t>≥1.3mmPVC</w:t>
                  </w:r>
                  <w:r>
                    <w:rPr>
                      <w:rFonts w:ascii="仿宋_GB2312" w:hAnsi="仿宋_GB2312" w:cs="仿宋_GB2312" w:eastAsia="仿宋_GB2312"/>
                      <w:sz w:val="21"/>
                    </w:rPr>
                    <w:t>耐磨层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缓冲层厚度：不小于</w:t>
                  </w:r>
                  <w:r>
                    <w:rPr>
                      <w:rFonts w:ascii="仿宋_GB2312" w:hAnsi="仿宋_GB2312" w:cs="仿宋_GB2312" w:eastAsia="仿宋_GB2312"/>
                      <w:sz w:val="21"/>
                    </w:rPr>
                    <w:t xml:space="preserve"> 3mm</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温馨提示牌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50cm×70cm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亚克力材质。将提示内容夹于其中，装订在室内墙面；具体内容另行提供。</w:t>
                  </w:r>
                </w:p>
              </w:tc>
            </w:tr>
            <w:tr>
              <w:tc>
                <w:tcPr>
                  <w:tcW w:type="dxa" w:w="25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3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 xml:space="preserve"> 40×60cm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铝钢材质；不锈钢烤漆丝印；装订在室外墙面；具体内容另行提供。</w:t>
                  </w:r>
                </w:p>
              </w:tc>
            </w:tr>
          </w:tbl>
          <w:p>
            <w:pPr>
              <w:pStyle w:val="null3"/>
              <w:jc w:val="both"/>
            </w:pPr>
            <w:r>
              <w:rPr>
                <w:rFonts w:ascii="仿宋_GB2312" w:hAnsi="仿宋_GB2312" w:cs="仿宋_GB2312" w:eastAsia="仿宋_GB2312"/>
                <w:sz w:val="21"/>
              </w:rPr>
              <w:t>三、</w:t>
            </w:r>
            <w:r>
              <w:rPr>
                <w:rFonts w:ascii="仿宋_GB2312" w:hAnsi="仿宋_GB2312" w:cs="仿宋_GB2312" w:eastAsia="仿宋_GB2312"/>
                <w:sz w:val="21"/>
                <w:b/>
              </w:rPr>
              <w:t>核心产品：</w:t>
            </w:r>
            <w:r>
              <w:rPr>
                <w:rFonts w:ascii="仿宋_GB2312" w:hAnsi="仿宋_GB2312" w:cs="仿宋_GB2312" w:eastAsia="仿宋_GB2312"/>
                <w:sz w:val="21"/>
                <w:color w:val="000000"/>
              </w:rPr>
              <w:t>三位扭腰器</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所有器材符合</w:t>
            </w:r>
            <w:r>
              <w:rPr>
                <w:rFonts w:ascii="仿宋_GB2312" w:hAnsi="仿宋_GB2312" w:cs="仿宋_GB2312" w:eastAsia="仿宋_GB2312"/>
                <w:sz w:val="21"/>
              </w:rPr>
              <w:t>GB19272-2011</w:t>
            </w:r>
            <w:r>
              <w:rPr>
                <w:rFonts w:ascii="仿宋_GB2312" w:hAnsi="仿宋_GB2312" w:cs="仿宋_GB2312" w:eastAsia="仿宋_GB2312"/>
                <w:sz w:val="21"/>
              </w:rPr>
              <w:t>《室外健身器材的安全通用要求》并持有国家认证认可监督管理委员会批准具备体育用品认证资格的第三方认证机构依据</w:t>
            </w:r>
            <w:r>
              <w:rPr>
                <w:rFonts w:ascii="仿宋_GB2312" w:hAnsi="仿宋_GB2312" w:cs="仿宋_GB2312" w:eastAsia="仿宋_GB2312"/>
                <w:sz w:val="21"/>
              </w:rPr>
              <w:t>GB19272-2011</w:t>
            </w:r>
            <w:r>
              <w:rPr>
                <w:rFonts w:ascii="仿宋_GB2312" w:hAnsi="仿宋_GB2312" w:cs="仿宋_GB2312" w:eastAsia="仿宋_GB2312"/>
                <w:sz w:val="21"/>
              </w:rPr>
              <w:t xml:space="preserve">标准出具的认证证书及有效期内的确认函扫描件；投标产品均须投保；质保期 </w:t>
            </w:r>
            <w:r>
              <w:rPr>
                <w:rFonts w:ascii="仿宋_GB2312" w:hAnsi="仿宋_GB2312" w:cs="仿宋_GB2312" w:eastAsia="仿宋_GB2312"/>
                <w:sz w:val="21"/>
              </w:rPr>
              <w:t>8</w:t>
            </w:r>
            <w:r>
              <w:rPr>
                <w:rFonts w:ascii="仿宋_GB2312" w:hAnsi="仿宋_GB2312" w:cs="仿宋_GB2312" w:eastAsia="仿宋_GB2312"/>
                <w:sz w:val="21"/>
              </w:rPr>
              <w:t>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合同生效后，所有设备运到现场，安装调试完成，系统运行正常，经验收合格后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⑤核查技术文件：检查图纸、合格证、技术说明书、保修卡、CMA或CNAS检测报告等是否齐全等。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1.制造商需具备ISO9001质量管理体系认证。 2.供应商应具有完善供货计划，质量控制措施，安全防范措施等。 3.供应商能按采购方要求的时间和数量及时供货。 （二）产品要求 1.所供产品要有合法来源渠道，提供的货物必须是全 新的、证件齐全的正品货物，并保证使用方在资源使用期间不受第三方提出侵犯其专利权、商标权和设计权等类似的起诉。 2.所提供的体育器材需符合国家标准和行业规范。室外健身器材需符合GB19272-2011《室外健身器材的安全通用要求》及相关现行标准、规范，须提供国家认可的机构出具的相关佐证。 3.产品设计应符合人体运动学规律，具有安全性、可操作性、舒适性、适应性和耐用性。满足器材安全使用寿命不少于8年。 4.产品应具备良好的质量和性能，材料、生产工艺等需符合要求，拒绝劣质和不符合要求的材质，禁止以次充好。使用的材料应防腐、防燃；表面无有害物质；不应有潜在危险；各部件应防松、防锈、防盗。 5.产品标志：应含生产厂家型号或标记（LOGO）、安装日期、安全使用寿命、生产日期、合格证、安全警示标志、使用二维码，大管家二维码、告示牌有西安体育彩票捐赠标识、联系电话等。 6.应明确器材安装的固定方式，严禁用膨胀螺栓地面固定，埋入地下深度满足相应器材要求。 7.对投标产品进行投保，交货时应提供投保证明（产品质量险或公共责任险或第三者责任险等）。 （三）安装调试 1. 安装团队由专业小组组成，具备3年以上相关工作经验。安装人员需持证上岗。 2.制定科学合理的安装方案，勘察安装场地，确定安装位置。 3. 安装前对场地进行平整和基础处理，清除杂物，准备施工材料。 4. 器材组装由专业人员完成，确保器材的安全性。 5. 使用专业工具调整器材，确保稳固性和功能性。 6. 安装结束后，清理施工现场，恢复场地。 7. 清除器材表面水泥、污物，保持器材清洁无污物。 8. 做好对使用人员的培训和教育工作。 9. 提供器材 施工图纸、安装说明和使用手册。 （四）售后服务要求 1.供应商应具备完善的售后服务体系，能提供及时的安装、调试服务，能提供售后服务机构证明或本地化服务承诺，提供技术服务支持。 2.在质保期内免费定期（日、月、年）对设备进行维护，检 查、巡查、清洁维护等。对易损件的老化、断裂、磨损、损坏、疲劳、涂层脱落、松动、弯曲等问题进行常态化巡查并做好风险判定,若产品在保质期内出现质量问题，供应商应免费更换或退货，严重者承担一切后果。 3.有快速及时的响应机制，接到故 障反馈后，能在2小时内维护维修响应，4小时内到达现场并解决问题等。 4.做好问题反馈记录，做好维护台账管理，并跟踪处理进度。 5.履约期间留存影像资料，以供后期骏工验收使用。 6.建立专业售后团队、完善信息反馈机制，提升客户满意度。 7. 定期回访客户，收集意见反馈，优化产品。 8.交货后发现质量问题时退换货的承诺及流程。 （五）其他说明 1.评标小组：（1）依法从省财政厅专家库中随机抽取相关专业的专家4名，与1名采购人代表组成5人评标小组。 （2）评标小组推荐一名专家担任组长，负责项目评审工作。 2.本项目所属行业：工业。 2.划型标准：①从业人员≥1000人，营业收入≥40000万元，为大型企业；②300人≤从业人员＜1000人，且2000万元≤营业收入＜40000万元，为中型企业；③20人≤从业人员＜300人， 且300万元≤营业收入＜2000万元，为小型企业；④从业人员＜20人，或营业收入＜300万元，为微型企业。 3.线上文件编制：供应商以中文编制文件（附有外文资料的，应提供对应的中文翻译附在外文资料后面，否则视为无效资料。中外文出现差 异和矛盾时，以中文为准）。编制投标文件时应首先按招标文件给定的目录、顺序、内容及格式等进行编制，其次供应商可根据其投标实际情况，在招标文件给定的目录下增设多级子目录或其他新目录，内容对应准确，页码清晰，否则自行承担由此带 来的不利后果。 4.线下纸质文件备案：评标结束后3个工作日内，中标供应商应提供纸质投标文件二本，送至代理机构存档备案。线下纸质版文件应与线上电子文件内容及格式保持一致。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投标文件符合招标文件要求的计量单位、报价货币及签字盖章</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二、评审标准及赋分标准：所供产品技术指标明确，完全满足要求得15分，每负偏离一种扣0.5分，扣完为止。 备注： 1.证明材料要求：按照第服务内容及要求提供，未要求的证明材料包括不限于检测报告、产品官网截图、用户使用说明书、产品使用说明书、产品彩页、技术偏离表等任意一种或多种。 2.“一项”根据技术要求中标明的产品名称项，每负偏离一项按要求扣除相应分数； 3、投标人需对所提供内容的真实性负责。如有虚假，将依法承担相应责任。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一、评审内容：1.供应商需提供所投产品合法正规来源渠道证明文件及生产厂家出具的相应的功能证明：包括但不限于厂家授权、销售协议、代理协议等。 二、评审标准及赋分标准：（1）来源渠道及技术证明材料完整，得4分；（2）来源渠道及技术证明材料较完整，得3分；（3）来源渠道及技术证明材料不全，得1分；（4）未提供得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一、评审内容：产品质量，产品材质、环保节能型、耐用性、安全可靠性、使用性能所提供的的产品参数说明、工艺流程、技术说明白皮书等技术资料。 二、评审标准及赋分标准： （1）产品材质优、安全耐用、工艺流程完整，证明资料齐全得4分；（2）产品材质良好、安全耐用、工艺流程基本完整，证明资料齐全得3分；（3）质量品质一般，技术说明不详细得1分；（4）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1、对产品的使用安全、产品的整体性能（环保节能性、耐用性、安全可靠性等）及安装过程中场地平整的保证措施进行描述并做出承诺，满分3分，方案每有一处缺陷扣0.5分；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1分，满分3分。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价格分统一采用低价优先法计算，即满足招标文件要求且投标价格最低的投标报价为基准价，其价格分为满分。其他供应商的价格分统一按照下列公式计算：投标报价得分=(基准价／有效投标报价)×价格权值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详见附件：业绩及投标人认为其他有必要提供的资料.docx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