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版本号：0617-2511FZ207620251110001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长安区全民所有自然资源资产清查更新工作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0617-2511FZ2076</w:t>
      </w:r>
      <w:r>
        <w:br/>
      </w:r>
      <w:r>
        <w:br/>
      </w:r>
      <w:r>
        <w:br/>
      </w:r>
    </w:p>
    <w:p>
      <w:pPr>
        <w:pStyle w:val="null3"/>
        <w:jc w:val="center"/>
        <w:outlineLvl w:val="2"/>
      </w:pPr>
      <w:r>
        <w:rPr>
          <w:rFonts w:ascii="仿宋_GB2312" w:hAnsi="仿宋_GB2312" w:cs="仿宋_GB2312" w:eastAsia="仿宋_GB2312"/>
          <w:sz w:val="28"/>
          <w:b/>
        </w:rPr>
        <w:t>西安市自然资源和规划局长安分局</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w:t>
      </w:r>
      <w:r>
        <w:rPr>
          <w:rFonts w:ascii="仿宋_GB2312" w:hAnsi="仿宋_GB2312" w:cs="仿宋_GB2312" w:eastAsia="仿宋_GB2312"/>
        </w:rPr>
        <w:t>委托，拟对</w:t>
      </w:r>
      <w:r>
        <w:rPr>
          <w:rFonts w:ascii="仿宋_GB2312" w:hAnsi="仿宋_GB2312" w:cs="仿宋_GB2312" w:eastAsia="仿宋_GB2312"/>
        </w:rPr>
        <w:t>长安区全民所有自然资源资产清查更新工作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0617-2511FZ2076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长安区全民所有自然资源资产清查更新工作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按照《自然资源部关于全面开展全民所有自然资源资产清查工作的通知》（自然资发〔2024〕127号）、陕西省自然资源厅《关于印发〈陕西省全民所有自然资源资产清查实施方案〉的通知》（陕自然资发〔2024〕1247 号）、西安市自然资源和规划局《关于转发&lt;陕西省全民所有自然资源资产清查实施方案&gt;的通知》的工作安排，长安区需于2026年6月之前，完成长安自管区、航天基地管理范围内全民所有自然资源资产清查更新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采购包1（长安区全民所有自然资源资产清查更新工作）：属于专门面向中小企业采购。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029-85950765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蔺荻、王森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029-85398604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采购包1：614,369.00元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代理服务费收费标准：中标/成交总价为基数，按照国家发改委计价格〔2002〕1980号文件及发改办价格〔2011〕534号文件规定标准计取。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按照《自然资源部关于全面开展全民所有自然资源资产清查工作的通知》（自然资发〔2024〕127号）、陕西省自然资源厅《关于印发〈陕西省全民所有自然资源资产清查实施方案〉的通知》（陕自然资发〔2024〕1247 号）、西安市自然资源和规划局《关于转发&lt;陕西省全民所有自然资源资产清查实施方案&gt;的通知》的工作安排，长安区需于2026年6月之前，完成长安自管区、航天基地管理范围内全民所有自然资源资产清查更新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614,369.00</w:t>
      </w:r>
    </w:p>
    <w:p>
      <w:pPr>
        <w:pStyle w:val="null3"/>
      </w:pPr>
      <w:r>
        <w:rPr>
          <w:rFonts w:ascii="仿宋_GB2312" w:hAnsi="仿宋_GB2312" w:cs="仿宋_GB2312" w:eastAsia="仿宋_GB2312"/>
        </w:rPr>
        <w:t>采购包最高限价（元）: 614,369.00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长安区全民所有自然资源资产清查更新工作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614,369.00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标的名称：长安区全民所有自然资源资产清查更新工作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45"/>
            </w:pPr>
            <w:r>
              <w:rPr>
                <w:rFonts w:ascii="仿宋_GB2312" w:hAnsi="仿宋_GB2312" w:cs="仿宋_GB2312" w:eastAsia="仿宋_GB2312"/>
                <w:color w:val="000000"/>
              </w:rPr>
              <w:t>一、项目概况</w:t>
            </w:r>
          </w:p>
          <w:p>
            <w:pPr>
              <w:pStyle w:val="null3"/>
              <w:jc w:val="both"/>
            </w:pPr>
            <w:r>
              <w:rPr>
                <w:rFonts w:ascii="仿宋_GB2312" w:hAnsi="仿宋_GB2312" w:cs="仿宋_GB2312" w:eastAsia="仿宋_GB2312"/>
                <w:sz w:val="21"/>
                <w:color w:val="000000"/>
              </w:rPr>
              <w:t>按照《自然资源部关于全面开展全民所有自然资源资产清查工作的通知》（自然资发〔</w:t>
            </w:r>
            <w:r>
              <w:rPr>
                <w:rFonts w:ascii="仿宋_GB2312" w:hAnsi="仿宋_GB2312" w:cs="仿宋_GB2312" w:eastAsia="仿宋_GB2312"/>
                <w:sz w:val="21"/>
                <w:color w:val="000000"/>
              </w:rPr>
              <w:t>2024〕127号）、陕西省自然资源厅《关于印发〈陕西省全民所有自然资源资产清查实施方案〉的通知》（陕自然资发〔2024〕1247 号）、西安市自然资源和规划局《关于转发&lt;陕西省全民所有自然资源资产清查实施方案&gt;的通知》的工作安排，长安区需于2026年6月之前，完成长安自管区、航天基地管理范围内全民所有自然资源资产清查更新工作。</w:t>
            </w:r>
          </w:p>
          <w:p>
            <w:pPr>
              <w:pStyle w:val="null3"/>
              <w:ind w:right="45"/>
            </w:pPr>
            <w:r>
              <w:rPr>
                <w:rFonts w:ascii="仿宋_GB2312" w:hAnsi="仿宋_GB2312" w:cs="仿宋_GB2312" w:eastAsia="仿宋_GB2312"/>
                <w:color w:val="000000"/>
              </w:rPr>
              <w:t>二、服务内容（包括工作区域、工作内容）</w:t>
            </w:r>
          </w:p>
          <w:p>
            <w:pPr>
              <w:pStyle w:val="null3"/>
              <w:ind w:right="45" w:firstLine="388"/>
            </w:pPr>
            <w:r>
              <w:rPr>
                <w:rFonts w:ascii="仿宋_GB2312" w:hAnsi="仿宋_GB2312" w:cs="仿宋_GB2312" w:eastAsia="仿宋_GB2312"/>
                <w:color w:val="000000"/>
              </w:rPr>
              <w:t>（一）基准时点</w:t>
            </w:r>
          </w:p>
          <w:p>
            <w:pPr>
              <w:pStyle w:val="null3"/>
              <w:ind w:right="45" w:firstLine="388"/>
            </w:pPr>
            <w:r>
              <w:rPr>
                <w:rFonts w:ascii="仿宋_GB2312" w:hAnsi="仿宋_GB2312" w:cs="仿宋_GB2312" w:eastAsia="仿宋_GB2312"/>
                <w:color w:val="000000"/>
              </w:rPr>
              <w:t>本次清查更新基准时点为</w:t>
            </w:r>
            <w:r>
              <w:rPr>
                <w:rFonts w:ascii="仿宋_GB2312" w:hAnsi="仿宋_GB2312" w:cs="仿宋_GB2312" w:eastAsia="仿宋_GB2312"/>
                <w:color w:val="000000"/>
              </w:rPr>
              <w:t>2023年12月31日，年度更新时点为2025年12月31日。</w:t>
            </w:r>
          </w:p>
          <w:p>
            <w:pPr>
              <w:pStyle w:val="null3"/>
              <w:ind w:right="45" w:firstLine="388"/>
            </w:pPr>
            <w:r>
              <w:rPr>
                <w:rFonts w:ascii="仿宋_GB2312" w:hAnsi="仿宋_GB2312" w:cs="仿宋_GB2312" w:eastAsia="仿宋_GB2312"/>
                <w:color w:val="000000"/>
              </w:rPr>
              <w:t>（二）工作范围</w:t>
            </w:r>
          </w:p>
          <w:p>
            <w:pPr>
              <w:pStyle w:val="null3"/>
              <w:ind w:right="45" w:firstLine="388"/>
            </w:pPr>
            <w:r>
              <w:rPr>
                <w:rFonts w:ascii="仿宋_GB2312" w:hAnsi="仿宋_GB2312" w:cs="仿宋_GB2312" w:eastAsia="仿宋_GB2312"/>
                <w:color w:val="000000"/>
              </w:rPr>
              <w:t>本次长安区全民所有自然资源资产清查更新工作范围为长安自管区、航天基地管理范围。</w:t>
            </w:r>
          </w:p>
          <w:p>
            <w:pPr>
              <w:pStyle w:val="null3"/>
              <w:ind w:right="45" w:firstLine="388"/>
            </w:pPr>
            <w:r>
              <w:rPr>
                <w:rFonts w:ascii="仿宋_GB2312" w:hAnsi="仿宋_GB2312" w:cs="仿宋_GB2312" w:eastAsia="仿宋_GB2312"/>
                <w:color w:val="000000"/>
              </w:rPr>
              <w:t>（三）工作对象</w:t>
            </w:r>
          </w:p>
          <w:p>
            <w:pPr>
              <w:pStyle w:val="null3"/>
              <w:ind w:right="45" w:firstLine="388"/>
            </w:pPr>
            <w:r>
              <w:rPr>
                <w:rFonts w:ascii="仿宋_GB2312" w:hAnsi="仿宋_GB2312" w:cs="仿宋_GB2312" w:eastAsia="仿宋_GB2312"/>
                <w:color w:val="000000"/>
              </w:rPr>
              <w:t>工作对象为工作范围内的全民所有农用地资源、全民所有建设用地资源、全民所有未利用地资源、未确定使用权人建设用地、矿产资源、全民所有森林资源、全民所有草原资源、全民所有湿地资源，以及城镇开发边界范围内的集体所有自然资源资产。</w:t>
            </w:r>
          </w:p>
          <w:p>
            <w:pPr>
              <w:pStyle w:val="null3"/>
              <w:ind w:right="45" w:firstLine="388"/>
            </w:pPr>
            <w:r>
              <w:rPr>
                <w:rFonts w:ascii="仿宋_GB2312" w:hAnsi="仿宋_GB2312" w:cs="仿宋_GB2312" w:eastAsia="仿宋_GB2312"/>
                <w:color w:val="000000"/>
              </w:rPr>
              <w:t>（四）工作内容</w:t>
            </w:r>
          </w:p>
          <w:p>
            <w:pPr>
              <w:pStyle w:val="null3"/>
              <w:ind w:right="45" w:firstLine="388"/>
            </w:pPr>
            <w:r>
              <w:rPr>
                <w:rFonts w:ascii="仿宋_GB2312" w:hAnsi="仿宋_GB2312" w:cs="仿宋_GB2312" w:eastAsia="仿宋_GB2312"/>
                <w:color w:val="000000"/>
              </w:rPr>
              <w:t>1.实物量清查</w:t>
            </w:r>
          </w:p>
          <w:p>
            <w:pPr>
              <w:pStyle w:val="null3"/>
              <w:ind w:right="45" w:firstLine="388"/>
            </w:pPr>
            <w:r>
              <w:rPr>
                <w:rFonts w:ascii="仿宋_GB2312" w:hAnsi="仿宋_GB2312" w:cs="仿宋_GB2312" w:eastAsia="仿宋_GB2312"/>
                <w:color w:val="000000"/>
              </w:rPr>
              <w:t>利用年度国土变更调查、集体土地所有权登记、全民所有土地资产管理信息系统、耕地质量分类年度更新与监测、园地分等定级估价、矿产资源储量数据库、矿产资源</w:t>
            </w:r>
            <w:r>
              <w:rPr>
                <w:rFonts w:ascii="仿宋_GB2312" w:hAnsi="仿宋_GB2312" w:cs="仿宋_GB2312" w:eastAsia="仿宋_GB2312"/>
                <w:color w:val="000000"/>
              </w:rPr>
              <w:t>国情</w:t>
            </w:r>
            <w:r>
              <w:rPr>
                <w:rFonts w:ascii="仿宋_GB2312" w:hAnsi="仿宋_GB2312" w:cs="仿宋_GB2312" w:eastAsia="仿宋_GB2312"/>
                <w:color w:val="000000"/>
              </w:rPr>
              <w:t>调查、森林草原湿地荒漠化普查数据和各类自然资源专项调查等成果，全面掌握各类全民所有自然资源资产和城镇开发边界范围内集体所有自然资源资产的数量、质量、用途、分布等实物属性信息，形成实物量图层。</w:t>
            </w:r>
          </w:p>
          <w:p>
            <w:pPr>
              <w:pStyle w:val="null3"/>
              <w:ind w:right="45" w:firstLine="388"/>
            </w:pPr>
            <w:r>
              <w:rPr>
                <w:rFonts w:ascii="仿宋_GB2312" w:hAnsi="仿宋_GB2312" w:cs="仿宋_GB2312" w:eastAsia="仿宋_GB2312"/>
                <w:color w:val="000000"/>
              </w:rPr>
              <w:t>2.经济价值核算</w:t>
            </w:r>
          </w:p>
          <w:p>
            <w:pPr>
              <w:pStyle w:val="null3"/>
              <w:ind w:right="45" w:firstLine="388"/>
            </w:pPr>
            <w:r>
              <w:rPr>
                <w:rFonts w:ascii="仿宋_GB2312" w:hAnsi="仿宋_GB2312" w:cs="仿宋_GB2312" w:eastAsia="仿宋_GB2312"/>
                <w:color w:val="000000"/>
              </w:rPr>
              <w:t>按照部、省下发的各类自然资源的资产价格体系，结合长安区的实际情况，形成统一的基准时点更新和完善全民所有自然资源资产价格体系，形成价格空间化成果，核算土地、矿产、森林、草原等资源资产经济价值，形成价值量图层。</w:t>
            </w:r>
          </w:p>
          <w:p>
            <w:pPr>
              <w:pStyle w:val="null3"/>
              <w:ind w:right="45" w:firstLine="388"/>
            </w:pPr>
            <w:r>
              <w:rPr>
                <w:rFonts w:ascii="仿宋_GB2312" w:hAnsi="仿宋_GB2312" w:cs="仿宋_GB2312" w:eastAsia="仿宋_GB2312"/>
                <w:color w:val="000000"/>
              </w:rPr>
              <w:t>3.使用权状况清查</w:t>
            </w:r>
          </w:p>
          <w:p>
            <w:pPr>
              <w:pStyle w:val="null3"/>
              <w:jc w:val="both"/>
            </w:pPr>
            <w:r>
              <w:rPr>
                <w:rFonts w:ascii="仿宋_GB2312" w:hAnsi="仿宋_GB2312" w:cs="仿宋_GB2312" w:eastAsia="仿宋_GB2312"/>
                <w:sz w:val="21"/>
                <w:color w:val="000000"/>
              </w:rPr>
              <w:t>基于地籍调查、确权登记、土地市场动态监测与监管系统、矿业权登记信息及发布系统等，理清各类自然资源使用权主体、类型、来源、年期、权利变化、价款等信息，形成各类自然资源产权图层。侧重理清国有建设用地、矿产、森林等自然资源资产的使用权状况。</w:t>
            </w:r>
          </w:p>
          <w:p>
            <w:pPr>
              <w:pStyle w:val="null3"/>
              <w:ind w:right="45"/>
            </w:pPr>
            <w:r>
              <w:rPr>
                <w:rFonts w:ascii="仿宋_GB2312" w:hAnsi="仿宋_GB2312" w:cs="仿宋_GB2312" w:eastAsia="仿宋_GB2312"/>
                <w:color w:val="000000"/>
              </w:rPr>
              <w:t>三、商务要求</w:t>
            </w:r>
          </w:p>
          <w:p>
            <w:pPr>
              <w:pStyle w:val="null3"/>
              <w:ind w:right="45"/>
            </w:pPr>
            <w:r>
              <w:rPr>
                <w:rFonts w:ascii="仿宋_GB2312" w:hAnsi="仿宋_GB2312" w:cs="仿宋_GB2312" w:eastAsia="仿宋_GB2312"/>
                <w:color w:val="000000"/>
              </w:rPr>
              <w:t>（一）服务期限</w:t>
            </w:r>
          </w:p>
          <w:p>
            <w:pPr>
              <w:pStyle w:val="null3"/>
              <w:ind w:right="45"/>
            </w:pPr>
            <w:r>
              <w:rPr>
                <w:rFonts w:ascii="仿宋_GB2312" w:hAnsi="仿宋_GB2312" w:cs="仿宋_GB2312" w:eastAsia="仿宋_GB2312"/>
                <w:color w:val="000000"/>
              </w:rPr>
              <w:t>自合同签订之日起至</w:t>
            </w:r>
            <w:r>
              <w:rPr>
                <w:rFonts w:ascii="仿宋_GB2312" w:hAnsi="仿宋_GB2312" w:cs="仿宋_GB2312" w:eastAsia="仿宋_GB2312"/>
                <w:color w:val="000000"/>
              </w:rPr>
              <w:t>2026年6月30日。</w:t>
            </w:r>
          </w:p>
          <w:p>
            <w:pPr>
              <w:pStyle w:val="null3"/>
              <w:ind w:right="45"/>
            </w:pPr>
            <w:r>
              <w:rPr>
                <w:rFonts w:ascii="仿宋_GB2312" w:hAnsi="仿宋_GB2312" w:cs="仿宋_GB2312" w:eastAsia="仿宋_GB2312"/>
                <w:color w:val="000000"/>
              </w:rPr>
              <w:t>（二）服务范围</w:t>
            </w:r>
          </w:p>
          <w:p>
            <w:pPr>
              <w:pStyle w:val="null3"/>
              <w:ind w:right="45"/>
            </w:pPr>
            <w:r>
              <w:rPr>
                <w:rFonts w:ascii="仿宋_GB2312" w:hAnsi="仿宋_GB2312" w:cs="仿宋_GB2312" w:eastAsia="仿宋_GB2312"/>
                <w:color w:val="000000"/>
              </w:rPr>
              <w:t>长安自管区、航天基地管理范围。</w:t>
            </w:r>
          </w:p>
          <w:p>
            <w:pPr>
              <w:pStyle w:val="null3"/>
              <w:ind w:right="45"/>
            </w:pPr>
            <w:r>
              <w:rPr>
                <w:rFonts w:ascii="仿宋_GB2312" w:hAnsi="仿宋_GB2312" w:cs="仿宋_GB2312" w:eastAsia="仿宋_GB2312"/>
                <w:color w:val="000000"/>
              </w:rPr>
              <w:t>（三）质量要求</w:t>
            </w:r>
          </w:p>
          <w:p>
            <w:pPr>
              <w:pStyle w:val="null3"/>
              <w:ind w:right="45"/>
            </w:pPr>
            <w:r>
              <w:rPr>
                <w:rFonts w:ascii="仿宋_GB2312" w:hAnsi="仿宋_GB2312" w:cs="仿宋_GB2312" w:eastAsia="仿宋_GB2312"/>
                <w:color w:val="000000"/>
              </w:rPr>
              <w:t>符合部、省、市相关文件要求和技术标准要求。</w:t>
            </w:r>
          </w:p>
          <w:p>
            <w:pPr>
              <w:pStyle w:val="null3"/>
              <w:ind w:right="45"/>
            </w:pPr>
            <w:r>
              <w:rPr>
                <w:rFonts w:ascii="仿宋_GB2312" w:hAnsi="仿宋_GB2312" w:cs="仿宋_GB2312" w:eastAsia="仿宋_GB2312"/>
                <w:color w:val="000000"/>
              </w:rPr>
              <w:t>（四）款项结算</w:t>
            </w:r>
          </w:p>
          <w:p>
            <w:pPr>
              <w:pStyle w:val="null3"/>
              <w:ind w:right="45"/>
            </w:pPr>
            <w:r>
              <w:rPr>
                <w:rFonts w:ascii="仿宋_GB2312" w:hAnsi="仿宋_GB2312" w:cs="仿宋_GB2312" w:eastAsia="仿宋_GB2312"/>
                <w:b/>
                <w:color w:val="000000"/>
              </w:rPr>
              <w:t>分两次付款，自合同签订之日起</w:t>
            </w:r>
            <w:r>
              <w:rPr>
                <w:rFonts w:ascii="仿宋_GB2312" w:hAnsi="仿宋_GB2312" w:cs="仿宋_GB2312" w:eastAsia="仿宋_GB2312"/>
                <w:b/>
                <w:color w:val="000000"/>
              </w:rPr>
              <w:t>30日内，采购人需支付合同价款的40%，</w:t>
            </w:r>
            <w:r>
              <w:rPr>
                <w:rFonts w:ascii="仿宋_GB2312" w:hAnsi="仿宋_GB2312" w:cs="仿宋_GB2312" w:eastAsia="仿宋_GB2312"/>
                <w:b/>
                <w:color w:val="000000"/>
              </w:rPr>
              <w:t>成果提交后验收合格后，支付合同款项</w:t>
            </w:r>
            <w:r>
              <w:rPr>
                <w:rFonts w:ascii="仿宋_GB2312" w:hAnsi="仿宋_GB2312" w:cs="仿宋_GB2312" w:eastAsia="仿宋_GB2312"/>
                <w:b/>
                <w:color w:val="000000"/>
              </w:rPr>
              <w:t>的</w:t>
            </w:r>
            <w:r>
              <w:rPr>
                <w:rFonts w:ascii="仿宋_GB2312" w:hAnsi="仿宋_GB2312" w:cs="仿宋_GB2312" w:eastAsia="仿宋_GB2312"/>
                <w:b/>
                <w:color w:val="000000"/>
              </w:rPr>
              <w:t>60%</w:t>
            </w:r>
            <w:r>
              <w:rPr>
                <w:rFonts w:ascii="仿宋_GB2312" w:hAnsi="仿宋_GB2312" w:cs="仿宋_GB2312" w:eastAsia="仿宋_GB2312"/>
                <w:b/>
                <w:color w:val="000000"/>
              </w:rPr>
              <w:t>。</w:t>
            </w:r>
          </w:p>
          <w:p>
            <w:pPr>
              <w:pStyle w:val="null3"/>
              <w:jc w:val="both"/>
            </w:pPr>
            <w:r>
              <w:rPr>
                <w:rFonts w:ascii="仿宋_GB2312" w:hAnsi="仿宋_GB2312" w:cs="仿宋_GB2312" w:eastAsia="仿宋_GB2312"/>
                <w:sz w:val="21"/>
                <w:color w:val="000000"/>
              </w:rPr>
              <w:t>长安区自管区、西安国家民用航天产业基地的费用各自承担，参照款项结算方式直接向乙方支付合同价款。</w:t>
            </w:r>
          </w:p>
          <w:p>
            <w:pPr>
              <w:pStyle w:val="null3"/>
              <w:jc w:val="both"/>
            </w:pPr>
            <w:r>
              <w:rPr>
                <w:rFonts w:ascii="仿宋_GB2312" w:hAnsi="仿宋_GB2312" w:cs="仿宋_GB2312" w:eastAsia="仿宋_GB2312"/>
              </w:rPr>
              <w:t>其他要求：</w:t>
            </w:r>
          </w:p>
          <w:p>
            <w:pPr>
              <w:pStyle w:val="null3"/>
              <w:ind w:firstLine="400"/>
            </w:pPr>
            <w:r>
              <w:rPr>
                <w:rFonts w:ascii="仿宋_GB2312" w:hAnsi="仿宋_GB2312" w:cs="仿宋_GB2312" w:eastAsia="仿宋_GB2312"/>
              </w:rPr>
              <w:t>（一）进度要求</w:t>
            </w:r>
          </w:p>
          <w:p>
            <w:pPr>
              <w:pStyle w:val="null3"/>
              <w:ind w:firstLine="400"/>
            </w:pPr>
            <w:r>
              <w:rPr>
                <w:rFonts w:ascii="仿宋_GB2312" w:hAnsi="仿宋_GB2312" w:cs="仿宋_GB2312" w:eastAsia="仿宋_GB2312"/>
              </w:rPr>
              <w:t>1.2025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日前，完成</w:t>
            </w:r>
            <w:r>
              <w:rPr>
                <w:rFonts w:ascii="仿宋_GB2312" w:hAnsi="仿宋_GB2312" w:cs="仿宋_GB2312" w:eastAsia="仿宋_GB2312"/>
              </w:rPr>
              <w:t>2023</w:t>
            </w:r>
            <w:r>
              <w:rPr>
                <w:rFonts w:ascii="仿宋_GB2312" w:hAnsi="仿宋_GB2312" w:cs="仿宋_GB2312" w:eastAsia="仿宋_GB2312"/>
              </w:rPr>
              <w:t>年度长安区（自管区和航天基地）全民所有自然资源资产清查更新工作。</w:t>
            </w:r>
          </w:p>
          <w:p>
            <w:pPr>
              <w:pStyle w:val="null3"/>
              <w:ind w:firstLine="400"/>
            </w:pPr>
            <w:r>
              <w:rPr>
                <w:rFonts w:ascii="仿宋_GB2312" w:hAnsi="仿宋_GB2312" w:cs="仿宋_GB2312" w:eastAsia="仿宋_GB2312"/>
              </w:rPr>
              <w:t>2.2026</w:t>
            </w:r>
            <w:r>
              <w:rPr>
                <w:rFonts w:ascii="仿宋_GB2312" w:hAnsi="仿宋_GB2312" w:cs="仿宋_GB2312" w:eastAsia="仿宋_GB2312"/>
              </w:rPr>
              <w:t>年</w:t>
            </w:r>
            <w:r>
              <w:rPr>
                <w:rFonts w:ascii="仿宋_GB2312" w:hAnsi="仿宋_GB2312" w:cs="仿宋_GB2312" w:eastAsia="仿宋_GB2312"/>
              </w:rPr>
              <w:t>6</w:t>
            </w:r>
            <w:r>
              <w:rPr>
                <w:rFonts w:ascii="仿宋_GB2312" w:hAnsi="仿宋_GB2312" w:cs="仿宋_GB2312" w:eastAsia="仿宋_GB2312"/>
              </w:rPr>
              <w:t>月</w:t>
            </w:r>
            <w:r>
              <w:rPr>
                <w:rFonts w:ascii="仿宋_GB2312" w:hAnsi="仿宋_GB2312" w:cs="仿宋_GB2312" w:eastAsia="仿宋_GB2312"/>
              </w:rPr>
              <w:t>30</w:t>
            </w:r>
            <w:r>
              <w:rPr>
                <w:rFonts w:ascii="仿宋_GB2312" w:hAnsi="仿宋_GB2312" w:cs="仿宋_GB2312" w:eastAsia="仿宋_GB2312"/>
              </w:rPr>
              <w:t>日前，完成</w:t>
            </w:r>
            <w:r>
              <w:rPr>
                <w:rFonts w:ascii="仿宋_GB2312" w:hAnsi="仿宋_GB2312" w:cs="仿宋_GB2312" w:eastAsia="仿宋_GB2312"/>
              </w:rPr>
              <w:t>2025</w:t>
            </w:r>
            <w:r>
              <w:rPr>
                <w:rFonts w:ascii="仿宋_GB2312" w:hAnsi="仿宋_GB2312" w:cs="仿宋_GB2312" w:eastAsia="仿宋_GB2312"/>
              </w:rPr>
              <w:t>年度长安区（自管区和航天基地）全民所有自然资源资产清查更新工作。</w:t>
            </w:r>
          </w:p>
          <w:p>
            <w:pPr>
              <w:pStyle w:val="null3"/>
              <w:ind w:firstLine="400"/>
            </w:pPr>
            <w:r>
              <w:rPr>
                <w:rFonts w:ascii="仿宋_GB2312" w:hAnsi="仿宋_GB2312" w:cs="仿宋_GB2312" w:eastAsia="仿宋_GB2312"/>
              </w:rPr>
              <w:t>（二）成果交付要求</w:t>
            </w:r>
          </w:p>
          <w:p>
            <w:pPr>
              <w:pStyle w:val="null3"/>
              <w:ind w:firstLine="400"/>
            </w:pPr>
            <w:r>
              <w:rPr>
                <w:rFonts w:ascii="仿宋_GB2312" w:hAnsi="仿宋_GB2312" w:cs="仿宋_GB2312" w:eastAsia="仿宋_GB2312"/>
              </w:rPr>
              <w:t>按照《全民所有自然资源资产清查技术指南》要求，提交以下成果：</w:t>
            </w:r>
          </w:p>
          <w:p>
            <w:pPr>
              <w:pStyle w:val="null3"/>
              <w:ind w:firstLine="400"/>
            </w:pPr>
            <w:r>
              <w:rPr>
                <w:rFonts w:ascii="仿宋_GB2312" w:hAnsi="仿宋_GB2312" w:cs="仿宋_GB2312" w:eastAsia="仿宋_GB2312"/>
              </w:rPr>
              <w:t>1.2023</w:t>
            </w:r>
            <w:r>
              <w:rPr>
                <w:rFonts w:ascii="仿宋_GB2312" w:hAnsi="仿宋_GB2312" w:cs="仿宋_GB2312" w:eastAsia="仿宋_GB2312"/>
              </w:rPr>
              <w:t>年度、</w:t>
            </w:r>
            <w:r>
              <w:rPr>
                <w:rFonts w:ascii="仿宋_GB2312" w:hAnsi="仿宋_GB2312" w:cs="仿宋_GB2312" w:eastAsia="仿宋_GB2312"/>
              </w:rPr>
              <w:t>2025</w:t>
            </w:r>
            <w:r>
              <w:rPr>
                <w:rFonts w:ascii="仿宋_GB2312" w:hAnsi="仿宋_GB2312" w:cs="仿宋_GB2312" w:eastAsia="仿宋_GB2312"/>
              </w:rPr>
              <w:t>年度长安区（自管区和航天基地）各类全民所有自然资源资产清查更新数据集</w:t>
            </w:r>
          </w:p>
          <w:p>
            <w:pPr>
              <w:pStyle w:val="null3"/>
              <w:ind w:firstLine="400"/>
            </w:pPr>
            <w:r>
              <w:rPr>
                <w:rFonts w:ascii="仿宋_GB2312" w:hAnsi="仿宋_GB2312" w:cs="仿宋_GB2312" w:eastAsia="仿宋_GB2312"/>
              </w:rPr>
              <w:t>2.2023</w:t>
            </w:r>
            <w:r>
              <w:rPr>
                <w:rFonts w:ascii="仿宋_GB2312" w:hAnsi="仿宋_GB2312" w:cs="仿宋_GB2312" w:eastAsia="仿宋_GB2312"/>
              </w:rPr>
              <w:t>年度、</w:t>
            </w:r>
            <w:r>
              <w:rPr>
                <w:rFonts w:ascii="仿宋_GB2312" w:hAnsi="仿宋_GB2312" w:cs="仿宋_GB2312" w:eastAsia="仿宋_GB2312"/>
              </w:rPr>
              <w:t>2025</w:t>
            </w:r>
            <w:r>
              <w:rPr>
                <w:rFonts w:ascii="仿宋_GB2312" w:hAnsi="仿宋_GB2312" w:cs="仿宋_GB2312" w:eastAsia="仿宋_GB2312"/>
              </w:rPr>
              <w:t>年度长安区（自管区和航天基地）各类全民所有自然资源资产清查更新图件</w:t>
            </w:r>
          </w:p>
          <w:p>
            <w:pPr>
              <w:pStyle w:val="null3"/>
              <w:ind w:firstLine="400"/>
            </w:pPr>
            <w:r>
              <w:rPr>
                <w:rFonts w:ascii="仿宋_GB2312" w:hAnsi="仿宋_GB2312" w:cs="仿宋_GB2312" w:eastAsia="仿宋_GB2312"/>
              </w:rPr>
              <w:t>3.2023</w:t>
            </w:r>
            <w:r>
              <w:rPr>
                <w:rFonts w:ascii="仿宋_GB2312" w:hAnsi="仿宋_GB2312" w:cs="仿宋_GB2312" w:eastAsia="仿宋_GB2312"/>
              </w:rPr>
              <w:t>年度、</w:t>
            </w:r>
            <w:r>
              <w:rPr>
                <w:rFonts w:ascii="仿宋_GB2312" w:hAnsi="仿宋_GB2312" w:cs="仿宋_GB2312" w:eastAsia="仿宋_GB2312"/>
              </w:rPr>
              <w:t>2025</w:t>
            </w:r>
            <w:r>
              <w:rPr>
                <w:rFonts w:ascii="仿宋_GB2312" w:hAnsi="仿宋_GB2312" w:cs="仿宋_GB2312" w:eastAsia="仿宋_GB2312"/>
              </w:rPr>
              <w:t>年度长安区（自管区和航天基地）各类全民所有自然资源资产清查更新汇总表格</w:t>
            </w:r>
          </w:p>
          <w:p>
            <w:pPr>
              <w:pStyle w:val="null3"/>
              <w:ind w:firstLine="400"/>
            </w:pPr>
            <w:r>
              <w:rPr>
                <w:rFonts w:ascii="仿宋_GB2312" w:hAnsi="仿宋_GB2312" w:cs="仿宋_GB2312" w:eastAsia="仿宋_GB2312"/>
              </w:rPr>
              <w:t>4.2023</w:t>
            </w:r>
            <w:r>
              <w:rPr>
                <w:rFonts w:ascii="仿宋_GB2312" w:hAnsi="仿宋_GB2312" w:cs="仿宋_GB2312" w:eastAsia="仿宋_GB2312"/>
              </w:rPr>
              <w:t>年度、</w:t>
            </w:r>
            <w:r>
              <w:rPr>
                <w:rFonts w:ascii="仿宋_GB2312" w:hAnsi="仿宋_GB2312" w:cs="仿宋_GB2312" w:eastAsia="仿宋_GB2312"/>
              </w:rPr>
              <w:t>2025</w:t>
            </w:r>
            <w:r>
              <w:rPr>
                <w:rFonts w:ascii="仿宋_GB2312" w:hAnsi="仿宋_GB2312" w:cs="仿宋_GB2312" w:eastAsia="仿宋_GB2312"/>
              </w:rPr>
              <w:t>年度长安区（自管区和航天基地）各类全民所有自然资源资产清查工作报告、技术报告</w:t>
            </w:r>
          </w:p>
          <w:p>
            <w:pPr>
              <w:pStyle w:val="null3"/>
              <w:ind w:firstLine="400"/>
            </w:pPr>
            <w:r>
              <w:rPr>
                <w:rFonts w:ascii="仿宋_GB2312" w:hAnsi="仿宋_GB2312" w:cs="仿宋_GB2312" w:eastAsia="仿宋_GB2312"/>
              </w:rPr>
              <w:t>5</w:t>
            </w:r>
            <w:r>
              <w:rPr>
                <w:rFonts w:ascii="仿宋_GB2312" w:hAnsi="仿宋_GB2312" w:cs="仿宋_GB2312" w:eastAsia="仿宋_GB2312"/>
              </w:rPr>
              <w:t>.2023</w:t>
            </w:r>
            <w:r>
              <w:rPr>
                <w:rFonts w:ascii="仿宋_GB2312" w:hAnsi="仿宋_GB2312" w:cs="仿宋_GB2312" w:eastAsia="仿宋_GB2312"/>
              </w:rPr>
              <w:t>年度、</w:t>
            </w:r>
            <w:r>
              <w:rPr>
                <w:rFonts w:ascii="仿宋_GB2312" w:hAnsi="仿宋_GB2312" w:cs="仿宋_GB2312" w:eastAsia="仿宋_GB2312"/>
              </w:rPr>
              <w:t>2025</w:t>
            </w:r>
            <w:r>
              <w:rPr>
                <w:rFonts w:ascii="仿宋_GB2312" w:hAnsi="仿宋_GB2312" w:cs="仿宋_GB2312" w:eastAsia="仿宋_GB2312"/>
              </w:rPr>
              <w:t>年度长安区（自管区和航天基地）各类全民所有自然资源资产清查</w:t>
            </w:r>
            <w:r>
              <w:rPr>
                <w:rFonts w:ascii="仿宋_GB2312" w:hAnsi="仿宋_GB2312" w:cs="仿宋_GB2312" w:eastAsia="仿宋_GB2312"/>
              </w:rPr>
              <w:t>质检报告</w:t>
            </w:r>
          </w:p>
          <w:p>
            <w:pPr>
              <w:pStyle w:val="null3"/>
              <w:ind w:firstLine="400"/>
            </w:pPr>
            <w:r>
              <w:rPr>
                <w:rFonts w:ascii="仿宋_GB2312" w:hAnsi="仿宋_GB2312" w:cs="仿宋_GB2312" w:eastAsia="仿宋_GB2312"/>
              </w:rPr>
              <w:t>（三）质量验收标准或规范</w:t>
            </w:r>
          </w:p>
          <w:p>
            <w:pPr>
              <w:pStyle w:val="null3"/>
              <w:ind w:firstLine="400"/>
            </w:pPr>
            <w:r>
              <w:rPr>
                <w:rFonts w:ascii="仿宋_GB2312" w:hAnsi="仿宋_GB2312" w:cs="仿宋_GB2312" w:eastAsia="仿宋_GB2312"/>
              </w:rPr>
              <w:t>1.</w:t>
            </w:r>
            <w:r>
              <w:rPr>
                <w:rFonts w:ascii="仿宋_GB2312" w:hAnsi="仿宋_GB2312" w:cs="仿宋_GB2312" w:eastAsia="仿宋_GB2312"/>
              </w:rPr>
              <w:t>《自然资源部关于全面开展全民所有自然资源资产清查工作的通知》（自然资发〔</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127</w:t>
            </w:r>
            <w:r>
              <w:rPr>
                <w:rFonts w:ascii="仿宋_GB2312" w:hAnsi="仿宋_GB2312" w:cs="仿宋_GB2312" w:eastAsia="仿宋_GB2312"/>
              </w:rPr>
              <w:t>号）</w:t>
            </w:r>
          </w:p>
          <w:p>
            <w:pPr>
              <w:pStyle w:val="null3"/>
              <w:ind w:firstLine="400"/>
            </w:pPr>
            <w:r>
              <w:rPr>
                <w:rFonts w:ascii="仿宋_GB2312" w:hAnsi="仿宋_GB2312" w:cs="仿宋_GB2312" w:eastAsia="仿宋_GB2312"/>
              </w:rPr>
              <w:t>2.</w:t>
            </w:r>
            <w:r>
              <w:rPr>
                <w:rFonts w:ascii="仿宋_GB2312" w:hAnsi="仿宋_GB2312" w:cs="仿宋_GB2312" w:eastAsia="仿宋_GB2312"/>
              </w:rPr>
              <w:t>陕西省自然资源厅《关于印发〈陕西省全民所有自然资源资产清查实施方案〉的通知》（陕自然资发〔</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 xml:space="preserve">1247 </w:t>
            </w:r>
            <w:r>
              <w:rPr>
                <w:rFonts w:ascii="仿宋_GB2312" w:hAnsi="仿宋_GB2312" w:cs="仿宋_GB2312" w:eastAsia="仿宋_GB2312"/>
              </w:rPr>
              <w:t>号）</w:t>
            </w:r>
          </w:p>
          <w:p>
            <w:pPr>
              <w:pStyle w:val="null3"/>
              <w:ind w:firstLine="400"/>
            </w:pPr>
            <w:r>
              <w:rPr>
                <w:rFonts w:ascii="仿宋_GB2312" w:hAnsi="仿宋_GB2312" w:cs="仿宋_GB2312" w:eastAsia="仿宋_GB2312"/>
              </w:rPr>
              <w:t>3.</w:t>
            </w:r>
            <w:r>
              <w:rPr>
                <w:rFonts w:ascii="仿宋_GB2312" w:hAnsi="仿宋_GB2312" w:cs="仿宋_GB2312" w:eastAsia="仿宋_GB2312"/>
              </w:rPr>
              <w:t>西安市自然资源和规划局《关于转发</w:t>
            </w:r>
            <w:r>
              <w:rPr>
                <w:rFonts w:ascii="仿宋_GB2312" w:hAnsi="仿宋_GB2312" w:cs="仿宋_GB2312" w:eastAsia="仿宋_GB2312"/>
              </w:rPr>
              <w:t>&lt;</w:t>
            </w:r>
            <w:r>
              <w:rPr>
                <w:rFonts w:ascii="仿宋_GB2312" w:hAnsi="仿宋_GB2312" w:cs="仿宋_GB2312" w:eastAsia="仿宋_GB2312"/>
              </w:rPr>
              <w:t>陕西省全民所有自然资源资产清查实施方案</w:t>
            </w:r>
            <w:r>
              <w:rPr>
                <w:rFonts w:ascii="仿宋_GB2312" w:hAnsi="仿宋_GB2312" w:cs="仿宋_GB2312" w:eastAsia="仿宋_GB2312"/>
              </w:rPr>
              <w:t>&gt;</w:t>
            </w:r>
            <w:r>
              <w:rPr>
                <w:rFonts w:ascii="仿宋_GB2312" w:hAnsi="仿宋_GB2312" w:cs="仿宋_GB2312" w:eastAsia="仿宋_GB2312"/>
              </w:rPr>
              <w:t>的通知》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《全民所有自然资源资产清查技术指南》等。</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详见磋商文件第六章磋商办法（评分标准）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（一）进度要求 1.2025年12月31日前，完成2023年度长安区（自管区和航天基地）全民所有自然资源资产清查更新工作。 2.2026年6月30日前，完成2025年度长安区（自管区和航天基地）全民所有自然资源资产清查更新工作。 （二）成果交付要求 按照《全民所有自然资源资产清查技术指南》要求，提交以下成果： 1.2023年度、2025年度长安区（自管区和航天基地）各类全民所有自然资源资产清查更新数据集 2.2023年度、2025年度长安区（自管区和航天基地）各类全民所有自然资源资产清查更新图件 3.2023年度、2025年度长安区（自管区和航天基地）各类全民所有自然资源资产清查更新汇总表格 4.2023年度、2025年度长安区（自管区和航天基地）各类全民所有自然资源资产清查工作报告、技术报告 5.2023年度、2025年度长安区（自管区和航天基地）各类全民所有自然资源资产清查质检报告 （三）质量验收标准或规范 1.《自然资源部关于全面开展全民所有自然资源资产清查工作的通知》（自然资发〔2024〕127号） 2.陕西省自然资源厅《关于印发〈陕西省全民所有自然资源资产清查实施方案〉的通知》（陕自然资发〔2024〕1247 号） 3.西安市自然资源和规划局《关于转发&lt;陕西省全民所有自然资源资产清查实施方案&gt;的通知》 4.《全民所有自然资源资产清查技术指南》等。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合同生效之日起一个月内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服务验收合格后支付剩余款项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1.合同一方不履行合同义务、履行合同义务不符合约定或者违反合同项下所作保证的，应向对方承担继续履行、采取修理、更换、退货等补救措施或者赔偿损失等违约责任。 2.如卖方事先未征得买方同意并得到买方的谅解而单方面延迟提供服务的情况，将按违约终止合同。 3.在履行合同过程中，如果卖方遇到可能妨碍按时提供服务的情况，应及时以书面形式将拖延的事实,可能拖延的期限和理由通知买方。买方在收到卖方通知后，应尽快对情况进行评价，并确定是否通过修改合同，酌情延长服务期。 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 5、受影响一方应在不可抗力事件发生后尽快用书面形式通知对方，并于不可抗力事件发生后十四(14)天内将有关当局出具的证明文件用特快专递或挂号信寄给对方审阅确认。 6、因合同一方迟延履行合同后发生不可抗力的，不能免除迟延行方的相应责任。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六）参加政府采购活动前3年内在经营活动中没有重大违法记录的书面声明。（七）法人代表授权书。（八）供应商不得为“信用中国”网站(www.creditchina.gov.cn)列入失信被执行人、重大税收违法失信主体供应商，不得为“中国政府采购网”(www.ccgp.gov.cn)政府采购严重违法失信行为记录中的供应商。</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二）具有良好的商业信誉和健全的财务会计制度：提供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商报价有效期是否符合磋商文件的要求，是否完全满足磋商文件所要求的商务条款。</w:t>
            </w:r>
          </w:p>
        </w:tc>
        <w:tc>
          <w:tcPr>
            <w:tcW w:type="dxa" w:w="1661"/>
          </w:tcPr>
          <w:p>
            <w:pPr>
              <w:pStyle w:val="null3"/>
            </w:pPr>
            <w:r>
              <w:rPr>
                <w:rFonts w:ascii="仿宋_GB2312" w:hAnsi="仿宋_GB2312" w:cs="仿宋_GB2312" w:eastAsia="仿宋_GB2312"/>
              </w:rPr>
              <w:t>响应文件封面 服务内容及服务邀请应答表 商务应答表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一、评审内容 ①工作内容理解、②项目背景分析。 二、评审标准 全面性（响应内容包括所有评审因素，全面无遗漏）；详细性（响应内容详细完善、有明确具体的描述或说明）、合理性（响应内容合理可行、与项目实际情况贴合度高，有利于项目的实施） 三、赋分标准 对上述评审内容每一项满足评审标准得4分，最多得8分；每一项响应内容相对评审标准存在一处漏洞或缺陷扣0.5分，扣完为止。此处的漏洞或缺陷是指：①有内容但不够全面，有遗漏或缺失；②有内容但不够详细，简单粗略，描述含糊；③内容不够合理可行，不贴合项目实际情况；④内容存在逻辑错误或表述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实施方案、组织架构等的①合理性、②专业性、③科学性、④可操作性 二、评审标准 全面性（响应内容包括所有评审因素，全面无遗漏）；详细性（响应内容详细完善、有明确具体的描述或说明）、合理性（响应内容合理可行、与项目实际情况贴合度高，有利于项目的实施） 三、赋分标准 对上述评审内容每一项满足评审标准得4分，最多得16分；每一项响应内容相对评审标准存在一处漏洞或缺陷扣0.5分，扣完为止。此处的漏洞或缺陷是指：①有内容但不够全面，有遗漏或缺失；②有内容但不够详细，简单粗略，描述含糊；③内容不够合理可行，不贴合项目实际情况；④内容存在逻辑错误或表述漏洞。</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一、评审内容 根据工作内容全面梳理项目实施阶段各工作流程，①流程清晰、方法得当，②各个工作阶段的衔接性 二、评审标准 全面性（响应内容包括所有评审因素，全面无遗漏）；详细性（响应内容详细完善、有明确具体的描述或说明）、合理性（响应内容合理可行、与项目实际情况贴合度高，有利于项目的实施） 三、赋分标准 对上述评审内容每一项满足评审标准得4分，最多得8分；每一项响应内容相对评审标准存在一处漏洞或缺陷扣0.5分，扣完为止。此处的漏洞或缺陷是指：①有内容但不够全面，有遗漏或缺失；②有内容但不够详细，简单粗略，描述含糊；③内容不够合理可行，不贴合项目实际情况；④内容存在逻辑错误或表述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一、评审内容 ①制定科学、合理的工作进度计划，②具有质量保障、进度控制等技术组织措施 二、评审标准 全面性（响应内容包括所有评审因素，全面无遗漏）；详细性（响应内容详细完善、有明确具体的描述或说明）、合理性（响应内容合理可行、与项目实际情况贴合度高，有利于项目的实施） 三、赋分标准 对上述评审内容每一项满足评审标准得4分，最多得8分；每一项响应内容相对评审标准存在一处漏洞或缺陷扣0.5分，扣完为止。此处的漏洞或缺陷是指：①有内容但不够全面，有遗漏或缺失；②有内容但不够详细，简单粗略，描述含糊；③内容不够合理可行，不贴合项目实际情况；④内容存在逻辑错误或表述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一、评审内容 ①针对本项目的重点难点分析，②合理化建议 二、评审标准 全面性（响应内容包括所有评审因素，全面无遗漏）；详细性（响应内容详细完善、有明确具体的描述或说明）、合理性（响应内容合理可行、与项目实际情况贴合度高，有利于项目的实施） 三、赋分标准 对上述评审内容每一项满足评审标准得4分，最多得8分；每一项响应内容相对评审标准存在一处漏洞或缺陷扣0.5分，扣完为止。此处的漏洞或缺陷是指：①有内容但不够全面，有遗漏或缺失；②有内容但不够详细，简单粗略，描述含糊；③内容不够合理可行，不贴合项目实际情况；④内容存在逻辑错误或表述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①针对本项目有完善的管理体系，②针对本项目制定有效的管理制度 二、评审标准 全面性（响应内容包括所有评审因素，全面无遗漏）；详细性（响应内容详细完善、有明确具体的描述或说明）、合理性（响应内容合理可行、与项目实际情况贴合度高，有利于项目的实施） 三、赋分标准 对上述评审内容①，满足评审标准得4分，评审内容②，满足评审标准得3分，最多得7分；每一项响应内容相对评审标准存在一处漏洞或缺陷扣0.5分，扣完为止。此处的漏洞或缺陷是指：①有内容但不够全面，有遗漏或缺失；②有内容但不够详细，简单粗略，描述含糊；③内容不够合理可行，不贴合项目实际情况；④内容存在逻辑错误或表述漏洞。</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①项目负责人： 拟派项目负责人1人，具备自然资源相关领域高级职称计2分，未提供不计分。具备资产评估师或矿业权评估师或土地估价师或房地产估价师的相关证书的每有一个证书的得1分，最高得3分。本项最高分得5分。 ②技术负责人： 拟派技术负责人1人，具有中级职称的，得1分；具备资产评估师或矿业权评估师或土地估价师或房地产估价师相关证书的每有一个证书的得1分，最高得2分。本项最高分得3分。 ③人员配备与管理方案： 除项目负责人和技术负责人外，项目组成员每提供1人得0.5分，最高得5分；项目成员每有一个中级职称的，得0.5分，最高得2分。本项最高分得7分。（备注：提供上述人员的相关证书、本单位为其缴纳的连续近3个月的社保证明等，提供不全或未提供均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①对本项目实施及协调过程有明确承诺，并承诺积极按照采购人提出的要求或意见改进工作，确保项目顺利实施，详细合理可得[3-5]分，笼统简单得[1-3)分，未提供不计分。 ②对于项目实施过程中出现突发状况，有具体可行的响应时限和应对措施，能保证项目质量并按时提交项目成果，详细合理可得[3-5]分，笼统简单得[1-3)分，未提供不计分。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供应商提供近年承担过（2022年1月1日起至今，以合同签订时间为准）同类项目业绩（业绩以合同为准），每提供一个有效业绩得2分，最高计至10分。未提供合同扫描件不得分。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1、满足磋商文件要求且最后报价最低的供应商的价格为磋商基准价，得10分。 2、按（磋商基准价/最后报价×10）的公式计算价格得分。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