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1"/>
        <w:gridCol w:w="2243"/>
        <w:gridCol w:w="1173"/>
        <w:gridCol w:w="2072"/>
        <w:gridCol w:w="2577"/>
      </w:tblGrid>
      <w:tr w14:paraId="79264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Header/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7499624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CB98E0E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名称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47FD7F0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198D31E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D86A95A">
            <w:pPr>
              <w:keepNext w:val="0"/>
              <w:keepLines w:val="0"/>
              <w:widowControl/>
              <w:suppressLineNumbers w:val="0"/>
              <w:bidi w:val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59AB2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846" w:type="dxa"/>
            <w:gridSpan w:val="5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47EF7BF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一、拆除部分</w:t>
            </w:r>
          </w:p>
        </w:tc>
      </w:tr>
      <w:tr w14:paraId="1595D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6" w:hRule="atLeast"/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B58BAF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690C7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净化机组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B5D55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台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7E92A5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bookmarkStart w:id="0" w:name="_GoBack"/>
            <w:bookmarkEnd w:id="0"/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EC451D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散件拆除、成品保护拆除及二次搬运至甲方指定位置</w:t>
            </w:r>
          </w:p>
        </w:tc>
      </w:tr>
      <w:tr w14:paraId="5F3FF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61F49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701AC9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送回风及新风管道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9EDDE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28126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93F077D">
            <w:pPr>
              <w:keepNext w:val="0"/>
              <w:keepLines w:val="0"/>
              <w:widowControl/>
              <w:suppressLineNumbers w:val="0"/>
              <w:bidi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0F2F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831009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66C6A4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水循环管道及阀门组件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1CD284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DC667F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414F83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0C3C7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31555F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F14E1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蒸汽加湿及疏水器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12AAC3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FF7CC2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76A22F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568BA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853223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2FEB1C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自控箱控制系统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C4B1A5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E13A85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DC31C4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1A835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2330B4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A6E8DE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手术室装饰面拆除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12B40A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3FC4D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E9F4AA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71410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B3B542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53BC6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送风天花风管及高效过滤器拆除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71744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063345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9FB69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3768E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CFA485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FAA280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回风口及管道拆除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B4B22F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72E88F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5CFD0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成品保护拆除及二次搬运至甲方指定位置</w:t>
            </w:r>
          </w:p>
        </w:tc>
      </w:tr>
      <w:tr w14:paraId="04003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693AA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734EA4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垃圾清运费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902DB7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B510E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82280C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 w14:paraId="215DC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846" w:type="dxa"/>
            <w:gridSpan w:val="5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9044AC"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二、新增部分</w:t>
            </w:r>
          </w:p>
        </w:tc>
      </w:tr>
      <w:tr w14:paraId="5A725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BB911E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FE10E6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净化机组设备费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16AE4AD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55E6F6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C87156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</w:p>
        </w:tc>
      </w:tr>
      <w:tr w14:paraId="420C9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502A33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516A8C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水系统材料安装及调试费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E4EED7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0DD26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24B74C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水管、水阀、电动阀 、疏水器、保温等安装及调试工作</w:t>
            </w:r>
          </w:p>
        </w:tc>
      </w:tr>
      <w:tr w14:paraId="51A43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263B97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2B81C8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风系统材料安装及调试费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D7FC80C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1DD7CA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ABC17E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送回风及新风排风管道安装调试工作</w:t>
            </w:r>
          </w:p>
        </w:tc>
      </w:tr>
      <w:tr w14:paraId="7E1DD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DF0243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DA9A76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自控系统强弱电材料安装及调试费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D96E98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9D086E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07D3B2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自控柜及强电线采购敷设调试安装工作</w:t>
            </w:r>
          </w:p>
        </w:tc>
      </w:tr>
      <w:tr w14:paraId="36E37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0" w:hRule="atLeast"/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1C42F0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F04FA8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净化机组基础材料制作及安装费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6B7A8D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66AC23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DBF2E88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12# 槽钢基础支架制作及安装工作</w:t>
            </w:r>
          </w:p>
        </w:tc>
      </w:tr>
      <w:tr w14:paraId="0B751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4DE2DB51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6662E9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送风天花含高效过滤器材料及安装费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6E2A2C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9C8380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91EF4F6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送风天花及高效过滤器材料及安装工作</w:t>
            </w:r>
          </w:p>
        </w:tc>
      </w:tr>
      <w:tr w14:paraId="52895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0B9A6B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2741F6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装饰面恢复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94C8380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3E6048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09A4EA9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墙面及天花恢复修补工作</w:t>
            </w:r>
          </w:p>
        </w:tc>
      </w:tr>
      <w:tr w14:paraId="48999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57D810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AC96A0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成品保护费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B14D98E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86E9ED5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B5DA5D3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手术室墙面、地面等成品防护膜</w:t>
            </w:r>
          </w:p>
        </w:tc>
      </w:tr>
      <w:tr w14:paraId="23837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CD75C5F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35F180A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 号手术室塑胶地板拆除翻新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74E4818A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平方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8D9A522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533990C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塑胶地板拆除、自流平修复、塑胶重新铺装</w:t>
            </w:r>
          </w:p>
        </w:tc>
      </w:tr>
      <w:tr w14:paraId="55D2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B384DEB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224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61BEAAE7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检测费</w:t>
            </w:r>
          </w:p>
        </w:tc>
        <w:tc>
          <w:tcPr>
            <w:tcW w:w="1173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179A699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</w:t>
            </w:r>
          </w:p>
        </w:tc>
        <w:tc>
          <w:tcPr>
            <w:tcW w:w="2072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23077E94">
            <w:pPr>
              <w:keepNext w:val="0"/>
              <w:keepLines w:val="0"/>
              <w:widowControl/>
              <w:suppressLineNumbers w:val="0"/>
              <w:bidi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577" w:type="dxa"/>
            <w:noWrap w:val="0"/>
            <w:tcMar>
              <w:top w:w="180" w:type="dxa"/>
              <w:left w:w="270" w:type="dxa"/>
              <w:bottom w:w="180" w:type="dxa"/>
              <w:right w:w="270" w:type="dxa"/>
            </w:tcMar>
            <w:vAlign w:val="center"/>
          </w:tcPr>
          <w:p w14:paraId="03F3AE73"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</w:tbl>
    <w:p w14:paraId="149645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6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  <w14:ligatures w14:val="none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2025-10-24T08:19:25Z</dcterms:created>
  <dc:creator>Administrator</dc:creator>
  <cp:lastModifiedBy>张启东</cp:lastModifiedBy>
  <dcterms:modified xsi:type="dcterms:W3CDTF">2025-10-24T08:22:52Z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eyJoZGlkIjoiZmU4MWFiMGYwZTBmNWZhZmJkZGJkNjhjYmM2ODJmZmIiLCJ1c2VySWQiOiIyNjg2NjU0NzAifQ==</vt:lpwstr>
  </property>
  <property fmtid="{D5CDD505-2E9C-101B-9397-08002B2CF9AE}" pid="4" name="ICV">
    <vt:lpwstr>527D2D00BE0C49C5BE600B3F210B5919_12</vt:lpwstr>
  </property>
</Properties>
</file>