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86DE99">
      <w:pPr>
        <w:spacing w:line="360" w:lineRule="auto"/>
        <w:jc w:val="center"/>
        <w:rPr>
          <w:rFonts w:ascii="宋体" w:hAnsi="宋体"/>
          <w:b/>
          <w:sz w:val="30"/>
          <w:szCs w:val="30"/>
        </w:rPr>
      </w:pPr>
      <w:r>
        <w:rPr>
          <w:rFonts w:hint="eastAsia" w:ascii="宋体" w:hAnsi="宋体"/>
          <w:b/>
          <w:sz w:val="30"/>
          <w:szCs w:val="30"/>
        </w:rPr>
        <w:t>资格证明文件</w:t>
      </w:r>
    </w:p>
    <w:p w14:paraId="568B4079">
      <w:pPr>
        <w:pStyle w:val="11"/>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108664F1">
      <w:pPr>
        <w:pStyle w:val="11"/>
        <w:spacing w:line="360" w:lineRule="auto"/>
        <w:rPr>
          <w:rFonts w:hint="eastAsia" w:ascii="宋体" w:hAnsi="宋体"/>
          <w:kern w:val="2"/>
          <w:sz w:val="24"/>
        </w:rPr>
      </w:pPr>
      <w:r>
        <w:rPr>
          <w:rFonts w:hint="eastAsia" w:ascii="宋体" w:hAnsi="宋体"/>
          <w:kern w:val="2"/>
          <w:sz w:val="24"/>
        </w:rPr>
        <w:t>1.财务状况报告：提供具有财务审计资质单位出具的2024年度财务报告或开标前六个月内其基本账户银行出具的资信证明或政府采购信用担保机构出具的担保函；</w:t>
      </w:r>
    </w:p>
    <w:p w14:paraId="166B68B3">
      <w:pPr>
        <w:pStyle w:val="11"/>
        <w:spacing w:line="360" w:lineRule="auto"/>
        <w:rPr>
          <w:rFonts w:hint="eastAsia" w:ascii="宋体" w:hAnsi="宋体"/>
          <w:kern w:val="2"/>
          <w:sz w:val="24"/>
        </w:rPr>
      </w:pPr>
      <w:r>
        <w:rPr>
          <w:rFonts w:hint="eastAsia" w:ascii="宋体" w:hAnsi="宋体"/>
          <w:kern w:val="2"/>
          <w:sz w:val="24"/>
        </w:rPr>
        <w:t>2.税收缴纳证明：提供截止至开标时间前六个月内任意一个月的缴纳凭据；（依法免税的供应商应提供相关文件证明）；</w:t>
      </w:r>
    </w:p>
    <w:p w14:paraId="124D1C7B">
      <w:pPr>
        <w:pStyle w:val="11"/>
        <w:spacing w:line="360" w:lineRule="auto"/>
        <w:rPr>
          <w:rFonts w:hint="eastAsia" w:ascii="宋体" w:hAnsi="宋体"/>
          <w:kern w:val="2"/>
          <w:sz w:val="24"/>
        </w:rPr>
      </w:pPr>
      <w:r>
        <w:rPr>
          <w:rFonts w:hint="eastAsia" w:ascii="宋体" w:hAnsi="宋体"/>
          <w:kern w:val="2"/>
          <w:sz w:val="24"/>
        </w:rPr>
        <w:t>3.社会保障资金缴纳证明：提供截止至开标时间前六个月内任意一个月的社保缴纳凭据或社保机构开具的社会保险参保缴纳情况证明；（依法不需要缴纳社会保障资金的供应商应提供相关证明）；</w:t>
      </w:r>
    </w:p>
    <w:p w14:paraId="4876FF8F">
      <w:pPr>
        <w:pStyle w:val="11"/>
        <w:spacing w:line="360" w:lineRule="auto"/>
        <w:rPr>
          <w:rFonts w:hint="eastAsia" w:ascii="宋体" w:hAnsi="宋体"/>
          <w:kern w:val="2"/>
          <w:sz w:val="24"/>
        </w:rPr>
      </w:pPr>
      <w:r>
        <w:rPr>
          <w:rFonts w:hint="eastAsia" w:ascii="宋体" w:hAnsi="宋体"/>
          <w:kern w:val="2"/>
          <w:sz w:val="24"/>
        </w:rPr>
        <w:t>4.提供具有履行本合同所必需的设备和专业技术能力的承诺函（加盖供应商公章）；</w:t>
      </w:r>
    </w:p>
    <w:p w14:paraId="0CA21BDF">
      <w:pPr>
        <w:pStyle w:val="11"/>
        <w:spacing w:line="360" w:lineRule="auto"/>
        <w:rPr>
          <w:rFonts w:hint="eastAsia" w:ascii="宋体" w:hAnsi="宋体"/>
          <w:kern w:val="2"/>
          <w:sz w:val="24"/>
        </w:rPr>
      </w:pPr>
      <w:r>
        <w:rPr>
          <w:rFonts w:hint="eastAsia" w:ascii="宋体" w:hAnsi="宋体"/>
          <w:kern w:val="2"/>
          <w:sz w:val="24"/>
        </w:rPr>
        <w:t>5.提供参加政府采购活动前三年内在经营活动中没有重大违法记录的书面声明（加盖供应商公章）。</w:t>
      </w:r>
    </w:p>
    <w:p w14:paraId="453AC6DB">
      <w:pPr>
        <w:pStyle w:val="11"/>
        <w:spacing w:line="360" w:lineRule="auto"/>
        <w:ind w:firstLine="480"/>
        <w:rPr>
          <w:rFonts w:hint="eastAsia" w:ascii="宋体" w:hAnsi="宋体"/>
          <w:kern w:val="2"/>
          <w:sz w:val="24"/>
          <w:lang w:val="en-US" w:eastAsia="zh-CN"/>
        </w:rPr>
      </w:pPr>
      <w:r>
        <w:rPr>
          <w:rFonts w:hint="eastAsia" w:ascii="宋体" w:hAnsi="宋体"/>
          <w:kern w:val="2"/>
          <w:sz w:val="24"/>
          <w:lang w:val="en-US" w:eastAsia="zh-CN"/>
        </w:rPr>
        <w:t>6.供应商应是独立承担民事责任能力的法人、其他组织或自然人，法人、其他组织须提供合法 有效的营业执照（或事业单位法人证书）等证 明资料，自然人须提供身份证明。</w:t>
      </w:r>
    </w:p>
    <w:p w14:paraId="794168EC">
      <w:pPr>
        <w:pStyle w:val="11"/>
        <w:spacing w:line="360" w:lineRule="auto"/>
        <w:ind w:firstLine="480"/>
        <w:rPr>
          <w:rFonts w:hint="eastAsia" w:ascii="宋体" w:hAnsi="宋体"/>
          <w:kern w:val="2"/>
          <w:sz w:val="24"/>
          <w:lang w:val="en-US" w:eastAsia="zh-CN"/>
        </w:rPr>
      </w:pPr>
      <w:r>
        <w:rPr>
          <w:rFonts w:hint="eastAsia" w:ascii="宋体" w:hAnsi="宋体"/>
          <w:kern w:val="2"/>
          <w:sz w:val="24"/>
          <w:lang w:val="en-US" w:eastAsia="zh-CN"/>
        </w:rPr>
        <w:t>7.本项目专门面向中小企业采购（残疾人 福利性单位、监狱企业视同小型、微型企业）。</w:t>
      </w:r>
    </w:p>
    <w:p w14:paraId="2F107FB3">
      <w:pPr>
        <w:pStyle w:val="11"/>
        <w:spacing w:line="360" w:lineRule="auto"/>
        <w:ind w:firstLine="480"/>
        <w:rPr>
          <w:rFonts w:hint="eastAsia" w:ascii="宋体" w:hAnsi="宋体"/>
          <w:kern w:val="2"/>
          <w:sz w:val="24"/>
          <w:lang w:val="en-US" w:eastAsia="zh-CN"/>
        </w:rPr>
      </w:pPr>
      <w:r>
        <w:rPr>
          <w:rFonts w:hint="eastAsia" w:ascii="宋体" w:hAnsi="宋体"/>
          <w:kern w:val="2"/>
          <w:sz w:val="24"/>
          <w:lang w:val="en-US" w:eastAsia="zh-CN"/>
        </w:rPr>
        <w:t>8.供应商具有建设行政主管部门颁发的建筑装修装饰工程专业承包二级及以上资质，且具备有效的安全生产许可证。</w:t>
      </w:r>
    </w:p>
    <w:p w14:paraId="4E16B5AD">
      <w:pPr>
        <w:pStyle w:val="11"/>
        <w:spacing w:line="360" w:lineRule="auto"/>
        <w:ind w:firstLine="480"/>
        <w:rPr>
          <w:rFonts w:hint="eastAsia" w:ascii="宋体" w:hAnsi="宋体"/>
          <w:kern w:val="2"/>
          <w:sz w:val="24"/>
          <w:lang w:val="en-US" w:eastAsia="zh-CN"/>
        </w:rPr>
      </w:pPr>
      <w:r>
        <w:rPr>
          <w:rFonts w:hint="eastAsia" w:ascii="宋体" w:hAnsi="宋体"/>
          <w:kern w:val="2"/>
          <w:sz w:val="24"/>
          <w:lang w:val="en-US" w:eastAsia="zh-CN"/>
        </w:rPr>
        <w:t>9.供应商拟派项目经理具备建筑工程专业二级及以上注册建造师证书和安全生产考核合格证（B证），在本单位注册且无在建项目。</w:t>
      </w:r>
    </w:p>
    <w:p w14:paraId="50BD7BE7">
      <w:pPr>
        <w:spacing w:line="360" w:lineRule="auto"/>
        <w:ind w:firstLine="420" w:firstLineChars="200"/>
      </w:pPr>
      <w:r>
        <w:rPr>
          <w:rFonts w:hint="eastAsia"/>
        </w:rPr>
        <w:br w:type="page"/>
      </w:r>
    </w:p>
    <w:p w14:paraId="795A9C23">
      <w:pPr>
        <w:pStyle w:val="14"/>
        <w:numPr>
          <w:ilvl w:val="0"/>
          <w:numId w:val="1"/>
        </w:numPr>
        <w:spacing w:line="360" w:lineRule="auto"/>
        <w:ind w:firstLineChars="0"/>
        <w:jc w:val="center"/>
        <w:rPr>
          <w:rFonts w:ascii="宋体" w:hAnsi="宋体" w:cs="宋体"/>
          <w:b/>
          <w:sz w:val="30"/>
          <w:szCs w:val="30"/>
        </w:rPr>
      </w:pPr>
      <w:bookmarkStart w:id="0" w:name="_Toc7893"/>
      <w:bookmarkStart w:id="1" w:name="_Toc401"/>
      <w:r>
        <w:rPr>
          <w:rFonts w:hint="eastAsia" w:ascii="宋体" w:hAnsi="宋体" w:cs="宋体"/>
          <w:b/>
          <w:sz w:val="30"/>
          <w:szCs w:val="30"/>
        </w:rPr>
        <w:t>项目经理无在建项目承诺书</w:t>
      </w:r>
      <w:bookmarkEnd w:id="0"/>
      <w:bookmarkEnd w:id="1"/>
    </w:p>
    <w:p w14:paraId="73A4057E">
      <w:pPr>
        <w:pStyle w:val="14"/>
        <w:numPr>
          <w:ilvl w:val="0"/>
          <w:numId w:val="1"/>
        </w:numPr>
        <w:spacing w:line="360" w:lineRule="auto"/>
        <w:ind w:firstLineChars="0"/>
        <w:rPr>
          <w:rFonts w:ascii="宋体" w:hAnsi="宋体" w:cs="宋体"/>
          <w:sz w:val="24"/>
          <w:u w:val="single"/>
        </w:rPr>
      </w:pPr>
    </w:p>
    <w:p w14:paraId="574E7228">
      <w:pPr>
        <w:pStyle w:val="14"/>
        <w:numPr>
          <w:ilvl w:val="0"/>
          <w:numId w:val="1"/>
        </w:numPr>
        <w:spacing w:line="360" w:lineRule="auto"/>
        <w:ind w:firstLineChars="0"/>
        <w:rPr>
          <w:rFonts w:ascii="宋体" w:hAnsi="宋体" w:cs="宋体"/>
          <w:sz w:val="24"/>
        </w:rPr>
      </w:pPr>
      <w:r>
        <w:rPr>
          <w:rFonts w:hint="eastAsia" w:ascii="宋体" w:hAnsi="宋体" w:cs="宋体"/>
          <w:sz w:val="24"/>
          <w:u w:val="single"/>
        </w:rPr>
        <w:t xml:space="preserve">                      </w:t>
      </w:r>
      <w:r>
        <w:rPr>
          <w:rFonts w:hint="eastAsia" w:ascii="宋体" w:hAnsi="宋体" w:cs="宋体"/>
          <w:sz w:val="24"/>
        </w:rPr>
        <w:t>（招标人名称）：</w:t>
      </w:r>
    </w:p>
    <w:p w14:paraId="613B5251">
      <w:pPr>
        <w:pStyle w:val="14"/>
        <w:numPr>
          <w:ilvl w:val="0"/>
          <w:numId w:val="1"/>
        </w:numPr>
        <w:tabs>
          <w:tab w:val="left" w:pos="2730"/>
        </w:tabs>
        <w:spacing w:line="360" w:lineRule="auto"/>
        <w:ind w:firstLineChars="0"/>
        <w:rPr>
          <w:rFonts w:ascii="宋体" w:hAnsi="宋体" w:cs="宋体"/>
          <w:sz w:val="24"/>
          <w:u w:val="single"/>
        </w:rPr>
      </w:pPr>
      <w:r>
        <w:rPr>
          <w:rFonts w:hint="eastAsia" w:ascii="宋体" w:hAnsi="宋体" w:cs="宋体"/>
          <w:sz w:val="24"/>
        </w:rPr>
        <w:t>我单位承诺：拟指派担任</w:t>
      </w:r>
      <w:r>
        <w:rPr>
          <w:rFonts w:hint="eastAsia" w:ascii="宋体" w:hAnsi="宋体" w:cs="宋体"/>
          <w:sz w:val="24"/>
          <w:u w:val="single"/>
        </w:rPr>
        <w:t xml:space="preserve">                        </w:t>
      </w:r>
      <w:r>
        <w:rPr>
          <w:rFonts w:hint="eastAsia" w:ascii="宋体" w:hAnsi="宋体" w:cs="宋体"/>
          <w:sz w:val="24"/>
        </w:rPr>
        <w:t>（项目名称）项目的项目经理</w:t>
      </w:r>
      <w:r>
        <w:rPr>
          <w:rFonts w:hint="eastAsia" w:ascii="宋体" w:hAnsi="宋体" w:cs="宋体"/>
          <w:sz w:val="24"/>
          <w:u w:val="single"/>
        </w:rPr>
        <w:t xml:space="preserve">                </w:t>
      </w:r>
      <w:r>
        <w:rPr>
          <w:rFonts w:hint="eastAsia" w:ascii="宋体" w:hAnsi="宋体" w:cs="宋体"/>
          <w:sz w:val="24"/>
        </w:rPr>
        <w:t>（姓名），身份证号码</w:t>
      </w:r>
      <w:r>
        <w:rPr>
          <w:rFonts w:hint="eastAsia" w:ascii="宋体" w:hAnsi="宋体" w:cs="宋体"/>
          <w:sz w:val="24"/>
          <w:u w:val="single"/>
        </w:rPr>
        <w:t xml:space="preserve">        </w:t>
      </w:r>
      <w:r>
        <w:rPr>
          <w:rFonts w:hint="eastAsia" w:ascii="宋体" w:hAnsi="宋体" w:cs="宋体"/>
          <w:sz w:val="24"/>
        </w:rPr>
        <w:t>，执业资格注册证号</w:t>
      </w:r>
      <w:r>
        <w:rPr>
          <w:rFonts w:hint="eastAsia" w:ascii="宋体" w:hAnsi="宋体" w:cs="宋体"/>
          <w:sz w:val="24"/>
          <w:u w:val="single"/>
        </w:rPr>
        <w:t xml:space="preserve">                  </w:t>
      </w:r>
      <w:r>
        <w:rPr>
          <w:rFonts w:hint="eastAsia" w:ascii="宋体" w:hAnsi="宋体" w:cs="宋体"/>
          <w:sz w:val="24"/>
        </w:rPr>
        <w:t>，目前未在其他在建工程项目担任项目经理职务。</w:t>
      </w:r>
    </w:p>
    <w:p w14:paraId="5EA8516C">
      <w:pPr>
        <w:pStyle w:val="14"/>
        <w:numPr>
          <w:ilvl w:val="0"/>
          <w:numId w:val="1"/>
        </w:numPr>
        <w:spacing w:line="360" w:lineRule="auto"/>
        <w:ind w:firstLineChars="0"/>
        <w:rPr>
          <w:rFonts w:ascii="宋体" w:hAnsi="宋体" w:cs="宋体"/>
          <w:sz w:val="24"/>
        </w:rPr>
      </w:pPr>
      <w:r>
        <w:rPr>
          <w:rFonts w:hint="eastAsia" w:ascii="宋体" w:hAnsi="宋体" w:cs="宋体"/>
          <w:sz w:val="24"/>
        </w:rPr>
        <w:t>我单位承诺上述信息是真实的、准确的，并自愿承担因我单位不实承诺所造成的一切法律后果。</w:t>
      </w:r>
    </w:p>
    <w:p w14:paraId="65013289">
      <w:pPr>
        <w:pStyle w:val="14"/>
        <w:numPr>
          <w:ilvl w:val="0"/>
          <w:numId w:val="1"/>
        </w:numPr>
        <w:spacing w:line="360" w:lineRule="auto"/>
        <w:ind w:firstLineChars="0"/>
        <w:rPr>
          <w:rFonts w:ascii="宋体" w:hAnsi="宋体" w:cs="宋体"/>
          <w:sz w:val="24"/>
        </w:rPr>
      </w:pPr>
    </w:p>
    <w:p w14:paraId="2D8C7AC3">
      <w:pPr>
        <w:pStyle w:val="14"/>
        <w:numPr>
          <w:ilvl w:val="0"/>
          <w:numId w:val="1"/>
        </w:numPr>
        <w:spacing w:line="360" w:lineRule="auto"/>
        <w:ind w:firstLineChars="0"/>
        <w:rPr>
          <w:rFonts w:ascii="宋体" w:hAnsi="宋体" w:cs="宋体"/>
          <w:sz w:val="24"/>
        </w:rPr>
      </w:pPr>
      <w:r>
        <w:rPr>
          <w:rFonts w:hint="eastAsia" w:ascii="宋体" w:hAnsi="宋体" w:cs="宋体"/>
          <w:sz w:val="24"/>
        </w:rPr>
        <w:t>特此承诺！</w:t>
      </w:r>
    </w:p>
    <w:p w14:paraId="29CC5482">
      <w:pPr>
        <w:pStyle w:val="14"/>
        <w:numPr>
          <w:ilvl w:val="0"/>
          <w:numId w:val="1"/>
        </w:numPr>
        <w:spacing w:line="360" w:lineRule="auto"/>
        <w:ind w:firstLineChars="0"/>
        <w:rPr>
          <w:rFonts w:ascii="宋体" w:hAnsi="宋体" w:cs="宋体"/>
          <w:sz w:val="24"/>
        </w:rPr>
      </w:pPr>
    </w:p>
    <w:p w14:paraId="01F8F072">
      <w:pPr>
        <w:pStyle w:val="14"/>
        <w:numPr>
          <w:ilvl w:val="0"/>
          <w:numId w:val="1"/>
        </w:numPr>
        <w:spacing w:line="360" w:lineRule="auto"/>
        <w:ind w:firstLineChars="0"/>
        <w:jc w:val="right"/>
        <w:rPr>
          <w:rFonts w:ascii="宋体" w:hAnsi="宋体" w:cs="宋体"/>
          <w:sz w:val="24"/>
        </w:rPr>
      </w:pPr>
    </w:p>
    <w:p w14:paraId="3A04D898">
      <w:pPr>
        <w:pStyle w:val="14"/>
        <w:numPr>
          <w:ilvl w:val="0"/>
          <w:numId w:val="1"/>
        </w:numPr>
        <w:autoSpaceDE w:val="0"/>
        <w:autoSpaceDN w:val="0"/>
        <w:adjustRightInd w:val="0"/>
        <w:spacing w:line="360" w:lineRule="auto"/>
        <w:ind w:firstLineChars="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7B9B11B0">
      <w:pPr>
        <w:pStyle w:val="14"/>
        <w:numPr>
          <w:ilvl w:val="0"/>
          <w:numId w:val="1"/>
        </w:numPr>
        <w:autoSpaceDE w:val="0"/>
        <w:autoSpaceDN w:val="0"/>
        <w:adjustRightInd w:val="0"/>
        <w:spacing w:line="360" w:lineRule="auto"/>
        <w:ind w:firstLineChars="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007C85EB">
      <w:pPr>
        <w:pStyle w:val="14"/>
        <w:numPr>
          <w:ilvl w:val="0"/>
          <w:numId w:val="1"/>
        </w:numPr>
        <w:spacing w:line="360" w:lineRule="auto"/>
        <w:ind w:firstLineChars="0"/>
        <w:jc w:val="center"/>
        <w:rPr>
          <w:rFonts w:ascii="宋体" w:hAnsi="宋体" w:cs="宋体"/>
          <w:sz w:val="24"/>
          <w:szCs w:val="24"/>
          <w:lang w:val="zh-CN"/>
        </w:rPr>
      </w:pPr>
      <w:r>
        <w:rPr>
          <w:rFonts w:hint="eastAsia" w:ascii="宋体" w:hAnsi="宋体" w:cs="宋体"/>
          <w:sz w:val="24"/>
          <w:szCs w:val="24"/>
          <w:lang w:val="zh-CN"/>
        </w:rPr>
        <w:t>年    月    日</w:t>
      </w:r>
    </w:p>
    <w:p w14:paraId="46FBC576">
      <w:pPr>
        <w:tabs>
          <w:tab w:val="left" w:pos="0"/>
        </w:tabs>
        <w:suppressAutoHyphens/>
        <w:spacing w:line="360" w:lineRule="auto"/>
        <w:rPr>
          <w:rFonts w:ascii="宋体" w:hAnsi="宋体"/>
          <w:b/>
          <w:kern w:val="0"/>
          <w:sz w:val="24"/>
          <w:szCs w:val="24"/>
        </w:rPr>
      </w:pPr>
    </w:p>
    <w:p w14:paraId="7691E1F5">
      <w:pPr>
        <w:pStyle w:val="2"/>
        <w:ind w:left="-395" w:right="-773"/>
      </w:pPr>
    </w:p>
    <w:p w14:paraId="5E988B1F">
      <w:pPr>
        <w:pStyle w:val="2"/>
        <w:ind w:left="-395" w:right="-773"/>
      </w:pPr>
    </w:p>
    <w:p w14:paraId="3324251A">
      <w:pPr>
        <w:pStyle w:val="2"/>
        <w:ind w:left="-395" w:right="-773"/>
      </w:pPr>
    </w:p>
    <w:p w14:paraId="41D31EBA">
      <w:pPr>
        <w:pStyle w:val="2"/>
        <w:ind w:left="-395" w:right="-773"/>
      </w:pPr>
    </w:p>
    <w:p w14:paraId="5EBFC6B7">
      <w:pPr>
        <w:pStyle w:val="2"/>
        <w:ind w:left="-395" w:right="-773"/>
      </w:pPr>
    </w:p>
    <w:p w14:paraId="539E540D">
      <w:pPr>
        <w:pStyle w:val="2"/>
        <w:ind w:left="-395" w:right="-773"/>
      </w:pPr>
    </w:p>
    <w:p w14:paraId="1756F9F7">
      <w:pPr>
        <w:pStyle w:val="2"/>
        <w:ind w:left="-395" w:right="-773"/>
      </w:pPr>
    </w:p>
    <w:p w14:paraId="5102CABF">
      <w:pPr>
        <w:pStyle w:val="2"/>
        <w:ind w:left="-395" w:right="-773"/>
      </w:pPr>
    </w:p>
    <w:p w14:paraId="6DDFDFA9">
      <w:pPr>
        <w:pStyle w:val="2"/>
        <w:ind w:left="-395" w:right="-773"/>
      </w:pPr>
    </w:p>
    <w:p w14:paraId="7A9FCACD">
      <w:pPr>
        <w:pStyle w:val="2"/>
        <w:ind w:left="-395" w:right="-773"/>
      </w:pPr>
    </w:p>
    <w:p w14:paraId="221E6AD2">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5ECAAD92">
      <w:pPr>
        <w:pStyle w:val="8"/>
        <w:numPr>
          <w:ilvl w:val="0"/>
          <w:numId w:val="1"/>
        </w:numPr>
        <w:shd w:val="clear" w:color="auto" w:fill="FFFFFF"/>
        <w:spacing w:before="312" w:beforeLines="100" w:beforeAutospacing="0" w:after="312" w:afterLines="100" w:afterAutospacing="0" w:line="360" w:lineRule="auto"/>
        <w:jc w:val="center"/>
        <w:rPr>
          <w:b/>
          <w:bCs/>
          <w:color w:val="333333"/>
          <w:spacing w:val="8"/>
        </w:rPr>
      </w:pPr>
      <w:r>
        <w:rPr>
          <w:rFonts w:hint="eastAsia"/>
          <w:b/>
          <w:bCs/>
          <w:color w:val="333333"/>
          <w:spacing w:val="15"/>
          <w:shd w:val="clear" w:color="auto" w:fill="FFFFFF"/>
        </w:rPr>
        <w:t>中小企业声明函(工程)</w:t>
      </w:r>
    </w:p>
    <w:p w14:paraId="7FAA0376">
      <w:pPr>
        <w:pStyle w:val="8"/>
        <w:numPr>
          <w:ilvl w:val="0"/>
          <w:numId w:val="1"/>
        </w:numPr>
        <w:shd w:val="clear" w:color="auto" w:fill="FFFFFF"/>
        <w:spacing w:beforeAutospacing="0" w:afterAutospacing="0" w:line="360" w:lineRule="auto"/>
        <w:jc w:val="both"/>
        <w:rPr>
          <w:color w:val="333333"/>
          <w:spacing w:val="8"/>
        </w:rPr>
      </w:pPr>
      <w:r>
        <w:rPr>
          <w:rFonts w:hint="eastAsia"/>
          <w:color w:val="333333"/>
          <w:spacing w:val="15"/>
          <w:shd w:val="clear" w:color="auto" w:fill="FFFFFF"/>
        </w:rPr>
        <w:t>本公司(联合体)郑重声明，根据《政府采购促进中小企业发展管理办法》(财库〔2020〕46号)的规定，本公司 (联合体)参加</w:t>
      </w:r>
      <w:r>
        <w:rPr>
          <w:rFonts w:hint="eastAsia"/>
          <w:color w:val="333333"/>
          <w:spacing w:val="15"/>
          <w:u w:val="single"/>
          <w:shd w:val="clear" w:color="auto" w:fill="FFFFFF"/>
          <w:lang w:eastAsia="zh-CN"/>
        </w:rPr>
        <w:t>西安市长安区医院</w:t>
      </w:r>
      <w:r>
        <w:rPr>
          <w:rFonts w:hint="eastAsia"/>
          <w:color w:val="333333"/>
          <w:spacing w:val="15"/>
          <w:shd w:val="clear" w:color="auto" w:fill="FFFFFF"/>
        </w:rPr>
        <w:t>的</w:t>
      </w:r>
      <w:r>
        <w:rPr>
          <w:rFonts w:hint="eastAsia"/>
          <w:color w:val="333333"/>
          <w:spacing w:val="15"/>
          <w:u w:val="single"/>
          <w:shd w:val="clear" w:color="auto" w:fill="FFFFFF"/>
          <w:lang w:eastAsia="zh-CN"/>
        </w:rPr>
        <w:t>麻醉手术室第10间改造及第11间地胶铺设项目</w:t>
      </w:r>
      <w:r>
        <w:rPr>
          <w:rFonts w:hint="eastAsia"/>
          <w:color w:val="333333"/>
          <w:spacing w:val="15"/>
          <w:shd w:val="clear" w:color="auto" w:fill="FFFFFF"/>
        </w:rPr>
        <w:t>采购活动，工程的施工单位全部为符合政策要求的中小企业(或者:服务全部由符合政策要求的中小企业承接)。相关企业(含联合 体中的中小企业、签订分包意向协议的中小企业)的具体情况如下:</w:t>
      </w:r>
    </w:p>
    <w:p w14:paraId="6EAF5A73">
      <w:pPr>
        <w:pStyle w:val="8"/>
        <w:numPr>
          <w:ilvl w:val="0"/>
          <w:numId w:val="1"/>
        </w:numPr>
        <w:shd w:val="clear" w:color="auto" w:fill="FFFFFF"/>
        <w:spacing w:beforeAutospacing="0" w:afterAutospacing="0" w:line="360" w:lineRule="auto"/>
        <w:jc w:val="both"/>
        <w:rPr>
          <w:color w:val="333333"/>
          <w:spacing w:val="8"/>
        </w:rPr>
      </w:pPr>
      <w:r>
        <w:rPr>
          <w:rFonts w:hint="eastAsia"/>
          <w:color w:val="333333"/>
          <w:spacing w:val="15"/>
          <w:shd w:val="clear" w:color="auto" w:fill="FFFFFF"/>
        </w:rPr>
        <w:t>1.</w:t>
      </w:r>
      <w:r>
        <w:rPr>
          <w:rFonts w:hint="eastAsia"/>
        </w:rPr>
        <w:t xml:space="preserve"> </w:t>
      </w:r>
      <w:r>
        <w:rPr>
          <w:rFonts w:hint="eastAsia"/>
          <w:u w:val="single"/>
          <w:lang w:eastAsia="zh-CN"/>
        </w:rPr>
        <w:t>麻醉手术室第10间改造及第11间地胶铺设项目</w:t>
      </w:r>
      <w:r>
        <w:rPr>
          <w:rFonts w:hint="eastAsia"/>
          <w:color w:val="333333"/>
          <w:spacing w:val="15"/>
          <w:shd w:val="clear" w:color="auto" w:fill="FFFFFF"/>
        </w:rPr>
        <w:t>，属于</w:t>
      </w:r>
      <w:r>
        <w:rPr>
          <w:rFonts w:hint="eastAsia"/>
          <w:color w:val="333333"/>
          <w:spacing w:val="15"/>
          <w:u w:val="single"/>
          <w:shd w:val="clear" w:color="auto" w:fill="FFFFFF"/>
        </w:rPr>
        <w:t xml:space="preserve">建筑业 </w:t>
      </w:r>
      <w:r>
        <w:rPr>
          <w:rFonts w:hint="eastAsia"/>
          <w:color w:val="333333"/>
          <w:spacing w:val="15"/>
          <w:shd w:val="clear" w:color="auto" w:fill="FFFFFF"/>
        </w:rPr>
        <w:t>承建(承接)企业为</w:t>
      </w:r>
      <w:r>
        <w:rPr>
          <w:rFonts w:hint="eastAsia"/>
          <w:color w:val="333333"/>
          <w:spacing w:val="15"/>
          <w:u w:val="single"/>
          <w:shd w:val="clear" w:color="auto" w:fill="FFFFFF"/>
        </w:rPr>
        <w:t>(企业名称)，</w:t>
      </w:r>
      <w:r>
        <w:rPr>
          <w:rFonts w:hint="eastAsia"/>
          <w:color w:val="333333"/>
          <w:spacing w:val="15"/>
          <w:shd w:val="clear" w:color="auto" w:fill="FFFFFF"/>
        </w:rPr>
        <w:t>从业人员</w:t>
      </w:r>
      <w:r>
        <w:rPr>
          <w:rFonts w:hint="eastAsia"/>
          <w:color w:val="333333"/>
          <w:spacing w:val="15"/>
          <w:u w:val="single"/>
          <w:shd w:val="clear" w:color="auto" w:fill="FFFFFF"/>
        </w:rPr>
        <w:t>   </w:t>
      </w:r>
      <w:r>
        <w:rPr>
          <w:rFonts w:hint="eastAsia"/>
          <w:color w:val="333333"/>
          <w:spacing w:val="15"/>
          <w:shd w:val="clear" w:color="auto" w:fill="FFFFFF"/>
        </w:rPr>
        <w:t>人，营业收入为</w:t>
      </w:r>
      <w:r>
        <w:rPr>
          <w:rFonts w:hint="eastAsia"/>
          <w:color w:val="333333"/>
          <w:spacing w:val="15"/>
          <w:u w:val="single"/>
          <w:shd w:val="clear" w:color="auto" w:fill="FFFFFF"/>
        </w:rPr>
        <w:t>   </w:t>
      </w:r>
      <w:r>
        <w:rPr>
          <w:rFonts w:hint="eastAsia"/>
          <w:color w:val="333333"/>
          <w:spacing w:val="15"/>
          <w:shd w:val="clear" w:color="auto" w:fill="FFFFFF"/>
        </w:rPr>
        <w:t>万元，资产总额为</w:t>
      </w:r>
      <w:r>
        <w:rPr>
          <w:rFonts w:hint="eastAsia"/>
          <w:color w:val="333333"/>
          <w:spacing w:val="15"/>
          <w:u w:val="single"/>
          <w:shd w:val="clear" w:color="auto" w:fill="FFFFFF"/>
        </w:rPr>
        <w:t>   </w:t>
      </w:r>
      <w:r>
        <w:rPr>
          <w:rFonts w:hint="eastAsia"/>
          <w:color w:val="333333"/>
          <w:spacing w:val="15"/>
          <w:shd w:val="clear" w:color="auto" w:fill="FFFFFF"/>
        </w:rPr>
        <w:t>万元</w:t>
      </w:r>
      <w:r>
        <w:rPr>
          <w:rFonts w:hint="eastAsia"/>
          <w:color w:val="333333"/>
          <w:spacing w:val="15"/>
          <w:shd w:val="clear" w:color="auto" w:fill="FFFFFF"/>
          <w:vertAlign w:val="superscript"/>
        </w:rPr>
        <w:t>1</w:t>
      </w:r>
      <w:r>
        <w:rPr>
          <w:rFonts w:hint="eastAsia"/>
          <w:color w:val="333333"/>
          <w:spacing w:val="15"/>
          <w:shd w:val="clear" w:color="auto" w:fill="FFFFFF"/>
        </w:rPr>
        <w:t>，属于</w:t>
      </w:r>
      <w:r>
        <w:rPr>
          <w:rFonts w:hint="eastAsia"/>
          <w:color w:val="333333"/>
          <w:spacing w:val="15"/>
          <w:u w:val="single"/>
          <w:shd w:val="clear" w:color="auto" w:fill="FFFFFF"/>
        </w:rPr>
        <w:t>(中型企业、小型企业、微型企业);</w:t>
      </w:r>
    </w:p>
    <w:p w14:paraId="255BD4D7">
      <w:pPr>
        <w:pStyle w:val="8"/>
        <w:numPr>
          <w:ilvl w:val="0"/>
          <w:numId w:val="1"/>
        </w:numPr>
        <w:shd w:val="clear" w:color="auto" w:fill="FFFFFF"/>
        <w:spacing w:beforeAutospacing="0" w:afterAutospacing="0" w:line="360" w:lineRule="auto"/>
        <w:jc w:val="both"/>
        <w:rPr>
          <w:color w:val="333333"/>
          <w:spacing w:val="8"/>
        </w:rPr>
      </w:pPr>
      <w:r>
        <w:rPr>
          <w:rFonts w:hint="eastAsia"/>
          <w:color w:val="333333"/>
          <w:spacing w:val="15"/>
          <w:shd w:val="clear" w:color="auto" w:fill="FFFFFF"/>
        </w:rPr>
        <w:t>......</w:t>
      </w:r>
    </w:p>
    <w:p w14:paraId="1C0AAFC6">
      <w:pPr>
        <w:pStyle w:val="8"/>
        <w:numPr>
          <w:ilvl w:val="0"/>
          <w:numId w:val="1"/>
        </w:numPr>
        <w:shd w:val="clear" w:color="auto" w:fill="FFFFFF"/>
        <w:spacing w:beforeAutospacing="0" w:afterAutospacing="0" w:line="360" w:lineRule="auto"/>
        <w:jc w:val="both"/>
        <w:rPr>
          <w:color w:val="333333"/>
          <w:spacing w:val="8"/>
        </w:rPr>
      </w:pPr>
      <w:r>
        <w:rPr>
          <w:rFonts w:hint="eastAsia"/>
          <w:color w:val="333333"/>
          <w:spacing w:val="15"/>
          <w:shd w:val="clear" w:color="auto" w:fill="FFFFFF"/>
        </w:rPr>
        <w:t>以上企业，不属于大企业的分支机构，不存在控股股东为大企业的情形，也不存在与大企业的负责人为同一人的情形。</w:t>
      </w:r>
    </w:p>
    <w:p w14:paraId="0C05361B">
      <w:pPr>
        <w:pStyle w:val="8"/>
        <w:numPr>
          <w:ilvl w:val="0"/>
          <w:numId w:val="1"/>
        </w:numPr>
        <w:shd w:val="clear" w:color="auto" w:fill="FFFFFF"/>
        <w:spacing w:beforeAutospacing="0" w:afterAutospacing="0" w:line="360" w:lineRule="auto"/>
        <w:jc w:val="both"/>
        <w:rPr>
          <w:color w:val="333333"/>
          <w:spacing w:val="8"/>
        </w:rPr>
      </w:pPr>
      <w:r>
        <w:rPr>
          <w:rFonts w:hint="eastAsia"/>
          <w:color w:val="333333"/>
          <w:spacing w:val="15"/>
          <w:shd w:val="clear" w:color="auto" w:fill="FFFFFF"/>
        </w:rPr>
        <w:t>本企业对上述声明内容的真实性负责。如有虚假，将依法承担相应责任。</w:t>
      </w:r>
    </w:p>
    <w:p w14:paraId="1E4577DD">
      <w:pPr>
        <w:pStyle w:val="8"/>
        <w:numPr>
          <w:ilvl w:val="0"/>
          <w:numId w:val="1"/>
        </w:numPr>
        <w:shd w:val="clear" w:color="auto" w:fill="FFFFFF"/>
        <w:spacing w:beforeAutospacing="0" w:afterAutospacing="0" w:line="360" w:lineRule="auto"/>
        <w:jc w:val="both"/>
        <w:rPr>
          <w:color w:val="333333"/>
          <w:spacing w:val="15"/>
          <w:shd w:val="clear" w:color="auto" w:fill="FFFFFF"/>
        </w:rPr>
      </w:pPr>
      <w:r>
        <w:rPr>
          <w:rFonts w:hint="eastAsia"/>
          <w:color w:val="333333"/>
          <w:spacing w:val="15"/>
          <w:shd w:val="clear" w:color="auto" w:fill="FFFFFF"/>
        </w:rPr>
        <w:t xml:space="preserve">企业名称(盖章): </w:t>
      </w:r>
    </w:p>
    <w:p w14:paraId="25A38913">
      <w:pPr>
        <w:pStyle w:val="8"/>
        <w:numPr>
          <w:ilvl w:val="0"/>
          <w:numId w:val="1"/>
        </w:numPr>
        <w:shd w:val="clear" w:color="auto" w:fill="FFFFFF"/>
        <w:spacing w:beforeAutospacing="0" w:afterAutospacing="0" w:line="360" w:lineRule="auto"/>
        <w:jc w:val="both"/>
        <w:rPr>
          <w:color w:val="333333"/>
          <w:spacing w:val="8"/>
        </w:rPr>
      </w:pPr>
      <w:r>
        <w:rPr>
          <w:rFonts w:hint="eastAsia"/>
          <w:color w:val="333333"/>
          <w:spacing w:val="15"/>
          <w:shd w:val="clear" w:color="auto" w:fill="FFFFFF"/>
        </w:rPr>
        <w:t>日期:</w:t>
      </w:r>
    </w:p>
    <w:p w14:paraId="6A2B840D">
      <w:pPr>
        <w:pStyle w:val="8"/>
        <w:numPr>
          <w:ilvl w:val="0"/>
          <w:numId w:val="1"/>
        </w:numPr>
        <w:shd w:val="clear" w:color="auto" w:fill="FFFFFF"/>
        <w:spacing w:beforeAutospacing="0" w:afterAutospacing="0" w:line="360" w:lineRule="auto"/>
        <w:jc w:val="both"/>
        <w:rPr>
          <w:color w:val="333333"/>
          <w:spacing w:val="15"/>
          <w:shd w:val="clear" w:color="auto" w:fill="FFFFFF"/>
          <w:vertAlign w:val="superscript"/>
        </w:rPr>
      </w:pPr>
    </w:p>
    <w:p w14:paraId="4C4FA81B">
      <w:pPr>
        <w:pStyle w:val="8"/>
        <w:numPr>
          <w:ilvl w:val="0"/>
          <w:numId w:val="1"/>
        </w:numPr>
        <w:shd w:val="clear" w:color="auto" w:fill="FFFFFF"/>
        <w:spacing w:beforeAutospacing="0" w:afterAutospacing="0" w:line="360" w:lineRule="auto"/>
        <w:jc w:val="both"/>
        <w:rPr>
          <w:color w:val="333333"/>
          <w:spacing w:val="15"/>
          <w:shd w:val="clear" w:color="auto" w:fill="FFFFFF"/>
          <w:vertAlign w:val="superscript"/>
        </w:rPr>
      </w:pPr>
    </w:p>
    <w:p w14:paraId="50C41B99">
      <w:pPr>
        <w:pStyle w:val="8"/>
        <w:numPr>
          <w:ilvl w:val="0"/>
          <w:numId w:val="1"/>
        </w:numPr>
        <w:shd w:val="clear" w:color="auto" w:fill="FFFFFF"/>
        <w:spacing w:beforeAutospacing="0" w:afterAutospacing="0" w:line="360" w:lineRule="auto"/>
        <w:jc w:val="both"/>
        <w:rPr>
          <w:color w:val="333333"/>
          <w:spacing w:val="15"/>
          <w:shd w:val="clear" w:color="auto" w:fill="FFFFFF"/>
          <w:vertAlign w:val="superscript"/>
        </w:rPr>
      </w:pPr>
    </w:p>
    <w:p w14:paraId="11C253B1">
      <w:pPr>
        <w:pStyle w:val="14"/>
        <w:numPr>
          <w:ilvl w:val="0"/>
          <w:numId w:val="1"/>
        </w:numPr>
        <w:ind w:firstLineChars="0"/>
        <w:rPr>
          <w:rFonts w:ascii="宋体" w:hAnsi="宋体"/>
          <w:b/>
          <w:color w:val="000000"/>
          <w:sz w:val="30"/>
          <w:szCs w:val="30"/>
        </w:rPr>
      </w:pPr>
      <w:r>
        <w:rPr>
          <w:rFonts w:hint="eastAsia" w:ascii="宋体" w:hAnsi="宋体" w:cs="宋体"/>
          <w:color w:val="333333"/>
          <w:spacing w:val="15"/>
          <w:sz w:val="24"/>
          <w:szCs w:val="24"/>
          <w:shd w:val="clear" w:color="auto" w:fill="FFFFFF"/>
          <w:vertAlign w:val="superscript"/>
        </w:rPr>
        <w:t>1</w:t>
      </w:r>
      <w:r>
        <w:rPr>
          <w:rFonts w:hint="eastAsia" w:ascii="宋体" w:hAnsi="宋体" w:cs="宋体"/>
          <w:color w:val="333333"/>
          <w:spacing w:val="15"/>
          <w:sz w:val="24"/>
          <w:szCs w:val="24"/>
          <w:shd w:val="clear" w:color="auto" w:fill="FFFFFF"/>
        </w:rPr>
        <w:t>从业人员、营业收入、资产总额填报上一年度数据，无上一年度数据的新成立企业可不填报。</w:t>
      </w:r>
    </w:p>
    <w:p w14:paraId="67D78558">
      <w:pPr>
        <w:rPr>
          <w:rFonts w:ascii="宋体" w:hAnsi="宋体" w:cs="宋体"/>
          <w:b/>
          <w:sz w:val="28"/>
          <w:szCs w:val="28"/>
        </w:rPr>
      </w:pPr>
    </w:p>
    <w:p w14:paraId="31D2A47C">
      <w:pPr>
        <w:rPr>
          <w:rFonts w:ascii="宋体" w:hAnsi="宋体" w:cs="宋体"/>
          <w:b/>
          <w:sz w:val="28"/>
          <w:szCs w:val="28"/>
          <w:lang w:val="zh-CN"/>
        </w:rPr>
      </w:pPr>
      <w:r>
        <w:rPr>
          <w:rFonts w:hint="eastAsia" w:ascii="宋体" w:hAnsi="宋体" w:cs="宋体"/>
          <w:b/>
          <w:sz w:val="28"/>
          <w:szCs w:val="28"/>
          <w:lang w:val="zh-CN"/>
        </w:rPr>
        <w:br w:type="page"/>
      </w:r>
    </w:p>
    <w:p w14:paraId="3E0DF32B">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56F66DE6">
      <w:pPr>
        <w:numPr>
          <w:ilvl w:val="0"/>
          <w:numId w:val="1"/>
        </w:numPr>
        <w:suppressAutoHyphens/>
        <w:spacing w:line="360" w:lineRule="auto"/>
        <w:rPr>
          <w:rFonts w:ascii="宋体" w:hAnsi="宋体" w:cs="宋体"/>
          <w:b/>
          <w:spacing w:val="6"/>
          <w:sz w:val="24"/>
          <w:szCs w:val="24"/>
        </w:rPr>
      </w:pPr>
    </w:p>
    <w:p w14:paraId="6D1CC3B6">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BF8C3E8">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562B2CF3">
      <w:pPr>
        <w:numPr>
          <w:ilvl w:val="0"/>
          <w:numId w:val="1"/>
        </w:numPr>
        <w:suppressAutoHyphens/>
        <w:spacing w:line="360" w:lineRule="auto"/>
        <w:rPr>
          <w:rFonts w:ascii="宋体" w:hAnsi="宋体" w:cs="宋体"/>
          <w:spacing w:val="6"/>
          <w:sz w:val="24"/>
          <w:szCs w:val="24"/>
        </w:rPr>
      </w:pPr>
    </w:p>
    <w:p w14:paraId="14ADB3E4">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086A574">
      <w:pPr>
        <w:pStyle w:val="5"/>
        <w:spacing w:line="360" w:lineRule="auto"/>
      </w:pPr>
    </w:p>
    <w:p w14:paraId="4B739581">
      <w:pPr>
        <w:spacing w:line="360" w:lineRule="auto"/>
      </w:pPr>
    </w:p>
    <w:p w14:paraId="0E6D4051">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61544DB9">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49C096EB">
      <w:pPr>
        <w:suppressAutoHyphens/>
        <w:spacing w:line="360" w:lineRule="auto"/>
        <w:jc w:val="center"/>
        <w:rPr>
          <w:rFonts w:ascii="宋体" w:hAnsi="宋体"/>
          <w:b/>
          <w:sz w:val="24"/>
          <w:szCs w:val="24"/>
        </w:rPr>
      </w:pPr>
      <w:r>
        <w:rPr>
          <w:rFonts w:ascii="宋体" w:hAnsi="宋体"/>
          <w:b/>
          <w:sz w:val="32"/>
          <w:szCs w:val="32"/>
        </w:rPr>
        <w:br w:type="page"/>
      </w:r>
      <w:r>
        <w:rPr>
          <w:rFonts w:hint="eastAsia" w:ascii="宋体" w:hAnsi="宋体"/>
          <w:b/>
          <w:sz w:val="24"/>
          <w:szCs w:val="24"/>
        </w:rPr>
        <w:t>监狱和戒毒企业证明材料</w:t>
      </w:r>
    </w:p>
    <w:p w14:paraId="666A2D44">
      <w:pPr>
        <w:numPr>
          <w:ilvl w:val="0"/>
          <w:numId w:val="1"/>
        </w:numPr>
        <w:suppressAutoHyphens/>
        <w:spacing w:line="360" w:lineRule="auto"/>
        <w:rPr>
          <w:rFonts w:ascii="宋体" w:hAnsi="宋体"/>
          <w:sz w:val="24"/>
          <w:szCs w:val="24"/>
        </w:rPr>
      </w:pPr>
    </w:p>
    <w:p w14:paraId="64179205">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3803E5A7">
      <w:pPr>
        <w:spacing w:line="480" w:lineRule="exact"/>
        <w:jc w:val="center"/>
      </w:pPr>
    </w:p>
    <w:p w14:paraId="331B5254">
      <w:pPr>
        <w:rPr>
          <w:lang w:val="zh-CN"/>
        </w:rPr>
      </w:pPr>
    </w:p>
    <w:p w14:paraId="1DEC93E9">
      <w:pPr>
        <w:pStyle w:val="2"/>
        <w:ind w:left="-395" w:right="-773"/>
      </w:pPr>
    </w:p>
    <w:p w14:paraId="44CA5F92">
      <w:pPr>
        <w:numPr>
          <w:ilvl w:val="0"/>
          <w:numId w:val="1"/>
        </w:numPr>
        <w:suppressAutoHyphens/>
        <w:spacing w:line="360" w:lineRule="auto"/>
        <w:rPr>
          <w:rFonts w:ascii="宋体" w:hAnsi="宋体"/>
          <w:b/>
          <w:kern w:val="0"/>
          <w:sz w:val="24"/>
          <w:szCs w:val="24"/>
        </w:rPr>
      </w:pPr>
    </w:p>
    <w:p w14:paraId="6F5C44C5">
      <w:pPr>
        <w:numPr>
          <w:ilvl w:val="0"/>
          <w:numId w:val="1"/>
        </w:numPr>
        <w:suppressAutoHyphens/>
        <w:spacing w:line="360" w:lineRule="auto"/>
        <w:rPr>
          <w:rFonts w:ascii="宋体" w:hAnsi="宋体"/>
          <w:b/>
          <w:kern w:val="0"/>
          <w:sz w:val="24"/>
          <w:szCs w:val="24"/>
        </w:rPr>
      </w:pPr>
    </w:p>
    <w:p w14:paraId="3DB3DE8D">
      <w:pPr>
        <w:numPr>
          <w:ilvl w:val="0"/>
          <w:numId w:val="1"/>
        </w:numPr>
        <w:suppressAutoHyphens/>
        <w:spacing w:line="360" w:lineRule="auto"/>
        <w:rPr>
          <w:rFonts w:ascii="宋体" w:hAnsi="宋体"/>
          <w:b/>
          <w:kern w:val="0"/>
          <w:sz w:val="24"/>
          <w:szCs w:val="24"/>
        </w:rPr>
      </w:pPr>
    </w:p>
    <w:p w14:paraId="472F0AE2">
      <w:pPr>
        <w:numPr>
          <w:ilvl w:val="0"/>
          <w:numId w:val="1"/>
        </w:numPr>
        <w:suppressAutoHyphens/>
        <w:spacing w:line="360" w:lineRule="auto"/>
        <w:rPr>
          <w:rFonts w:ascii="宋体" w:hAnsi="宋体"/>
          <w:b/>
          <w:kern w:val="0"/>
          <w:sz w:val="24"/>
          <w:szCs w:val="24"/>
        </w:rPr>
      </w:pPr>
    </w:p>
    <w:p w14:paraId="730C5268">
      <w:pPr>
        <w:numPr>
          <w:ilvl w:val="0"/>
          <w:numId w:val="1"/>
        </w:numPr>
        <w:suppressAutoHyphens/>
        <w:spacing w:line="360" w:lineRule="auto"/>
        <w:rPr>
          <w:rFonts w:ascii="宋体" w:hAnsi="宋体"/>
          <w:b/>
          <w:kern w:val="0"/>
          <w:sz w:val="24"/>
          <w:szCs w:val="24"/>
        </w:rPr>
      </w:pPr>
    </w:p>
    <w:p w14:paraId="2E34C745">
      <w:pPr>
        <w:numPr>
          <w:ilvl w:val="0"/>
          <w:numId w:val="1"/>
        </w:numPr>
        <w:suppressAutoHyphens/>
        <w:spacing w:line="360" w:lineRule="auto"/>
        <w:rPr>
          <w:rFonts w:ascii="宋体" w:hAnsi="宋体"/>
          <w:b/>
          <w:kern w:val="0"/>
          <w:sz w:val="24"/>
          <w:szCs w:val="24"/>
        </w:rPr>
      </w:pPr>
    </w:p>
    <w:p w14:paraId="394732C9">
      <w:pPr>
        <w:numPr>
          <w:ilvl w:val="0"/>
          <w:numId w:val="1"/>
        </w:numPr>
        <w:suppressAutoHyphens/>
        <w:spacing w:line="360" w:lineRule="auto"/>
        <w:rPr>
          <w:rFonts w:ascii="宋体" w:hAnsi="宋体"/>
          <w:b/>
          <w:kern w:val="0"/>
          <w:sz w:val="24"/>
          <w:szCs w:val="24"/>
        </w:rPr>
      </w:pPr>
    </w:p>
    <w:p w14:paraId="2EB2B0FB">
      <w:pPr>
        <w:numPr>
          <w:ilvl w:val="0"/>
          <w:numId w:val="1"/>
        </w:numPr>
        <w:suppressAutoHyphens/>
        <w:spacing w:line="360" w:lineRule="auto"/>
        <w:rPr>
          <w:rFonts w:ascii="宋体" w:hAnsi="宋体"/>
          <w:b/>
          <w:kern w:val="0"/>
          <w:sz w:val="24"/>
          <w:szCs w:val="24"/>
        </w:rPr>
      </w:pPr>
    </w:p>
    <w:p w14:paraId="339ABDF0">
      <w:pPr>
        <w:numPr>
          <w:ilvl w:val="0"/>
          <w:numId w:val="1"/>
        </w:numPr>
        <w:suppressAutoHyphens/>
        <w:spacing w:line="360" w:lineRule="auto"/>
        <w:rPr>
          <w:rFonts w:ascii="宋体" w:hAnsi="宋体"/>
          <w:b/>
          <w:kern w:val="0"/>
          <w:sz w:val="24"/>
          <w:szCs w:val="24"/>
        </w:rPr>
      </w:pPr>
    </w:p>
    <w:p w14:paraId="67FEF513">
      <w:pPr>
        <w:numPr>
          <w:ilvl w:val="0"/>
          <w:numId w:val="1"/>
        </w:numPr>
        <w:suppressAutoHyphens/>
        <w:spacing w:line="360" w:lineRule="auto"/>
        <w:rPr>
          <w:rFonts w:ascii="宋体" w:hAnsi="宋体"/>
          <w:b/>
          <w:kern w:val="0"/>
          <w:sz w:val="24"/>
          <w:szCs w:val="24"/>
        </w:rPr>
      </w:pPr>
    </w:p>
    <w:p w14:paraId="3DE33D3F">
      <w:pPr>
        <w:numPr>
          <w:ilvl w:val="0"/>
          <w:numId w:val="1"/>
        </w:numPr>
        <w:suppressAutoHyphens/>
        <w:spacing w:line="360" w:lineRule="auto"/>
        <w:rPr>
          <w:rFonts w:ascii="宋体" w:hAnsi="宋体"/>
          <w:b/>
          <w:kern w:val="0"/>
          <w:sz w:val="24"/>
          <w:szCs w:val="24"/>
        </w:rPr>
      </w:pPr>
    </w:p>
    <w:p w14:paraId="5F2C6A64">
      <w:pPr>
        <w:numPr>
          <w:ilvl w:val="0"/>
          <w:numId w:val="1"/>
        </w:numPr>
        <w:suppressAutoHyphens/>
        <w:spacing w:line="360" w:lineRule="auto"/>
        <w:rPr>
          <w:rFonts w:ascii="宋体" w:hAnsi="宋体"/>
          <w:b/>
          <w:kern w:val="0"/>
          <w:sz w:val="24"/>
          <w:szCs w:val="24"/>
        </w:rPr>
      </w:pPr>
    </w:p>
    <w:p w14:paraId="53E54FED">
      <w:pPr>
        <w:numPr>
          <w:ilvl w:val="0"/>
          <w:numId w:val="1"/>
        </w:numPr>
        <w:suppressAutoHyphens/>
        <w:spacing w:line="360" w:lineRule="auto"/>
        <w:rPr>
          <w:rFonts w:ascii="宋体" w:hAnsi="宋体"/>
          <w:b/>
          <w:kern w:val="0"/>
          <w:sz w:val="24"/>
          <w:szCs w:val="24"/>
        </w:rPr>
      </w:pPr>
    </w:p>
    <w:p w14:paraId="6DF40186">
      <w:pPr>
        <w:numPr>
          <w:ilvl w:val="0"/>
          <w:numId w:val="1"/>
        </w:numPr>
        <w:suppressAutoHyphens/>
        <w:spacing w:line="360" w:lineRule="auto"/>
        <w:rPr>
          <w:rFonts w:ascii="宋体" w:hAnsi="宋体"/>
          <w:b/>
          <w:kern w:val="0"/>
          <w:sz w:val="24"/>
          <w:szCs w:val="24"/>
        </w:rPr>
      </w:pPr>
    </w:p>
    <w:p w14:paraId="13A24F95">
      <w:pPr>
        <w:numPr>
          <w:ilvl w:val="0"/>
          <w:numId w:val="1"/>
        </w:numPr>
        <w:suppressAutoHyphens/>
        <w:spacing w:line="360" w:lineRule="auto"/>
        <w:rPr>
          <w:rFonts w:ascii="宋体" w:hAnsi="宋体"/>
          <w:b/>
          <w:kern w:val="0"/>
          <w:sz w:val="24"/>
          <w:szCs w:val="24"/>
        </w:rPr>
      </w:pPr>
    </w:p>
    <w:p w14:paraId="132F8250">
      <w:pPr>
        <w:numPr>
          <w:ilvl w:val="0"/>
          <w:numId w:val="1"/>
        </w:numPr>
        <w:suppressAutoHyphens/>
        <w:spacing w:line="360" w:lineRule="auto"/>
        <w:rPr>
          <w:rFonts w:ascii="宋体" w:hAnsi="宋体"/>
          <w:b/>
          <w:kern w:val="0"/>
          <w:sz w:val="24"/>
          <w:szCs w:val="24"/>
        </w:rPr>
      </w:pPr>
    </w:p>
    <w:p w14:paraId="5890CAAD">
      <w:pPr>
        <w:numPr>
          <w:ilvl w:val="0"/>
          <w:numId w:val="1"/>
        </w:numPr>
        <w:suppressAutoHyphens/>
        <w:spacing w:line="360" w:lineRule="auto"/>
        <w:rPr>
          <w:rFonts w:ascii="宋体" w:hAnsi="宋体"/>
          <w:b/>
          <w:kern w:val="0"/>
          <w:sz w:val="24"/>
          <w:szCs w:val="24"/>
        </w:rPr>
      </w:pPr>
    </w:p>
    <w:p w14:paraId="360AB3B5">
      <w:pPr>
        <w:numPr>
          <w:ilvl w:val="0"/>
          <w:numId w:val="1"/>
        </w:numPr>
        <w:suppressAutoHyphens/>
        <w:spacing w:line="360" w:lineRule="auto"/>
        <w:rPr>
          <w:rFonts w:ascii="宋体" w:hAnsi="宋体"/>
          <w:b/>
          <w:kern w:val="0"/>
          <w:sz w:val="24"/>
          <w:szCs w:val="24"/>
        </w:rPr>
      </w:pPr>
    </w:p>
    <w:p w14:paraId="06E53184">
      <w:pPr>
        <w:numPr>
          <w:ilvl w:val="0"/>
          <w:numId w:val="1"/>
        </w:numPr>
        <w:suppressAutoHyphens/>
        <w:spacing w:line="360" w:lineRule="auto"/>
        <w:rPr>
          <w:rFonts w:ascii="宋体" w:hAnsi="宋体"/>
          <w:b/>
          <w:kern w:val="0"/>
          <w:sz w:val="24"/>
          <w:szCs w:val="24"/>
        </w:rPr>
      </w:pPr>
    </w:p>
    <w:p w14:paraId="006F5200">
      <w:pPr>
        <w:numPr>
          <w:ilvl w:val="0"/>
          <w:numId w:val="1"/>
        </w:numPr>
        <w:suppressAutoHyphens/>
        <w:spacing w:line="360" w:lineRule="auto"/>
        <w:rPr>
          <w:rFonts w:ascii="宋体" w:hAnsi="宋体"/>
          <w:b/>
          <w:kern w:val="0"/>
          <w:sz w:val="24"/>
          <w:szCs w:val="24"/>
        </w:rPr>
      </w:pPr>
    </w:p>
    <w:p w14:paraId="1EC1F9DB">
      <w:pPr>
        <w:numPr>
          <w:ilvl w:val="0"/>
          <w:numId w:val="1"/>
        </w:numPr>
        <w:suppressAutoHyphens/>
        <w:spacing w:line="360" w:lineRule="auto"/>
        <w:rPr>
          <w:rFonts w:ascii="宋体" w:hAnsi="宋体"/>
          <w:b/>
          <w:kern w:val="0"/>
          <w:sz w:val="24"/>
          <w:szCs w:val="24"/>
        </w:rPr>
      </w:pPr>
    </w:p>
    <w:p w14:paraId="7655081F">
      <w:pPr>
        <w:numPr>
          <w:ilvl w:val="0"/>
          <w:numId w:val="1"/>
        </w:numPr>
        <w:suppressAutoHyphens/>
        <w:spacing w:line="360" w:lineRule="auto"/>
        <w:rPr>
          <w:rFonts w:ascii="宋体" w:hAnsi="宋体"/>
          <w:b/>
          <w:kern w:val="0"/>
          <w:sz w:val="24"/>
          <w:szCs w:val="24"/>
        </w:rPr>
      </w:pPr>
    </w:p>
    <w:p w14:paraId="1E342E26">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附件2：</w:t>
      </w:r>
    </w:p>
    <w:p w14:paraId="630EAA37">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110EFDB7">
      <w:pPr>
        <w:autoSpaceDE w:val="0"/>
        <w:autoSpaceDN w:val="0"/>
        <w:adjustRightInd w:val="0"/>
        <w:spacing w:line="360" w:lineRule="auto"/>
        <w:ind w:firstLine="420" w:firstLineChars="200"/>
        <w:jc w:val="left"/>
        <w:rPr>
          <w:rFonts w:ascii="宋体" w:hAnsi="宋体" w:cs="宋体"/>
          <w:szCs w:val="21"/>
          <w:lang w:val="zh-CN"/>
        </w:rPr>
      </w:pPr>
    </w:p>
    <w:p w14:paraId="53094582">
      <w:pPr>
        <w:spacing w:line="360" w:lineRule="auto"/>
        <w:rPr>
          <w:rFonts w:ascii="宋体" w:hAnsi="宋体" w:cs="宋体"/>
          <w:sz w:val="24"/>
          <w:szCs w:val="24"/>
        </w:rPr>
      </w:pPr>
      <w:r>
        <w:rPr>
          <w:rFonts w:hint="eastAsia" w:ascii="宋体" w:hAnsi="宋体" w:cs="宋体"/>
          <w:sz w:val="24"/>
          <w:szCs w:val="24"/>
        </w:rPr>
        <w:t>龙寰项目管理咨询有限公司：</w:t>
      </w:r>
    </w:p>
    <w:p w14:paraId="6A58A48D">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070118D0">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2BDF5644">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34C0878D">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76A08115">
      <w:pPr>
        <w:autoSpaceDE w:val="0"/>
        <w:autoSpaceDN w:val="0"/>
        <w:adjustRightInd w:val="0"/>
        <w:spacing w:line="360" w:lineRule="auto"/>
        <w:ind w:firstLine="480" w:firstLineChars="200"/>
        <w:rPr>
          <w:rFonts w:ascii="宋体" w:hAnsi="宋体" w:cs="宋体"/>
          <w:sz w:val="24"/>
          <w:szCs w:val="24"/>
        </w:rPr>
      </w:pPr>
    </w:p>
    <w:p w14:paraId="6B538380">
      <w:pPr>
        <w:autoSpaceDE w:val="0"/>
        <w:autoSpaceDN w:val="0"/>
        <w:adjustRightInd w:val="0"/>
        <w:spacing w:line="360" w:lineRule="auto"/>
        <w:ind w:firstLine="480" w:firstLineChars="200"/>
        <w:rPr>
          <w:rFonts w:ascii="宋体" w:hAnsi="宋体" w:cs="宋体"/>
          <w:sz w:val="24"/>
          <w:szCs w:val="24"/>
        </w:rPr>
      </w:pPr>
    </w:p>
    <w:p w14:paraId="38E3B596">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16413BA4">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69FB5AF5">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78B95C6C">
      <w:pPr>
        <w:numPr>
          <w:ilvl w:val="0"/>
          <w:numId w:val="1"/>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附件3：</w:t>
      </w:r>
    </w:p>
    <w:p w14:paraId="398A2CA2">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7C24A407">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0A0549CA">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432B725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1C7642BD">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7867F4F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1A557601">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488D0C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46995ED9">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5034DB4D">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1C9E4F3">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6FDDF38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法定代表人（单位负责人）或被授权代表：（签字或盖章）</w:t>
      </w:r>
    </w:p>
    <w:p w14:paraId="26F6CFC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CA0DBCB">
      <w:pPr>
        <w:widowControl/>
        <w:jc w:val="left"/>
        <w:rPr>
          <w:rFonts w:ascii="宋体" w:hAnsi="宋体" w:cs="Calibri Light"/>
          <w:b/>
          <w:bCs/>
          <w:kern w:val="0"/>
          <w:sz w:val="28"/>
          <w:szCs w:val="28"/>
        </w:rPr>
      </w:pPr>
    </w:p>
    <w:p w14:paraId="0898AFA3">
      <w:pPr>
        <w:autoSpaceDE w:val="0"/>
        <w:autoSpaceDN w:val="0"/>
        <w:adjustRightInd w:val="0"/>
        <w:spacing w:line="360" w:lineRule="auto"/>
        <w:jc w:val="right"/>
        <w:rPr>
          <w:rFonts w:ascii="宋体" w:hAnsi="宋体"/>
          <w:szCs w:val="21"/>
          <w:lang w:val="zh-CN"/>
        </w:rPr>
      </w:pPr>
    </w:p>
    <w:p w14:paraId="403DDCAB">
      <w:pPr>
        <w:rPr>
          <w:lang w:val="zh-CN"/>
        </w:rPr>
      </w:pPr>
    </w:p>
    <w:p w14:paraId="3A4F4D3B">
      <w:pPr>
        <w:pStyle w:val="2"/>
        <w:ind w:left="-395" w:right="-773"/>
        <w:rPr>
          <w:lang w:val="zh-CN"/>
        </w:rPr>
      </w:pPr>
    </w:p>
    <w:p w14:paraId="003EC66B">
      <w:pPr>
        <w:pStyle w:val="2"/>
        <w:ind w:left="-395" w:right="-773"/>
        <w:rPr>
          <w:lang w:val="zh-CN"/>
        </w:rPr>
      </w:pPr>
    </w:p>
    <w:p w14:paraId="48149C85">
      <w:pPr>
        <w:pStyle w:val="2"/>
        <w:ind w:left="-395" w:right="-773"/>
        <w:rPr>
          <w:lang w:val="zh-CN"/>
        </w:rPr>
      </w:pPr>
    </w:p>
    <w:p w14:paraId="610EB6B0">
      <w:pPr>
        <w:pStyle w:val="2"/>
        <w:ind w:left="-395" w:right="-773"/>
        <w:rPr>
          <w:lang w:val="zh-CN"/>
        </w:rPr>
      </w:pPr>
    </w:p>
    <w:p w14:paraId="1615A35A">
      <w:pPr>
        <w:pStyle w:val="2"/>
        <w:ind w:left="-395" w:right="-773"/>
        <w:rPr>
          <w:lang w:val="zh-CN"/>
        </w:rPr>
      </w:pPr>
    </w:p>
    <w:p w14:paraId="779A776B">
      <w:pPr>
        <w:pStyle w:val="2"/>
        <w:ind w:left="-395" w:right="-773"/>
        <w:rPr>
          <w:lang w:val="zh-CN"/>
        </w:rPr>
      </w:pPr>
    </w:p>
    <w:p w14:paraId="2274672B">
      <w:pPr>
        <w:autoSpaceDE w:val="0"/>
        <w:autoSpaceDN w:val="0"/>
        <w:adjustRightInd w:val="0"/>
        <w:spacing w:line="360" w:lineRule="auto"/>
        <w:jc w:val="left"/>
        <w:rPr>
          <w:rFonts w:hint="eastAsia" w:ascii="宋体" w:hAnsi="宋体"/>
          <w:b/>
          <w:sz w:val="28"/>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4</w:t>
      </w:r>
      <w:r>
        <w:rPr>
          <w:rFonts w:hint="eastAsia" w:ascii="宋体" w:hAnsi="宋体"/>
          <w:b/>
          <w:kern w:val="0"/>
          <w:sz w:val="24"/>
          <w:szCs w:val="24"/>
        </w:rPr>
        <w:t>：</w:t>
      </w:r>
    </w:p>
    <w:p w14:paraId="1044B8FC">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政府采购供应商拒绝政府采购领域商业贿赂承诺书</w:t>
      </w:r>
    </w:p>
    <w:p w14:paraId="41118995">
      <w:pPr>
        <w:autoSpaceDE w:val="0"/>
        <w:autoSpaceDN w:val="0"/>
        <w:adjustRightInd w:val="0"/>
        <w:spacing w:line="360" w:lineRule="auto"/>
        <w:ind w:firstLine="420" w:firstLineChars="200"/>
        <w:jc w:val="left"/>
        <w:rPr>
          <w:rFonts w:ascii="宋体" w:hAnsi="宋体"/>
          <w:szCs w:val="21"/>
          <w:lang w:val="zh-CN"/>
        </w:rPr>
      </w:pPr>
    </w:p>
    <w:p w14:paraId="6C41A7A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21EA98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1DEA94A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32C7FCC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2DB2D51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5378C3D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6E10FE1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08A41C1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0879B16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91C0D9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42994433">
      <w:pPr>
        <w:autoSpaceDE w:val="0"/>
        <w:autoSpaceDN w:val="0"/>
        <w:adjustRightInd w:val="0"/>
        <w:spacing w:line="360" w:lineRule="auto"/>
        <w:ind w:firstLine="420" w:firstLineChars="200"/>
        <w:jc w:val="left"/>
        <w:rPr>
          <w:rFonts w:ascii="宋体" w:hAnsi="宋体"/>
          <w:szCs w:val="21"/>
          <w:lang w:val="zh-CN"/>
        </w:rPr>
      </w:pPr>
    </w:p>
    <w:p w14:paraId="01BA369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09BEEF8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09F011F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720FACD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4854AFEF">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 xml:space="preserve">                      年    月    日</w:t>
      </w:r>
    </w:p>
    <w:p w14:paraId="2E5F98E8">
      <w:pPr>
        <w:autoSpaceDE w:val="0"/>
        <w:autoSpaceDN w:val="0"/>
        <w:adjustRightInd w:val="0"/>
        <w:spacing w:line="360" w:lineRule="auto"/>
        <w:ind w:firstLine="420" w:firstLineChars="200"/>
        <w:jc w:val="left"/>
        <w:rPr>
          <w:rFonts w:ascii="宋体" w:hAnsi="宋体"/>
          <w:szCs w:val="21"/>
          <w:lang w:val="zh-CN"/>
        </w:rPr>
      </w:pPr>
    </w:p>
    <w:p w14:paraId="1372A775">
      <w:pPr>
        <w:autoSpaceDE w:val="0"/>
        <w:autoSpaceDN w:val="0"/>
        <w:adjustRightInd w:val="0"/>
        <w:spacing w:line="360" w:lineRule="auto"/>
        <w:jc w:val="left"/>
        <w:rPr>
          <w:rFonts w:ascii="宋体" w:hAnsi="宋体"/>
          <w:b/>
          <w:sz w:val="28"/>
          <w:szCs w:val="28"/>
          <w:lang w:val="zh-CN"/>
        </w:rPr>
      </w:pPr>
    </w:p>
    <w:p w14:paraId="33D45E52">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p>
    <w:p w14:paraId="41EB73A2">
      <w:pPr>
        <w:autoSpaceDE w:val="0"/>
        <w:autoSpaceDN w:val="0"/>
        <w:adjustRightInd w:val="0"/>
        <w:spacing w:line="360" w:lineRule="auto"/>
        <w:jc w:val="left"/>
        <w:rPr>
          <w:rFonts w:ascii="宋体" w:hAnsi="宋体"/>
          <w:b/>
          <w:sz w:val="28"/>
          <w:szCs w:val="28"/>
          <w:lang w:val="zh-CN"/>
        </w:rPr>
      </w:pPr>
      <w:r>
        <w:rPr>
          <w:rFonts w:hint="eastAsia" w:ascii="宋体" w:hAnsi="宋体"/>
          <w:b/>
          <w:kern w:val="0"/>
          <w:sz w:val="24"/>
          <w:szCs w:val="24"/>
        </w:rPr>
        <w:t>附件</w:t>
      </w:r>
      <w:r>
        <w:rPr>
          <w:rFonts w:hint="eastAsia" w:ascii="宋体" w:hAnsi="宋体"/>
          <w:b/>
          <w:kern w:val="0"/>
          <w:sz w:val="24"/>
          <w:szCs w:val="24"/>
          <w:lang w:val="en-US" w:eastAsia="zh-CN"/>
        </w:rPr>
        <w:t>5</w:t>
      </w:r>
      <w:r>
        <w:rPr>
          <w:rFonts w:hint="eastAsia" w:ascii="宋体" w:hAnsi="宋体"/>
          <w:b/>
          <w:kern w:val="0"/>
          <w:sz w:val="24"/>
          <w:szCs w:val="24"/>
        </w:rPr>
        <w:t>：</w:t>
      </w:r>
    </w:p>
    <w:p w14:paraId="02FD26A7">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供应商投标资格承诺书</w:t>
      </w:r>
    </w:p>
    <w:p w14:paraId="68480A26">
      <w:pPr>
        <w:autoSpaceDE w:val="0"/>
        <w:autoSpaceDN w:val="0"/>
        <w:adjustRightInd w:val="0"/>
        <w:spacing w:line="360" w:lineRule="auto"/>
        <w:ind w:firstLine="420" w:firstLineChars="200"/>
        <w:jc w:val="left"/>
        <w:rPr>
          <w:rFonts w:ascii="宋体" w:hAnsi="宋体"/>
          <w:szCs w:val="21"/>
          <w:lang w:val="zh-CN"/>
        </w:rPr>
      </w:pPr>
    </w:p>
    <w:p w14:paraId="57A5458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1819ABD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1.我方在本项目投标中，不存在与其他供应商单位负责人为同一人或者存在直接控股、管理关系。</w:t>
      </w:r>
    </w:p>
    <w:p w14:paraId="262FFE47">
      <w:pPr>
        <w:autoSpaceDE w:val="0"/>
        <w:autoSpaceDN w:val="0"/>
        <w:adjustRightInd w:val="0"/>
        <w:spacing w:line="360" w:lineRule="auto"/>
        <w:ind w:firstLine="420" w:firstLineChars="200"/>
        <w:jc w:val="left"/>
        <w:rPr>
          <w:rFonts w:ascii="宋体" w:hAnsi="宋体"/>
          <w:szCs w:val="21"/>
          <w:lang w:val="zh-CN"/>
        </w:rPr>
      </w:pPr>
      <w:bookmarkStart w:id="2" w:name="_Toc14125_WPSOffice_Level2"/>
      <w:bookmarkStart w:id="3" w:name="_Toc16297_WPSOffice_Level2"/>
      <w:bookmarkStart w:id="4" w:name="_Toc10578_WPSOffice_Level2"/>
      <w:r>
        <w:rPr>
          <w:rFonts w:hint="eastAsia" w:ascii="宋体" w:hAnsi="宋体"/>
          <w:szCs w:val="21"/>
          <w:lang w:val="zh-CN"/>
        </w:rPr>
        <w:t>1.1 股权关系说明</w:t>
      </w:r>
      <w:bookmarkEnd w:id="2"/>
      <w:bookmarkEnd w:id="3"/>
      <w:bookmarkEnd w:id="4"/>
    </w:p>
    <w:p w14:paraId="03EAF17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1BE4E84B">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6105CF6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75C43D48">
      <w:pPr>
        <w:autoSpaceDE w:val="0"/>
        <w:autoSpaceDN w:val="0"/>
        <w:adjustRightInd w:val="0"/>
        <w:spacing w:line="360" w:lineRule="auto"/>
        <w:ind w:firstLine="420" w:firstLineChars="200"/>
        <w:jc w:val="left"/>
        <w:rPr>
          <w:rFonts w:ascii="宋体" w:hAnsi="宋体"/>
          <w:szCs w:val="21"/>
          <w:lang w:val="zh-CN"/>
        </w:rPr>
      </w:pPr>
      <w:bookmarkStart w:id="5" w:name="_Toc20668_WPSOffice_Level2"/>
      <w:bookmarkStart w:id="6" w:name="_Toc26574_WPSOffice_Level2"/>
      <w:bookmarkStart w:id="7" w:name="_Toc1335_WPSOffice_Level2"/>
      <w:r>
        <w:rPr>
          <w:rFonts w:hint="eastAsia" w:ascii="宋体" w:hAnsi="宋体"/>
          <w:szCs w:val="21"/>
          <w:lang w:val="zh-CN"/>
        </w:rPr>
        <w:t>1.2.管理关系说明</w:t>
      </w:r>
      <w:bookmarkEnd w:id="5"/>
      <w:bookmarkEnd w:id="6"/>
      <w:bookmarkEnd w:id="7"/>
    </w:p>
    <w:p w14:paraId="1532985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0BB6E203">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2C08013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1C64F9F3">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427C8E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05A1610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246F835">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66368D6C">
      <w:pPr>
        <w:spacing w:line="500" w:lineRule="exact"/>
        <w:ind w:firstLine="420" w:firstLineChars="200"/>
      </w:pPr>
      <w:r>
        <w:rPr>
          <w:rFonts w:hint="eastAsia"/>
        </w:rPr>
        <w:t>5.2我方______（填“未被列入”或“被列入”）重大税收违法案件当事人名单。</w:t>
      </w:r>
    </w:p>
    <w:p w14:paraId="54249534">
      <w:pPr>
        <w:spacing w:line="500" w:lineRule="exact"/>
        <w:ind w:firstLine="420" w:firstLineChars="200"/>
      </w:pPr>
      <w:r>
        <w:rPr>
          <w:rFonts w:hint="eastAsia"/>
        </w:rPr>
        <w:t>5.3我方______（填“未被列入”或“被列入”）政府采购严重违法失信行为记录名单。</w:t>
      </w:r>
    </w:p>
    <w:p w14:paraId="7F9F0BB6">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如有不实，我方将无条件地退出本项目的采购活动，并遵照《政府采购法》有关</w:t>
      </w:r>
      <w:r>
        <w:rPr>
          <w:rFonts w:hint="eastAsia"/>
        </w:rPr>
        <w:t>“提供虚假材料的规定”</w:t>
      </w:r>
      <w:r>
        <w:t>接受处罚。</w:t>
      </w:r>
    </w:p>
    <w:p w14:paraId="617579DF">
      <w:pPr>
        <w:autoSpaceDE w:val="0"/>
        <w:autoSpaceDN w:val="0"/>
        <w:adjustRightInd w:val="0"/>
        <w:spacing w:line="360" w:lineRule="auto"/>
        <w:jc w:val="left"/>
        <w:rPr>
          <w:rFonts w:ascii="宋体" w:hAnsi="宋体"/>
          <w:szCs w:val="21"/>
        </w:rPr>
      </w:pPr>
    </w:p>
    <w:p w14:paraId="5FACEEB8">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60167A5D">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43205CB5">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37505C83"/>
    <w:p w14:paraId="40293480">
      <w:pPr>
        <w:pStyle w:val="2"/>
        <w:ind w:left="-395" w:right="-773"/>
        <w:rPr>
          <w:lang w:val="zh-CN"/>
        </w:rPr>
      </w:pP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4NzNiZDZjYjU3M2IyNzhmZDFmMDM0MjQ0Zjk5YWMifQ=="/>
  </w:docVars>
  <w:rsids>
    <w:rsidRoot w:val="00E1497D"/>
    <w:rsid w:val="000966B4"/>
    <w:rsid w:val="000A5BAB"/>
    <w:rsid w:val="001A3CD1"/>
    <w:rsid w:val="00304AC9"/>
    <w:rsid w:val="003E7D43"/>
    <w:rsid w:val="0044265F"/>
    <w:rsid w:val="004D2462"/>
    <w:rsid w:val="0053060F"/>
    <w:rsid w:val="006A0837"/>
    <w:rsid w:val="00744AA4"/>
    <w:rsid w:val="00873F7B"/>
    <w:rsid w:val="00955AC0"/>
    <w:rsid w:val="009916DA"/>
    <w:rsid w:val="009B7582"/>
    <w:rsid w:val="00A227B2"/>
    <w:rsid w:val="00AC04EE"/>
    <w:rsid w:val="00B10C2F"/>
    <w:rsid w:val="00BE3D77"/>
    <w:rsid w:val="00BF3B22"/>
    <w:rsid w:val="00C14D1A"/>
    <w:rsid w:val="00C24B99"/>
    <w:rsid w:val="00E1497D"/>
    <w:rsid w:val="00FD3FA5"/>
    <w:rsid w:val="04AD1A44"/>
    <w:rsid w:val="07016A82"/>
    <w:rsid w:val="072F3EA5"/>
    <w:rsid w:val="18155A97"/>
    <w:rsid w:val="22D365AF"/>
    <w:rsid w:val="2A10107F"/>
    <w:rsid w:val="2A5A5A35"/>
    <w:rsid w:val="3D1A34DD"/>
    <w:rsid w:val="3F71680B"/>
    <w:rsid w:val="45E06E35"/>
    <w:rsid w:val="4D743FD3"/>
    <w:rsid w:val="50AB01C1"/>
    <w:rsid w:val="51782617"/>
    <w:rsid w:val="57157714"/>
    <w:rsid w:val="5B1A1E2F"/>
    <w:rsid w:val="5DE65E07"/>
    <w:rsid w:val="608E05D9"/>
    <w:rsid w:val="62D11B87"/>
    <w:rsid w:val="63B55005"/>
    <w:rsid w:val="698536CB"/>
    <w:rsid w:val="6A0960AB"/>
    <w:rsid w:val="6A391DF1"/>
    <w:rsid w:val="6FAF753B"/>
    <w:rsid w:val="723E72A6"/>
    <w:rsid w:val="789329D6"/>
    <w:rsid w:val="7A7B67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keepLines/>
      <w:spacing w:before="260" w:after="260" w:line="413" w:lineRule="auto"/>
      <w:outlineLvl w:val="1"/>
    </w:pPr>
    <w:rPr>
      <w:rFonts w:ascii="Arial" w:hAnsi="Arial" w:eastAsia="黑体"/>
      <w:b/>
      <w:kern w:val="0"/>
      <w:sz w:val="32"/>
    </w:rPr>
  </w:style>
  <w:style w:type="paragraph" w:styleId="4">
    <w:name w:val="heading 3"/>
    <w:basedOn w:val="1"/>
    <w:next w:val="1"/>
    <w:link w:val="15"/>
    <w:autoRedefine/>
    <w:semiHidden/>
    <w:unhideWhenUsed/>
    <w:qFormat/>
    <w:uiPriority w:val="0"/>
    <w:pPr>
      <w:keepNext/>
      <w:keepLines/>
      <w:spacing w:before="260" w:after="260" w:line="416" w:lineRule="auto"/>
      <w:outlineLvl w:val="2"/>
    </w:pPr>
    <w:rPr>
      <w:b/>
      <w:bCs/>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lock Text"/>
    <w:basedOn w:val="1"/>
    <w:autoRedefine/>
    <w:qFormat/>
    <w:uiPriority w:val="0"/>
    <w:pPr>
      <w:ind w:left="-526" w:leftChars="-188" w:right="-1030" w:rightChars="-368" w:firstLine="560" w:firstLineChars="200"/>
    </w:pPr>
    <w:rPr>
      <w:sz w:val="28"/>
    </w:rPr>
  </w:style>
  <w:style w:type="paragraph" w:styleId="5">
    <w:name w:val="Body Text"/>
    <w:basedOn w:val="1"/>
    <w:next w:val="1"/>
    <w:autoRedefine/>
    <w:qFormat/>
    <w:uiPriority w:val="0"/>
    <w:pPr>
      <w:spacing w:after="120"/>
    </w:pPr>
  </w:style>
  <w:style w:type="paragraph" w:styleId="6">
    <w:name w:val="footer"/>
    <w:basedOn w:val="1"/>
    <w:link w:val="13"/>
    <w:autoRedefine/>
    <w:qFormat/>
    <w:uiPriority w:val="0"/>
    <w:pPr>
      <w:tabs>
        <w:tab w:val="center" w:pos="4153"/>
        <w:tab w:val="right" w:pos="8306"/>
      </w:tabs>
      <w:snapToGrid w:val="0"/>
      <w:jc w:val="left"/>
    </w:pPr>
    <w:rPr>
      <w:sz w:val="18"/>
      <w:szCs w:val="18"/>
    </w:rPr>
  </w:style>
  <w:style w:type="paragraph" w:styleId="7">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spacing w:before="100" w:beforeAutospacing="1" w:after="100" w:afterAutospacing="1"/>
      <w:jc w:val="left"/>
    </w:pPr>
    <w:rPr>
      <w:rFonts w:ascii="宋体" w:hAnsi="宋体"/>
      <w:kern w:val="0"/>
      <w:sz w:val="24"/>
      <w:szCs w:val="24"/>
    </w:rPr>
  </w:style>
  <w:style w:type="paragraph" w:customStyle="1" w:styleId="11">
    <w:name w:val="List Paragraph1"/>
    <w:autoRedefine/>
    <w:qFormat/>
    <w:uiPriority w:val="0"/>
    <w:pPr>
      <w:ind w:firstLine="420" w:firstLineChars="200"/>
    </w:pPr>
    <w:rPr>
      <w:rFonts w:ascii="Times New Roman" w:hAnsi="Times New Roman" w:eastAsia="宋体" w:cs="Times New Roman"/>
      <w:lang w:val="en-US" w:eastAsia="zh-CN" w:bidi="ar-SA"/>
    </w:rPr>
  </w:style>
  <w:style w:type="character" w:customStyle="1" w:styleId="12">
    <w:name w:val="页眉 字符"/>
    <w:basedOn w:val="10"/>
    <w:link w:val="7"/>
    <w:autoRedefine/>
    <w:qFormat/>
    <w:uiPriority w:val="0"/>
    <w:rPr>
      <w:rFonts w:ascii="Times New Roman" w:hAnsi="Times New Roman" w:eastAsia="宋体" w:cs="Times New Roman"/>
      <w:kern w:val="2"/>
      <w:sz w:val="18"/>
      <w:szCs w:val="18"/>
    </w:rPr>
  </w:style>
  <w:style w:type="character" w:customStyle="1" w:styleId="13">
    <w:name w:val="页脚 字符"/>
    <w:basedOn w:val="10"/>
    <w:link w:val="6"/>
    <w:autoRedefine/>
    <w:qFormat/>
    <w:uiPriority w:val="0"/>
    <w:rPr>
      <w:rFonts w:ascii="Times New Roman" w:hAnsi="Times New Roman" w:eastAsia="宋体" w:cs="Times New Roman"/>
      <w:kern w:val="2"/>
      <w:sz w:val="18"/>
      <w:szCs w:val="18"/>
    </w:rPr>
  </w:style>
  <w:style w:type="paragraph" w:styleId="14">
    <w:name w:val="List Paragraph"/>
    <w:basedOn w:val="1"/>
    <w:unhideWhenUsed/>
    <w:qFormat/>
    <w:uiPriority w:val="99"/>
    <w:pPr>
      <w:ind w:firstLine="420" w:firstLineChars="200"/>
    </w:pPr>
  </w:style>
  <w:style w:type="character" w:customStyle="1" w:styleId="15">
    <w:name w:val="标题 3 字符"/>
    <w:basedOn w:val="10"/>
    <w:link w:val="4"/>
    <w:semiHidden/>
    <w:qFormat/>
    <w:uiPriority w:val="0"/>
    <w:rPr>
      <w:b/>
      <w:bCs/>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Pages>
  <Words>2039</Words>
  <Characters>2094</Characters>
  <Lines>22</Lines>
  <Paragraphs>6</Paragraphs>
  <TotalTime>0</TotalTime>
  <ScaleCrop>false</ScaleCrop>
  <LinksUpToDate>false</LinksUpToDate>
  <CharactersWithSpaces>2351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张启东</cp:lastModifiedBy>
  <dcterms:modified xsi:type="dcterms:W3CDTF">2025-10-09T08:21:24Z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FC7FEE7AC756494DADD94F7A46366486_12</vt:lpwstr>
  </property>
  <property fmtid="{D5CDD505-2E9C-101B-9397-08002B2CF9AE}" pid="4" name="KSOTemplateDocerSaveRecord">
    <vt:lpwstr>eyJoZGlkIjoiZmU4MWFiMGYwZTBmNWZhZmJkZGJkNjhjYmM2ODJmZmIiLCJ1c2VySWQiOiIyNjg2NjU0NzAifQ==</vt:lpwstr>
  </property>
</Properties>
</file>