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9517E">
      <w:pPr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15"/>
          <w:highlight w:val="none"/>
          <w:lang w:val="zh-CN"/>
        </w:rPr>
        <w:t>供应商认为有必要补充说明的事项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方正楷体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opperplate Gothic Bold">
    <w:altName w:val="FreeMono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FreeMono">
    <w:panose1 w:val="020F0409020205020404"/>
    <w:charset w:val="00"/>
    <w:family w:val="auto"/>
    <w:pitch w:val="default"/>
    <w:sig w:usb0="E4002EFF" w:usb1="C2007FFF" w:usb2="00209028" w:usb3="00100000" w:csb0="600001FF" w:csb1="FFFF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137B74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22B118B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AKsdOIBAADMAwAADgAAAGRycy9lMm9Eb2MueG1srVPNjtMwEL4j8Q6W&#10;7zTZSou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FAKsdO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22B118B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ABC54"/>
    <w:rsid w:val="54DF71FD"/>
    <w:rsid w:val="6BD0046A"/>
    <w:rsid w:val="6FBF21C9"/>
    <w:rsid w:val="7EDB8544"/>
    <w:rsid w:val="7F8160F7"/>
    <w:rsid w:val="7FCFC55E"/>
    <w:rsid w:val="7FFE00AA"/>
    <w:rsid w:val="7FFF06CD"/>
    <w:rsid w:val="9BFFA876"/>
    <w:rsid w:val="9FF2021B"/>
    <w:rsid w:val="BDEF3060"/>
    <w:rsid w:val="BFFABC54"/>
    <w:rsid w:val="EF75B161"/>
    <w:rsid w:val="F79DF6AB"/>
    <w:rsid w:val="FA2D7E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Style w:val="11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2025-02-13T18:49:00Z</dcterms:created>
  <dc:creator>huawei</dc:creator>
  <cp:lastModifiedBy>huawei</cp:lastModifiedBy>
  <dcterms:modified xsi:type="dcterms:W3CDTF">2025-02-13T11:01:31Z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2052-12.8.2.1114</vt:lpwstr>
  </property>
  <property fmtid="{D5CDD505-2E9C-101B-9397-08002B2CF9AE}" pid="3" name="ICV">
    <vt:lpwstr>97D1F238F341449E8B60AD67A1A6D75E_43</vt:lpwstr>
  </property>
</Properties>
</file>