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版本号：DX2025-13020250312001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2025年林业有害生物防治补助项目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DX2025-130</w:t>
      </w:r>
      <w:r>
        <w:br/>
      </w:r>
      <w:r>
        <w:br/>
      </w:r>
      <w:r>
        <w:br/>
      </w:r>
    </w:p>
    <w:p>
      <w:pPr>
        <w:pStyle w:val="null3"/>
        <w:jc w:val="center"/>
        <w:outlineLvl w:val="2"/>
      </w:pPr>
      <w:r>
        <w:rPr>
          <w:rFonts w:ascii="仿宋_GB2312" w:hAnsi="仿宋_GB2312" w:cs="仿宋_GB2312" w:eastAsia="仿宋_GB2312"/>
          <w:sz w:val="28"/>
          <w:b/>
        </w:rPr>
        <w:t>西安市长安区林业工作站</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西安市长安区林业工作站</w:t>
      </w:r>
      <w:r>
        <w:rPr>
          <w:rFonts w:ascii="仿宋_GB2312" w:hAnsi="仿宋_GB2312" w:cs="仿宋_GB2312" w:eastAsia="仿宋_GB2312"/>
        </w:rPr>
        <w:t>委托，拟对</w:t>
      </w:r>
      <w:r>
        <w:rPr>
          <w:rFonts w:ascii="仿宋_GB2312" w:hAnsi="仿宋_GB2312" w:cs="仿宋_GB2312" w:eastAsia="仿宋_GB2312"/>
        </w:rPr>
        <w:t>2025年林业有害生物防治补助项目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2025年林业有害生物防治补助项目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西安市长安区林业工作站2025年林业有害生物防治补助项目。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采购包1（重大林业有害生物监测普查1）：属于专门面向中小企业采购。</w:t>
      </w:r>
    </w:p>
    <w:p>
      <w:pPr>
        <w:pStyle w:val="null3"/>
      </w:pPr>
      <w:r>
        <w:rPr>
          <w:rFonts w:ascii="仿宋_GB2312" w:hAnsi="仿宋_GB2312" w:cs="仿宋_GB2312" w:eastAsia="仿宋_GB2312"/>
        </w:rPr>
        <w:t>采购包2（重大林业有害生物监测普查2）：属于专门面向中小企业采购。</w:t>
      </w:r>
    </w:p>
    <w:p>
      <w:pPr>
        <w:pStyle w:val="null3"/>
      </w:pPr>
      <w:r>
        <w:rPr>
          <w:rFonts w:ascii="仿宋_GB2312" w:hAnsi="仿宋_GB2312" w:cs="仿宋_GB2312" w:eastAsia="仿宋_GB2312"/>
        </w:rPr>
        <w:t>采购包3（林业有害生物预防性防治）：属于专门面向中小企业采购。</w:t>
      </w:r>
    </w:p>
    <w:p>
      <w:pPr>
        <w:pStyle w:val="null3"/>
      </w:pPr>
      <w:r>
        <w:rPr>
          <w:rFonts w:ascii="仿宋_GB2312" w:hAnsi="仿宋_GB2312" w:cs="仿宋_GB2312" w:eastAsia="仿宋_GB2312"/>
        </w:rPr>
        <w:t>采购包4（林业有害生物防治补助项目监理）：属于专门面向中小企业采购。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 ：提供林业有害生物防治（调查设计）丙级及以上资质。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 ：提供林业有害生物防治（调查设计）丙级及以上资质。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 ：提供林业有害生物防治（防治作业）丙级及以上资质。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 ：提供林业有害生物防治（防治监理）丙级及以上资质。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西安市长安区滦镇街道办沣峪口村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029-85943179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p>
          <w:p>
            <w:pPr>
              <w:pStyle w:val="null3"/>
            </w:pPr>
            <w:r>
              <w:rPr>
                <w:rFonts w:ascii="仿宋_GB2312" w:hAnsi="仿宋_GB2312" w:cs="仿宋_GB2312" w:eastAsia="仿宋_GB2312"/>
              </w:rPr>
              <w:t>采购包2：290,000.00元</w:t>
            </w:r>
          </w:p>
          <w:p>
            <w:pPr>
              <w:pStyle w:val="null3"/>
            </w:pPr>
            <w:r>
              <w:rPr>
                <w:rFonts w:ascii="仿宋_GB2312" w:hAnsi="仿宋_GB2312" w:cs="仿宋_GB2312" w:eastAsia="仿宋_GB2312"/>
              </w:rPr>
              <w:t>采购包3：320,000.00元</w:t>
            </w:r>
          </w:p>
          <w:p>
            <w:pPr>
              <w:pStyle w:val="null3"/>
            </w:pPr>
            <w:r>
              <w:rPr>
                <w:rFonts w:ascii="仿宋_GB2312" w:hAnsi="仿宋_GB2312" w:cs="仿宋_GB2312" w:eastAsia="仿宋_GB2312"/>
              </w:rPr>
              <w:t>采购包4：90,000.00元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代理服务费收费标准：定额收取：5000元/包。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西安市长安区林业工作站</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西安市长安区林业工作站2025年林业有害生物防治补助项目。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林业有害生物监测防治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林业有害生物监测防治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林业有害生物防治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林业有害生物防治项目监理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标的名称：林业有害生物监测防治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重大林业有害生物监测普查1</w:t>
            </w:r>
          </w:p>
        </w:tc>
        <w:tc>
          <w:tcPr>
            <w:tcW w:type="dxa" w:w="2076"/>
          </w:tcPr>
          <w:p>
            <w:pPr>
              <w:pStyle w:val="null3"/>
            </w:pPr>
            <w:r>
              <w:rPr>
                <w:rFonts w:ascii="仿宋_GB2312" w:hAnsi="仿宋_GB2312" w:cs="仿宋_GB2312" w:eastAsia="仿宋_GB2312"/>
              </w:rPr>
              <w:t>1、服务地点及时间</w:t>
            </w:r>
          </w:p>
          <w:p>
            <w:pPr>
              <w:pStyle w:val="null3"/>
              <w:ind w:firstLine="400"/>
            </w:pPr>
            <w:r>
              <w:rPr>
                <w:rFonts w:ascii="仿宋_GB2312" w:hAnsi="仿宋_GB2312" w:cs="仿宋_GB2312" w:eastAsia="仿宋_GB2312"/>
              </w:rPr>
              <w:t>重大林业有害生物监测普查时间为</w:t>
            </w:r>
            <w:r>
              <w:rPr>
                <w:rFonts w:ascii="仿宋_GB2312" w:hAnsi="仿宋_GB2312" w:cs="仿宋_GB2312" w:eastAsia="仿宋_GB2312"/>
              </w:rPr>
              <w:t>2025年4月至9月，主要在长安区东片区8个街办（太乙宫、王莽、杨庄、引镇、大兆、鸣犊、砲里、魏寨）进行重大林业有害生物监测普查。</w:t>
            </w:r>
          </w:p>
          <w:p>
            <w:pPr>
              <w:pStyle w:val="null3"/>
            </w:pPr>
            <w:r>
              <w:rPr>
                <w:rFonts w:ascii="仿宋_GB2312" w:hAnsi="仿宋_GB2312" w:cs="仿宋_GB2312" w:eastAsia="仿宋_GB2312"/>
              </w:rPr>
              <w:t>2、服务内容：</w:t>
            </w:r>
          </w:p>
          <w:p>
            <w:pPr>
              <w:pStyle w:val="null3"/>
            </w:pPr>
            <w:r>
              <w:rPr>
                <w:rFonts w:ascii="仿宋_GB2312" w:hAnsi="仿宋_GB2312" w:cs="仿宋_GB2312" w:eastAsia="仿宋_GB2312"/>
              </w:rPr>
              <w:t>（</w:t>
            </w:r>
            <w:r>
              <w:rPr>
                <w:rFonts w:ascii="仿宋_GB2312" w:hAnsi="仿宋_GB2312" w:cs="仿宋_GB2312" w:eastAsia="仿宋_GB2312"/>
              </w:rPr>
              <w:t>1）监测普查对象</w:t>
            </w:r>
          </w:p>
          <w:p>
            <w:pPr>
              <w:pStyle w:val="null3"/>
              <w:ind w:firstLine="400"/>
            </w:pPr>
            <w:r>
              <w:rPr>
                <w:rFonts w:ascii="仿宋_GB2312" w:hAnsi="仿宋_GB2312" w:cs="仿宋_GB2312" w:eastAsia="仿宋_GB2312"/>
              </w:rPr>
              <w:t>①国家及省级林业主管部门发布的林业检疫性有害生物名单。</w:t>
            </w:r>
          </w:p>
          <w:p>
            <w:pPr>
              <w:pStyle w:val="null3"/>
              <w:ind w:firstLine="400"/>
            </w:pPr>
            <w:r>
              <w:rPr>
                <w:rFonts w:ascii="仿宋_GB2312" w:hAnsi="仿宋_GB2312" w:cs="仿宋_GB2312" w:eastAsia="仿宋_GB2312"/>
              </w:rPr>
              <w:t>②本地区常发性、危险性林业、草原有害生物。</w:t>
            </w:r>
          </w:p>
          <w:p>
            <w:pPr>
              <w:pStyle w:val="null3"/>
              <w:ind w:firstLine="400"/>
            </w:pPr>
            <w:r>
              <w:rPr>
                <w:rFonts w:ascii="仿宋_GB2312" w:hAnsi="仿宋_GB2312" w:cs="仿宋_GB2312" w:eastAsia="仿宋_GB2312"/>
              </w:rPr>
              <w:t>③新传入或潜在危险性林业有害生物（包括外来入侵植物）。</w:t>
            </w:r>
          </w:p>
          <w:p>
            <w:pPr>
              <w:pStyle w:val="null3"/>
              <w:ind w:firstLine="400"/>
            </w:pPr>
            <w:r>
              <w:rPr>
                <w:rFonts w:ascii="仿宋_GB2312" w:hAnsi="仿宋_GB2312" w:cs="仿宋_GB2312" w:eastAsia="仿宋_GB2312"/>
              </w:rPr>
              <w:t>如：</w:t>
            </w:r>
            <w:r>
              <w:rPr>
                <w:rFonts w:ascii="仿宋_GB2312" w:hAnsi="仿宋_GB2312" w:cs="仿宋_GB2312" w:eastAsia="仿宋_GB2312"/>
              </w:rPr>
              <w:t>松阿扁叶蜂、侧柏毒蛾、松梢螟、尺蠖、圆唇散白蚁、核桃举肢蛾、核桃黑斑病、光肩星天牛</w:t>
            </w:r>
            <w:r>
              <w:rPr>
                <w:rFonts w:ascii="仿宋_GB2312" w:hAnsi="仿宋_GB2312" w:cs="仿宋_GB2312" w:eastAsia="仿宋_GB2312"/>
              </w:rPr>
              <w:t>、</w:t>
            </w:r>
            <w:r>
              <w:rPr>
                <w:rFonts w:ascii="仿宋_GB2312" w:hAnsi="仿宋_GB2312" w:cs="仿宋_GB2312" w:eastAsia="仿宋_GB2312"/>
              </w:rPr>
              <w:t>杨小舟蛾、杨柳毒蛾、美国白蛾、</w:t>
            </w:r>
            <w:r>
              <w:rPr>
                <w:rFonts w:ascii="仿宋_GB2312" w:hAnsi="仿宋_GB2312" w:cs="仿宋_GB2312" w:eastAsia="仿宋_GB2312"/>
              </w:rPr>
              <w:t>松褐天牛、</w:t>
            </w:r>
            <w:r>
              <w:rPr>
                <w:rFonts w:ascii="仿宋_GB2312" w:hAnsi="仿宋_GB2312" w:cs="仿宋_GB2312" w:eastAsia="仿宋_GB2312"/>
              </w:rPr>
              <w:t>草履蚧、金龟子、桑天牛、枣瘿蚊、蝼蛄、地老虎类</w:t>
            </w:r>
            <w:r>
              <w:rPr>
                <w:rFonts w:ascii="仿宋_GB2312" w:hAnsi="仿宋_GB2312" w:cs="仿宋_GB2312" w:eastAsia="仿宋_GB2312"/>
              </w:rPr>
              <w:t>、锈色粒肩天牛、杨树锈病、云斑天牛、栗瘿蜂、悬铃木方翅网蝽、苹掌舟蛾、垂序商陆、一年蓬、钻叶紫苑、婆婆针、曼陀罗等。</w:t>
            </w:r>
          </w:p>
          <w:p>
            <w:pPr>
              <w:pStyle w:val="null3"/>
            </w:pPr>
            <w:r>
              <w:rPr>
                <w:rFonts w:ascii="仿宋_GB2312" w:hAnsi="仿宋_GB2312" w:cs="仿宋_GB2312" w:eastAsia="仿宋_GB2312"/>
              </w:rPr>
              <w:t>（</w:t>
            </w:r>
            <w:r>
              <w:rPr>
                <w:rFonts w:ascii="仿宋_GB2312" w:hAnsi="仿宋_GB2312" w:cs="仿宋_GB2312" w:eastAsia="仿宋_GB2312"/>
              </w:rPr>
              <w:t>2）监测普查内容</w:t>
            </w:r>
          </w:p>
          <w:p>
            <w:pPr>
              <w:pStyle w:val="null3"/>
              <w:ind w:firstLine="400"/>
            </w:pPr>
            <w:r>
              <w:rPr>
                <w:rFonts w:ascii="仿宋_GB2312" w:hAnsi="仿宋_GB2312" w:cs="仿宋_GB2312" w:eastAsia="仿宋_GB2312"/>
              </w:rPr>
              <w:t>①林业、草原有害生物及外来入侵植物种类、分布、发生面积、危害程度、发生趋势。</w:t>
            </w:r>
          </w:p>
          <w:p>
            <w:pPr>
              <w:pStyle w:val="null3"/>
              <w:ind w:firstLine="400"/>
            </w:pPr>
            <w:r>
              <w:rPr>
                <w:rFonts w:ascii="仿宋_GB2312" w:hAnsi="仿宋_GB2312" w:cs="仿宋_GB2312" w:eastAsia="仿宋_GB2312"/>
              </w:rPr>
              <w:t>②寄主植物种类、受害情况。</w:t>
            </w:r>
          </w:p>
          <w:p>
            <w:pPr>
              <w:pStyle w:val="null3"/>
              <w:ind w:firstLine="400"/>
            </w:pPr>
            <w:r>
              <w:rPr>
                <w:rFonts w:ascii="仿宋_GB2312" w:hAnsi="仿宋_GB2312" w:cs="仿宋_GB2312" w:eastAsia="仿宋_GB2312"/>
              </w:rPr>
              <w:t>③环境因子（气候、土壤、植被等）。</w:t>
            </w:r>
          </w:p>
          <w:p>
            <w:pPr>
              <w:pStyle w:val="null3"/>
            </w:pPr>
            <w:r>
              <w:rPr>
                <w:rFonts w:ascii="仿宋_GB2312" w:hAnsi="仿宋_GB2312" w:cs="仿宋_GB2312" w:eastAsia="仿宋_GB2312"/>
              </w:rPr>
              <w:t>（</w:t>
            </w:r>
            <w:r>
              <w:rPr>
                <w:rFonts w:ascii="仿宋_GB2312" w:hAnsi="仿宋_GB2312" w:cs="仿宋_GB2312" w:eastAsia="仿宋_GB2312"/>
              </w:rPr>
              <w:t>3）监测普查方法</w:t>
            </w:r>
          </w:p>
          <w:p>
            <w:pPr>
              <w:pStyle w:val="null3"/>
              <w:ind w:firstLine="400"/>
            </w:pPr>
            <w:r>
              <w:rPr>
                <w:rFonts w:ascii="仿宋_GB2312" w:hAnsi="仿宋_GB2312" w:cs="仿宋_GB2312" w:eastAsia="仿宋_GB2312"/>
              </w:rPr>
              <w:t>固定监测</w:t>
            </w:r>
            <w:r>
              <w:rPr>
                <w:rFonts w:ascii="仿宋_GB2312" w:hAnsi="仿宋_GB2312" w:cs="仿宋_GB2312" w:eastAsia="仿宋_GB2312"/>
              </w:rPr>
              <w:t>:设立固定标准地，每个街办设置标准地不少于6个。东片区设立固定标准地不少于48个。每个固定标准地依美国白蛾诱捕器为中心设置，边长20m×20m,每月定期调查1次，掌握有害生物种群动态。</w:t>
            </w:r>
          </w:p>
          <w:p>
            <w:pPr>
              <w:pStyle w:val="null3"/>
              <w:ind w:firstLine="400"/>
            </w:pPr>
            <w:r>
              <w:rPr>
                <w:rFonts w:ascii="仿宋_GB2312" w:hAnsi="仿宋_GB2312" w:cs="仿宋_GB2312" w:eastAsia="仿宋_GB2312"/>
              </w:rPr>
              <w:t>线路调查</w:t>
            </w:r>
            <w:r>
              <w:rPr>
                <w:rFonts w:ascii="仿宋_GB2312" w:hAnsi="仿宋_GB2312" w:cs="仿宋_GB2312" w:eastAsia="仿宋_GB2312"/>
              </w:rPr>
              <w:t>:每个街办设立踏查线路10条，每条线路长度根据实际情况预设但不少于2公里，确保覆盖全面。东片区设置踏查线路80条。沿踏查线路4-9月共踏查6次，每月踏查1次，记录有害生物发生情况，必要时设立临时标准地。</w:t>
            </w:r>
          </w:p>
          <w:p>
            <w:pPr>
              <w:pStyle w:val="null3"/>
              <w:ind w:firstLine="400"/>
            </w:pPr>
            <w:r>
              <w:rPr>
                <w:rFonts w:ascii="仿宋_GB2312" w:hAnsi="仿宋_GB2312" w:cs="仿宋_GB2312" w:eastAsia="仿宋_GB2312"/>
              </w:rPr>
              <w:t>诱捕监测</w:t>
            </w:r>
            <w:r>
              <w:rPr>
                <w:rFonts w:ascii="仿宋_GB2312" w:hAnsi="仿宋_GB2312" w:cs="仿宋_GB2312" w:eastAsia="仿宋_GB2312"/>
              </w:rPr>
              <w:t>:悬挂100套美国白蛾诱捕器对美国白蛾进行监测。在新建绿化工地和高风险区域悬挂美国白蛾性诱捕器50套（市级配发），在固定标准地悬挂美国白蛾诱捕器50套（自行采购），在成虫期进行6轮次监测。</w:t>
            </w:r>
          </w:p>
          <w:p>
            <w:pPr>
              <w:pStyle w:val="null3"/>
              <w:ind w:firstLine="400"/>
            </w:pPr>
            <w:r>
              <w:rPr>
                <w:rFonts w:ascii="仿宋_GB2312" w:hAnsi="仿宋_GB2312" w:cs="仿宋_GB2312" w:eastAsia="仿宋_GB2312"/>
              </w:rPr>
              <w:t>重点调查</w:t>
            </w:r>
            <w:r>
              <w:rPr>
                <w:rFonts w:ascii="仿宋_GB2312" w:hAnsi="仿宋_GB2312" w:cs="仿宋_GB2312" w:eastAsia="仿宋_GB2312"/>
              </w:rPr>
              <w:t>:对重点区域、重点有害生物进行详细调查，掌握发生危害。</w:t>
            </w:r>
          </w:p>
          <w:p>
            <w:pPr>
              <w:pStyle w:val="null3"/>
            </w:pPr>
            <w:r>
              <w:rPr>
                <w:rFonts w:ascii="仿宋_GB2312" w:hAnsi="仿宋_GB2312" w:cs="仿宋_GB2312" w:eastAsia="仿宋_GB2312"/>
              </w:rPr>
              <w:t>3、目标任务：</w:t>
            </w:r>
          </w:p>
          <w:p>
            <w:pPr>
              <w:pStyle w:val="null3"/>
              <w:jc w:val="both"/>
            </w:pPr>
            <w:r>
              <w:rPr>
                <w:rFonts w:ascii="仿宋_GB2312" w:hAnsi="仿宋_GB2312" w:cs="仿宋_GB2312" w:eastAsia="仿宋_GB2312"/>
                <w:sz w:val="21"/>
              </w:rPr>
              <w:t>全面掌握林业、草原有害生物的种类、分布、发生面积、危害程度等基本情况，为精准防控提供依据。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标的名称：林业有害生物监测防治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重大林业有害生物监测普查2</w:t>
            </w:r>
          </w:p>
        </w:tc>
        <w:tc>
          <w:tcPr>
            <w:tcW w:type="dxa" w:w="2076"/>
          </w:tcPr>
          <w:p>
            <w:pPr>
              <w:pStyle w:val="null3"/>
            </w:pPr>
            <w:r>
              <w:rPr>
                <w:rFonts w:ascii="仿宋_GB2312" w:hAnsi="仿宋_GB2312" w:cs="仿宋_GB2312" w:eastAsia="仿宋_GB2312"/>
              </w:rPr>
              <w:t>1、服务地点及时间</w:t>
            </w:r>
          </w:p>
          <w:p>
            <w:pPr>
              <w:pStyle w:val="null3"/>
              <w:ind w:firstLine="400"/>
            </w:pPr>
            <w:r>
              <w:rPr>
                <w:rFonts w:ascii="仿宋_GB2312" w:hAnsi="仿宋_GB2312" w:cs="仿宋_GB2312" w:eastAsia="仿宋_GB2312"/>
              </w:rPr>
              <w:t>重大林业有害生物监测普查时间为</w:t>
            </w:r>
            <w:r>
              <w:rPr>
                <w:rFonts w:ascii="仿宋_GB2312" w:hAnsi="仿宋_GB2312" w:cs="仿宋_GB2312" w:eastAsia="仿宋_GB2312"/>
              </w:rPr>
              <w:t>2025年4月至9月，主要在长安区西片区8个街办（滦镇、子午、黄良、郭杜、韦曲、王曲、杜曲、五台）进行重大林业有害生物监测普查。</w:t>
            </w:r>
          </w:p>
          <w:p>
            <w:pPr>
              <w:pStyle w:val="null3"/>
            </w:pPr>
            <w:r>
              <w:rPr>
                <w:rFonts w:ascii="仿宋_GB2312" w:hAnsi="仿宋_GB2312" w:cs="仿宋_GB2312" w:eastAsia="仿宋_GB2312"/>
              </w:rPr>
              <w:t>2、服务内容：</w:t>
            </w:r>
          </w:p>
          <w:p>
            <w:pPr>
              <w:pStyle w:val="null3"/>
            </w:pPr>
            <w:r>
              <w:rPr>
                <w:rFonts w:ascii="仿宋_GB2312" w:hAnsi="仿宋_GB2312" w:cs="仿宋_GB2312" w:eastAsia="仿宋_GB2312"/>
              </w:rPr>
              <w:t>（</w:t>
            </w:r>
            <w:r>
              <w:rPr>
                <w:rFonts w:ascii="仿宋_GB2312" w:hAnsi="仿宋_GB2312" w:cs="仿宋_GB2312" w:eastAsia="仿宋_GB2312"/>
              </w:rPr>
              <w:t>1）监测普查对象</w:t>
            </w:r>
          </w:p>
          <w:p>
            <w:pPr>
              <w:pStyle w:val="null3"/>
              <w:ind w:firstLine="400"/>
            </w:pPr>
            <w:r>
              <w:rPr>
                <w:rFonts w:ascii="仿宋_GB2312" w:hAnsi="仿宋_GB2312" w:cs="仿宋_GB2312" w:eastAsia="仿宋_GB2312"/>
              </w:rPr>
              <w:t>①国家及省级林业主管部门发布的林业检疫性有害生物名单。</w:t>
            </w:r>
          </w:p>
          <w:p>
            <w:pPr>
              <w:pStyle w:val="null3"/>
              <w:ind w:firstLine="400"/>
            </w:pPr>
            <w:r>
              <w:rPr>
                <w:rFonts w:ascii="仿宋_GB2312" w:hAnsi="仿宋_GB2312" w:cs="仿宋_GB2312" w:eastAsia="仿宋_GB2312"/>
              </w:rPr>
              <w:t>②本地区常发性、危险性林业、草原有害生物。</w:t>
            </w:r>
          </w:p>
          <w:p>
            <w:pPr>
              <w:pStyle w:val="null3"/>
              <w:ind w:firstLine="400"/>
            </w:pPr>
            <w:r>
              <w:rPr>
                <w:rFonts w:ascii="仿宋_GB2312" w:hAnsi="仿宋_GB2312" w:cs="仿宋_GB2312" w:eastAsia="仿宋_GB2312"/>
              </w:rPr>
              <w:t>③新传入或潜在危险性林业有害生物（包括外来入侵植物）。</w:t>
            </w:r>
          </w:p>
          <w:p>
            <w:pPr>
              <w:pStyle w:val="null3"/>
              <w:ind w:firstLine="400"/>
            </w:pPr>
            <w:r>
              <w:rPr>
                <w:rFonts w:ascii="仿宋_GB2312" w:hAnsi="仿宋_GB2312" w:cs="仿宋_GB2312" w:eastAsia="仿宋_GB2312"/>
              </w:rPr>
              <w:t>如：松阿扁叶蜂、侧柏毒蛾、松梢螟、尺蠖、圆唇散白蚁、核桃举肢蛾、核桃黑斑病、光肩星天牛、杨小舟蛾、杨柳毒蛾、美国白蛾、松褐天牛、草履蚧、金龟子、桑天牛、枣瘿蚊、蝼蛄、地老虎类、锈色粒肩天牛、杨树锈病、云斑天牛、栗瘿蜂、悬铃木方翅网蝽、苹掌舟蛾、垂序商陆、一年蓬、钻叶紫苑、婆婆针、曼陀罗等。</w:t>
            </w:r>
          </w:p>
          <w:p>
            <w:pPr>
              <w:pStyle w:val="null3"/>
            </w:pPr>
            <w:r>
              <w:rPr>
                <w:rFonts w:ascii="仿宋_GB2312" w:hAnsi="仿宋_GB2312" w:cs="仿宋_GB2312" w:eastAsia="仿宋_GB2312"/>
              </w:rPr>
              <w:t>（</w:t>
            </w:r>
            <w:r>
              <w:rPr>
                <w:rFonts w:ascii="仿宋_GB2312" w:hAnsi="仿宋_GB2312" w:cs="仿宋_GB2312" w:eastAsia="仿宋_GB2312"/>
              </w:rPr>
              <w:t>2）监测普查内容</w:t>
            </w:r>
          </w:p>
          <w:p>
            <w:pPr>
              <w:pStyle w:val="null3"/>
              <w:ind w:firstLine="400"/>
            </w:pPr>
            <w:r>
              <w:rPr>
                <w:rFonts w:ascii="仿宋_GB2312" w:hAnsi="仿宋_GB2312" w:cs="仿宋_GB2312" w:eastAsia="仿宋_GB2312"/>
              </w:rPr>
              <w:t>①林业、草原有害生物及外来入侵植物种类、分布、发生面积、危害程度、发生趋势。</w:t>
            </w:r>
          </w:p>
          <w:p>
            <w:pPr>
              <w:pStyle w:val="null3"/>
              <w:ind w:firstLine="400"/>
            </w:pPr>
            <w:r>
              <w:rPr>
                <w:rFonts w:ascii="仿宋_GB2312" w:hAnsi="仿宋_GB2312" w:cs="仿宋_GB2312" w:eastAsia="仿宋_GB2312"/>
              </w:rPr>
              <w:t>②寄主植物种类、受害情况。</w:t>
            </w:r>
          </w:p>
          <w:p>
            <w:pPr>
              <w:pStyle w:val="null3"/>
              <w:ind w:firstLine="400"/>
            </w:pPr>
            <w:r>
              <w:rPr>
                <w:rFonts w:ascii="仿宋_GB2312" w:hAnsi="仿宋_GB2312" w:cs="仿宋_GB2312" w:eastAsia="仿宋_GB2312"/>
              </w:rPr>
              <w:t>③环境因子（气候、土壤、植被等）。</w:t>
            </w:r>
          </w:p>
          <w:p>
            <w:pPr>
              <w:pStyle w:val="null3"/>
            </w:pPr>
            <w:r>
              <w:rPr>
                <w:rFonts w:ascii="仿宋_GB2312" w:hAnsi="仿宋_GB2312" w:cs="仿宋_GB2312" w:eastAsia="仿宋_GB2312"/>
              </w:rPr>
              <w:t>（</w:t>
            </w:r>
            <w:r>
              <w:rPr>
                <w:rFonts w:ascii="仿宋_GB2312" w:hAnsi="仿宋_GB2312" w:cs="仿宋_GB2312" w:eastAsia="仿宋_GB2312"/>
              </w:rPr>
              <w:t>3）监测普查方法</w:t>
            </w:r>
          </w:p>
          <w:p>
            <w:pPr>
              <w:pStyle w:val="null3"/>
              <w:ind w:firstLine="400"/>
            </w:pPr>
            <w:r>
              <w:rPr>
                <w:rFonts w:ascii="仿宋_GB2312" w:hAnsi="仿宋_GB2312" w:cs="仿宋_GB2312" w:eastAsia="仿宋_GB2312"/>
              </w:rPr>
              <w:t>固定监测</w:t>
            </w:r>
            <w:r>
              <w:rPr>
                <w:rFonts w:ascii="仿宋_GB2312" w:hAnsi="仿宋_GB2312" w:cs="仿宋_GB2312" w:eastAsia="仿宋_GB2312"/>
              </w:rPr>
              <w:t>:设立固定标准地，每个街办设置标准地不少于6个。西片区设立固定标准地不少于48个。每个固定标准地依美国白蛾诱捕器为中心设置，边长20m</w:t>
            </w:r>
            <w:r>
              <w:rPr>
                <w:rFonts w:ascii="仿宋_GB2312" w:hAnsi="仿宋_GB2312" w:cs="仿宋_GB2312" w:eastAsia="仿宋_GB2312"/>
              </w:rPr>
              <w:t>×</w:t>
            </w:r>
            <w:r>
              <w:rPr>
                <w:rFonts w:ascii="仿宋_GB2312" w:hAnsi="仿宋_GB2312" w:cs="仿宋_GB2312" w:eastAsia="仿宋_GB2312"/>
              </w:rPr>
              <w:t>20m,每月定期调查1次，掌握有害生物种群动态。</w:t>
            </w:r>
          </w:p>
          <w:p>
            <w:pPr>
              <w:pStyle w:val="null3"/>
              <w:ind w:firstLine="400"/>
            </w:pPr>
            <w:r>
              <w:rPr>
                <w:rFonts w:ascii="仿宋_GB2312" w:hAnsi="仿宋_GB2312" w:cs="仿宋_GB2312" w:eastAsia="仿宋_GB2312"/>
              </w:rPr>
              <w:t>线路调查</w:t>
            </w:r>
            <w:r>
              <w:rPr>
                <w:rFonts w:ascii="仿宋_GB2312" w:hAnsi="仿宋_GB2312" w:cs="仿宋_GB2312" w:eastAsia="仿宋_GB2312"/>
              </w:rPr>
              <w:t>:每个街办设立踏查线路10条，每条线路长度根据实际情况预设但不少于2公里，确保覆盖全面。西片区设置踏查线路80条。沿踏查线路4-9月共踏查6次，每月踏查1次，记录有害生物发生情况，必要时设立临时标准地。</w:t>
            </w:r>
          </w:p>
          <w:p>
            <w:pPr>
              <w:pStyle w:val="null3"/>
              <w:ind w:firstLine="400"/>
            </w:pPr>
            <w:r>
              <w:rPr>
                <w:rFonts w:ascii="仿宋_GB2312" w:hAnsi="仿宋_GB2312" w:cs="仿宋_GB2312" w:eastAsia="仿宋_GB2312"/>
              </w:rPr>
              <w:t>诱捕监测</w:t>
            </w:r>
            <w:r>
              <w:rPr>
                <w:rFonts w:ascii="仿宋_GB2312" w:hAnsi="仿宋_GB2312" w:cs="仿宋_GB2312" w:eastAsia="仿宋_GB2312"/>
              </w:rPr>
              <w:t>:悬挂100套美国白蛾诱捕器对美国白蛾进行监测。在新建绿化工地和高风险区域悬挂美国白蛾性诱捕器50套（市级配发），在固定标准地悬挂美国白蛾诱捕器50套（自行采购），在成虫期进行6轮次监测。</w:t>
            </w:r>
          </w:p>
          <w:p>
            <w:pPr>
              <w:pStyle w:val="null3"/>
              <w:ind w:firstLine="400"/>
            </w:pPr>
            <w:r>
              <w:rPr>
                <w:rFonts w:ascii="仿宋_GB2312" w:hAnsi="仿宋_GB2312" w:cs="仿宋_GB2312" w:eastAsia="仿宋_GB2312"/>
              </w:rPr>
              <w:t>重点调查</w:t>
            </w:r>
            <w:r>
              <w:rPr>
                <w:rFonts w:ascii="仿宋_GB2312" w:hAnsi="仿宋_GB2312" w:cs="仿宋_GB2312" w:eastAsia="仿宋_GB2312"/>
              </w:rPr>
              <w:t>:对重点区域、重点有害生物进行详细调查，掌握发生危害。</w:t>
            </w:r>
          </w:p>
          <w:p>
            <w:pPr>
              <w:pStyle w:val="null3"/>
            </w:pPr>
            <w:r>
              <w:rPr>
                <w:rFonts w:ascii="仿宋_GB2312" w:hAnsi="仿宋_GB2312" w:cs="仿宋_GB2312" w:eastAsia="仿宋_GB2312"/>
              </w:rPr>
              <w:t>3、目标任务：</w:t>
            </w:r>
          </w:p>
          <w:p>
            <w:pPr>
              <w:pStyle w:val="null3"/>
              <w:jc w:val="both"/>
            </w:pPr>
            <w:r>
              <w:rPr>
                <w:rFonts w:ascii="仿宋_GB2312" w:hAnsi="仿宋_GB2312" w:cs="仿宋_GB2312" w:eastAsia="仿宋_GB2312"/>
                <w:sz w:val="21"/>
              </w:rPr>
              <w:t>全面掌握林业、草原有害生物的种类、分布、发生面积、危害程度等基本情况，为精准防控提供依据。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标的名称：林业有害生物防治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林业有害生物预防性防治</w:t>
            </w:r>
          </w:p>
        </w:tc>
        <w:tc>
          <w:tcPr>
            <w:tcW w:type="dxa" w:w="2076"/>
          </w:tcPr>
          <w:p>
            <w:pPr>
              <w:pStyle w:val="null3"/>
            </w:pPr>
            <w:r>
              <w:rPr>
                <w:rFonts w:ascii="仿宋_GB2312" w:hAnsi="仿宋_GB2312" w:cs="仿宋_GB2312" w:eastAsia="仿宋_GB2312"/>
              </w:rPr>
              <w:t>1、目标任务</w:t>
            </w:r>
          </w:p>
          <w:p>
            <w:pPr>
              <w:pStyle w:val="null3"/>
              <w:ind w:firstLine="400"/>
            </w:pPr>
            <w:r>
              <w:rPr>
                <w:rFonts w:ascii="仿宋_GB2312" w:hAnsi="仿宋_GB2312" w:cs="仿宋_GB2312" w:eastAsia="仿宋_GB2312"/>
              </w:rPr>
              <w:t>林业有害生物预防性防治面积</w:t>
            </w:r>
            <w:r>
              <w:rPr>
                <w:rFonts w:ascii="仿宋_GB2312" w:hAnsi="仿宋_GB2312" w:cs="仿宋_GB2312" w:eastAsia="仿宋_GB2312"/>
              </w:rPr>
              <w:t>1.6万亩次，林业有害生物防治合格率≥85%。</w:t>
            </w:r>
          </w:p>
          <w:p>
            <w:pPr>
              <w:pStyle w:val="null3"/>
            </w:pPr>
            <w:r>
              <w:rPr>
                <w:rFonts w:ascii="仿宋_GB2312" w:hAnsi="仿宋_GB2312" w:cs="仿宋_GB2312" w:eastAsia="仿宋_GB2312"/>
              </w:rPr>
              <w:t>2、服务地点及时间</w:t>
            </w:r>
          </w:p>
          <w:p>
            <w:pPr>
              <w:pStyle w:val="null3"/>
              <w:ind w:firstLine="400"/>
            </w:pPr>
            <w:r>
              <w:rPr>
                <w:rFonts w:ascii="仿宋_GB2312" w:hAnsi="仿宋_GB2312" w:cs="仿宋_GB2312" w:eastAsia="仿宋_GB2312"/>
              </w:rPr>
              <w:t>林业有害生物防治时间为</w:t>
            </w:r>
            <w:r>
              <w:rPr>
                <w:rFonts w:ascii="仿宋_GB2312" w:hAnsi="仿宋_GB2312" w:cs="仿宋_GB2312" w:eastAsia="仿宋_GB2312"/>
              </w:rPr>
              <w:t>2025年4月至9月，主要在子午、王莽、太乙宫、杨庄等沿山街办浅山地区，依据有害生物最佳防治时间进行实施。</w:t>
            </w:r>
          </w:p>
          <w:p>
            <w:pPr>
              <w:pStyle w:val="null3"/>
            </w:pPr>
            <w:r>
              <w:rPr>
                <w:rFonts w:ascii="仿宋_GB2312" w:hAnsi="仿宋_GB2312" w:cs="仿宋_GB2312" w:eastAsia="仿宋_GB2312"/>
              </w:rPr>
              <w:t>3、服务内容</w:t>
            </w:r>
          </w:p>
          <w:p>
            <w:pPr>
              <w:pStyle w:val="null3"/>
              <w:jc w:val="both"/>
            </w:pPr>
            <w:r>
              <w:rPr>
                <w:rFonts w:ascii="仿宋_GB2312" w:hAnsi="仿宋_GB2312" w:cs="仿宋_GB2312" w:eastAsia="仿宋_GB2312"/>
                <w:sz w:val="21"/>
              </w:rPr>
              <w:t>在松树枯死集中的区域和风险区域采用生物、药物防治松褐天牛。释放花绒寄甲成虫</w:t>
            </w:r>
            <w:r>
              <w:rPr>
                <w:rFonts w:ascii="仿宋_GB2312" w:hAnsi="仿宋_GB2312" w:cs="仿宋_GB2312" w:eastAsia="仿宋_GB2312"/>
                <w:sz w:val="21"/>
              </w:rPr>
              <w:t>100000头（自行采购），防治1.2万亩；选用300亿孢子/克球孢白僵菌可分散乳油悬浮剂或3%噻虫啉微囊悬浮剂等高效低毒、环保友好型药物进行飞防4000亩。悬挂诱捕器60套（自行采购），对风险区域进行松褐天牛成虫发生期、发生量进行监测。在松树枯死集中的区域和风险区域对枯死松树取样50份送区林业工作站进行松材线虫病分子检测。</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标的名称：林业有害生物防治项目监理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林业有害生物防治补助项目监理</w:t>
            </w:r>
          </w:p>
        </w:tc>
        <w:tc>
          <w:tcPr>
            <w:tcW w:type="dxa" w:w="2076"/>
          </w:tcPr>
          <w:p>
            <w:pPr>
              <w:pStyle w:val="null3"/>
              <w:jc w:val="both"/>
            </w:pPr>
            <w:r>
              <w:rPr>
                <w:rFonts w:ascii="仿宋_GB2312" w:hAnsi="仿宋_GB2312" w:cs="仿宋_GB2312" w:eastAsia="仿宋_GB2312"/>
                <w:sz w:val="21"/>
              </w:rPr>
              <w:t>对长安区重大林业有害生物监测普查、林业有害生物预防性防治的</w:t>
            </w:r>
            <w:r>
              <w:rPr>
                <w:rFonts w:ascii="仿宋_GB2312" w:hAnsi="仿宋_GB2312" w:cs="仿宋_GB2312" w:eastAsia="仿宋_GB2312"/>
                <w:sz w:val="21"/>
              </w:rPr>
              <w:t>3个标段施工过程进行监理服务。负责制定《西安市长安区2025年林业有害生物防治补助项目监理工作实施方案》、《西安市长安区2025年林业有害生物防治补助项目监理工作交底》，并按照以上方案为长安区重大林业有害生物监测普查、林业有害生物预防性防治的3个标段服务单位的监测普查、防治工作进行验收打分。做好相关工程资料的收集，如会议纪要、来往函件、监理日记、监理月报、质量验收资料、安全验收资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按照采购需求配备服务项目专业技术人员。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按照采购需求配备服务项目专业技术人员。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供应商根据采购需求提供所需的相应设备。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供应商根据采购需求提供所需的相应设备。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2025年4月至9月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2025年4月至9月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2025年4月至9月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2025年4月至9月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项目完成，由采购方组织上级主管部门、财政、监理统一验收。验收合格、审计完成后报财政局一次性支付合同价款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项目完成，由采购方组织上级主管部门、财政、监理统一验收。验收合格、审计完成后报财政局一次性支付合同价款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项目完成，由采购方组织上级主管部门、财政、监理统一验收。验收合格、审计完成后报财政局一次性支付合同价款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项目完成，验收合格、审计完成后，报财政局一次性支付合同价款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详见采购合同附件。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4.本项目兼投不兼中，评审顺序按照包号顺序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供应商廉洁自律承诺书.docx 供应商企业关系关联承诺书.docx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供应商廉洁自律承诺书.docx 供应商企业关系关联承诺书.docx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供应商廉洁自律承诺书.docx 供应商企业关系关联承诺书.docx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供应商廉洁自律承诺书.docx 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提供林业有害生物防治（调查设计）丙级及以上资质。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提供林业有害生物防治（调查设计）丙级及以上资质。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提供林业有害生物防治（防治作业）丙级及以上资质。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提供林业有害生物防治（防治监理）丙级及以上资质。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一、评审内容 针对本项目提供详细的项目需求分析包括但不限于： ①针对本项目监测普查内容分析； ②针对本项目监测普查对象的掌握及覆盖； ③针对本项目监测普查目的的理解。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项目需求分析.docx</w:t>
            </w:r>
          </w:p>
        </w:tc>
      </w:tr>
      <w:tr>
        <w:tc>
          <w:tcPr>
            <w:tcW w:type="dxa" w:w="831"/>
            <w:vMerge/>
          </w:tcPr>
          <w:p/>
        </w:tc>
        <w:tc>
          <w:tcPr>
            <w:tcW w:type="dxa" w:w="1661"/>
          </w:tcPr>
          <w:p>
            <w:pPr>
              <w:pStyle w:val="null3"/>
            </w:pPr>
            <w:r>
              <w:rPr>
                <w:rFonts w:ascii="仿宋_GB2312" w:hAnsi="仿宋_GB2312" w:cs="仿宋_GB2312" w:eastAsia="仿宋_GB2312"/>
              </w:rPr>
              <w:t>监测普查方案</w:t>
            </w:r>
          </w:p>
        </w:tc>
        <w:tc>
          <w:tcPr>
            <w:tcW w:type="dxa" w:w="2492"/>
          </w:tcPr>
          <w:p>
            <w:pPr>
              <w:pStyle w:val="null3"/>
            </w:pPr>
            <w:r>
              <w:rPr>
                <w:rFonts w:ascii="仿宋_GB2312" w:hAnsi="仿宋_GB2312" w:cs="仿宋_GB2312" w:eastAsia="仿宋_GB2312"/>
              </w:rPr>
              <w:t>一、评审内容 针对本项目提供详细的监测普查方案包括但不限于： ①固定监测方案； ②线路调查方案； ③诱捕监测方案。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监测普查方案.docx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②质量保证措施； ③验收保证措施； ④安全保证措施；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 ①针对本项目的突发性事件处理方案； ②针对本项目提供合理化建议。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一、评审内容 针对本项目提供详细的项目需求分析包括但不限于： ①针对本项目监测普查内容分析； ②针对本项目监测普查对象的掌握及覆盖； ③针对本项目监测普查目的的理解。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项目需求分析.docx</w:t>
            </w:r>
          </w:p>
        </w:tc>
      </w:tr>
      <w:tr>
        <w:tc>
          <w:tcPr>
            <w:tcW w:type="dxa" w:w="831"/>
            <w:vMerge/>
          </w:tcPr>
          <w:p/>
        </w:tc>
        <w:tc>
          <w:tcPr>
            <w:tcW w:type="dxa" w:w="1661"/>
          </w:tcPr>
          <w:p>
            <w:pPr>
              <w:pStyle w:val="null3"/>
            </w:pPr>
            <w:r>
              <w:rPr>
                <w:rFonts w:ascii="仿宋_GB2312" w:hAnsi="仿宋_GB2312" w:cs="仿宋_GB2312" w:eastAsia="仿宋_GB2312"/>
              </w:rPr>
              <w:t>监测普查方案</w:t>
            </w:r>
          </w:p>
        </w:tc>
        <w:tc>
          <w:tcPr>
            <w:tcW w:type="dxa" w:w="2492"/>
          </w:tcPr>
          <w:p>
            <w:pPr>
              <w:pStyle w:val="null3"/>
            </w:pPr>
            <w:r>
              <w:rPr>
                <w:rFonts w:ascii="仿宋_GB2312" w:hAnsi="仿宋_GB2312" w:cs="仿宋_GB2312" w:eastAsia="仿宋_GB2312"/>
              </w:rPr>
              <w:t>一、评审内容 针对本项目提供详细的监测普查方案包括但不限于： ①固定监测方案； ②线路调查方案； ③诱捕监测方案。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监测普查方案.docx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②质量保证措施； ③验收保证措施； ④安全保证措施；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 ①针对本项目的突发性事件处理方案； ②针对本项目提供合理化建议。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预防性防治方案</w:t>
            </w:r>
          </w:p>
        </w:tc>
        <w:tc>
          <w:tcPr>
            <w:tcW w:type="dxa" w:w="2492"/>
          </w:tcPr>
          <w:p>
            <w:pPr>
              <w:pStyle w:val="null3"/>
            </w:pPr>
            <w:r>
              <w:rPr>
                <w:rFonts w:ascii="仿宋_GB2312" w:hAnsi="仿宋_GB2312" w:cs="仿宋_GB2312" w:eastAsia="仿宋_GB2312"/>
              </w:rPr>
              <w:t>一、评审内容 针对本项目提供详细的防治方案包括但不限于： ①针对本项目预防性防治内容分析； ②针对本项目预防性防治对象的掌握及覆盖； ③针对本项目预防性防治的监测及检测方案。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上述3项评审内容全部满足评审标准得24分，每有一个评审内容缺项扣8分，每有一项评审内容存在缺陷，扣（0-8）分，扣完为止。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预防性防治方案.docx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②质量保证措施； ③安全保证措施；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上述3项评审内容全部满足评审标准得24分，每有一个评审内容缺项扣8分，每有一项评审内容存在缺陷，扣（0-8）分，扣完为止。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上述2项评审内容全部满足评审标准得10分，每有一个评审内容缺项扣5分，每有一项评审内容存在缺陷，扣（0-10）分，扣完为止。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 ①针对本项目具体的服务承诺； ②针对本项目的突发性事件处理方案； ③针对本项目提供合理化建议。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针对本项目提供详细的项目需求分析包括但不限于： ①监理服务工作的理解； ②监理服务具体方案； ③项目进度计划； ④工程验收方案； ⑤工程资料的收集整理方案。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上述5项评审内容全部满足评审标准得30分，每有一个评审内容缺项扣6分，每有一项评审内容存在缺陷，扣（0-6）分，扣完为止。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 针对本项目提供详细的管理措施包括但不限于： ①质量控制措施； ②安全控制管理措施； ③合同方面协调管理措施； ④信息方面协调管理措施。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针对本项目提供详细的服务承诺包括但不限于： ①按质按量高效完成项目的承诺； ②合理化建议； ③应急预案；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详见附件：项目需求分析.docx</w:t>
      </w:r>
    </w:p>
    <w:p>
      <w:pPr>
        <w:pStyle w:val="null3"/>
        <w:ind w:firstLine="960"/>
      </w:pPr>
      <w:r>
        <w:rPr>
          <w:rFonts w:ascii="仿宋_GB2312" w:hAnsi="仿宋_GB2312" w:cs="仿宋_GB2312" w:eastAsia="仿宋_GB2312"/>
        </w:rPr>
        <w:t>详见附件：监测普查方案.docx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详见附件：项目需求分析.docx</w:t>
      </w:r>
    </w:p>
    <w:p>
      <w:pPr>
        <w:pStyle w:val="null3"/>
        <w:ind w:firstLine="960"/>
      </w:pPr>
      <w:r>
        <w:rPr>
          <w:rFonts w:ascii="仿宋_GB2312" w:hAnsi="仿宋_GB2312" w:cs="仿宋_GB2312" w:eastAsia="仿宋_GB2312"/>
        </w:rPr>
        <w:t>详见附件：监测普查方案.docx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详见附件：预防性防治方案.docx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详见附件：项目管理措施.docx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