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A362D">
      <w:pPr>
        <w:spacing w:line="500" w:lineRule="exact"/>
        <w:ind w:right="-2"/>
        <w:jc w:val="both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 w14:paraId="6C072F67">
      <w:pPr>
        <w:spacing w:line="500" w:lineRule="exact"/>
        <w:ind w:right="-2"/>
        <w:jc w:val="both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</w:t>
      </w:r>
      <w:bookmarkStart w:id="0" w:name="_GoBack"/>
      <w:bookmarkEnd w:id="0"/>
    </w:p>
    <w:p w14:paraId="3FA63400">
      <w:pPr>
        <w:spacing w:line="500" w:lineRule="exact"/>
        <w:ind w:right="-2"/>
        <w:jc w:val="both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</w:p>
    <w:p w14:paraId="19CF7138">
      <w:pPr>
        <w:spacing w:line="500" w:lineRule="exact"/>
        <w:ind w:right="-2"/>
        <w:jc w:val="both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</w:p>
    <w:p w14:paraId="0E259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2025年残疾人托养服务（残疾人居家安养）合同</w:t>
      </w:r>
    </w:p>
    <w:p w14:paraId="7D94C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2CF9180D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180F6D84">
      <w:pPr>
        <w:widowControl w:val="0"/>
        <w:jc w:val="center"/>
        <w:rPr>
          <w:rFonts w:hint="eastAsia" w:ascii="仿宋" w:hAnsi="仿宋" w:eastAsia="仿宋" w:cs="仿宋"/>
          <w:kern w:val="0"/>
          <w:sz w:val="24"/>
          <w:szCs w:val="21"/>
          <w:lang w:val="en-US" w:eastAsia="zh-CN" w:bidi="ar-SA"/>
        </w:rPr>
      </w:pPr>
    </w:p>
    <w:p w14:paraId="6FD8DE71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6CED4254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2A63A5B1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0BC53F4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4184B13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982997C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甲方（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采购人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西安市长安区残疾人联合会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</w:t>
      </w:r>
    </w:p>
    <w:p w14:paraId="4E2ED7DC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380DF081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42A22C0B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乙方（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中标人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</w:t>
      </w:r>
    </w:p>
    <w:p w14:paraId="5112F350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1F0E5F76">
      <w:pPr>
        <w:spacing w:line="500" w:lineRule="exact"/>
        <w:ind w:right="-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317CF1D9">
      <w:pPr>
        <w:spacing w:line="500" w:lineRule="exact"/>
        <w:ind w:right="-2" w:firstLine="1084" w:firstLineChars="4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签  署  日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</w:t>
      </w:r>
    </w:p>
    <w:p w14:paraId="3532EECC">
      <w:pPr>
        <w:spacing w:line="500" w:lineRule="exact"/>
        <w:ind w:right="-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10A9D130">
      <w:pPr>
        <w:spacing w:line="500" w:lineRule="exact"/>
        <w:ind w:right="-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0E3C920C">
      <w:pPr>
        <w:spacing w:line="500" w:lineRule="exact"/>
        <w:jc w:val="left"/>
        <w:rPr>
          <w:rFonts w:hint="eastAsia" w:ascii="仿宋" w:hAnsi="仿宋" w:eastAsia="仿宋" w:cs="仿宋"/>
          <w:sz w:val="22"/>
          <w:szCs w:val="22"/>
        </w:rPr>
      </w:pPr>
    </w:p>
    <w:p w14:paraId="5B24252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0376600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282298F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为了认真做好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长安区</w:t>
      </w:r>
      <w:r>
        <w:rPr>
          <w:rFonts w:hint="eastAsia" w:ascii="仿宋" w:hAnsi="仿宋" w:eastAsia="仿宋" w:cs="仿宋"/>
          <w:sz w:val="24"/>
          <w:szCs w:val="24"/>
        </w:rPr>
        <w:t>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年残疾人居家安养服务项目，给残疾人送去爱心、细心、精心、专心、温馨的服务。依据《中华人民共和国民法典》和《中华人民共和国政府采购法》有关要求，甲、乙双方遵循平等、自愿、公平和诚信的原则，经双方共同协商，现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长安区</w:t>
      </w:r>
      <w:r>
        <w:rPr>
          <w:rFonts w:hint="eastAsia" w:ascii="仿宋" w:hAnsi="仿宋" w:eastAsia="仿宋" w:cs="仿宋"/>
          <w:sz w:val="24"/>
          <w:szCs w:val="24"/>
        </w:rPr>
        <w:t>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年残疾人居家安养服务项目有关事宜签订合同如下：</w:t>
      </w:r>
    </w:p>
    <w:p w14:paraId="472F460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一、服务对象</w:t>
      </w:r>
    </w:p>
    <w:p w14:paraId="1F1190D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具有西安市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长安区</w:t>
      </w:r>
      <w:r>
        <w:rPr>
          <w:rFonts w:hint="eastAsia" w:ascii="仿宋" w:hAnsi="仿宋" w:eastAsia="仿宋" w:cs="仿宋"/>
          <w:sz w:val="24"/>
          <w:szCs w:val="24"/>
        </w:rPr>
        <w:t>户籍、年龄16-59(＜60)周岁持中华人民共和国残疾人证，有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居家</w:t>
      </w:r>
      <w:r>
        <w:rPr>
          <w:rFonts w:hint="eastAsia" w:ascii="仿宋" w:hAnsi="仿宋" w:eastAsia="仿宋" w:cs="仿宋"/>
          <w:sz w:val="24"/>
          <w:szCs w:val="24"/>
        </w:rPr>
        <w:t>服务需求的智力残疾人、稳定期的精神残疾人、重度肢体残疾人以及同时存在智力或精神残疾的多重残疾人。纳入特困人员救助供养条件的残疾人不作为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居家</w:t>
      </w:r>
      <w:r>
        <w:rPr>
          <w:rFonts w:hint="eastAsia" w:ascii="仿宋" w:hAnsi="仿宋" w:eastAsia="仿宋" w:cs="仿宋"/>
          <w:sz w:val="24"/>
          <w:szCs w:val="24"/>
        </w:rPr>
        <w:t>服务对象。</w:t>
      </w:r>
    </w:p>
    <w:p w14:paraId="1C3A4E3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pacing w:line="560" w:lineRule="exact"/>
        <w:ind w:firstLine="577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服务人数</w:t>
      </w:r>
    </w:p>
    <w:p w14:paraId="46F9717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享受202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年残疾人居家安养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服务对象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150人。</w:t>
      </w:r>
    </w:p>
    <w:p w14:paraId="5596C69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、服务方式</w:t>
      </w:r>
    </w:p>
    <w:p w14:paraId="6A17808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乙方选派服务员，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采取定期上门、计时服务等形式，</w:t>
      </w:r>
      <w:r>
        <w:rPr>
          <w:rFonts w:hint="eastAsia" w:ascii="仿宋" w:hAnsi="仿宋" w:eastAsia="仿宋" w:cs="仿宋"/>
          <w:sz w:val="24"/>
          <w:szCs w:val="24"/>
        </w:rPr>
        <w:t>每月定期上门为享受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长安</w:t>
      </w:r>
      <w:r>
        <w:rPr>
          <w:rFonts w:hint="eastAsia" w:ascii="仿宋" w:hAnsi="仿宋" w:eastAsia="仿宋" w:cs="仿宋"/>
          <w:sz w:val="24"/>
          <w:szCs w:val="24"/>
        </w:rPr>
        <w:t>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2025年</w:t>
      </w:r>
      <w:r>
        <w:rPr>
          <w:rFonts w:hint="eastAsia" w:ascii="仿宋" w:hAnsi="仿宋" w:eastAsia="仿宋" w:cs="仿宋"/>
          <w:sz w:val="24"/>
          <w:szCs w:val="24"/>
        </w:rPr>
        <w:t>残疾人居家安养项目的服务对象提供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生活照料、康复养护、心理疏导等居家生活服务，</w:t>
      </w:r>
      <w:r>
        <w:rPr>
          <w:rFonts w:hint="eastAsia" w:ascii="仿宋" w:hAnsi="仿宋" w:eastAsia="仿宋" w:cs="仿宋"/>
          <w:sz w:val="24"/>
          <w:szCs w:val="24"/>
        </w:rPr>
        <w:t>并做好服务记录。服务记录必须经服务对象或家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属</w:t>
      </w:r>
      <w:r>
        <w:rPr>
          <w:rFonts w:hint="eastAsia" w:ascii="仿宋" w:hAnsi="仿宋" w:eastAsia="仿宋" w:cs="仿宋"/>
          <w:sz w:val="24"/>
          <w:szCs w:val="24"/>
        </w:rPr>
        <w:t>签字或按手印进行确认，并对本次服务进行评价。</w:t>
      </w:r>
    </w:p>
    <w:p w14:paraId="3025EAA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、服务内容</w:t>
      </w:r>
    </w:p>
    <w:p w14:paraId="7A6651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（一）根据残疾人的自理能力和服务需求，为残疾人提供生活照料：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助洁、助餐、助浴、助行、助医等服务。</w:t>
      </w:r>
    </w:p>
    <w:p w14:paraId="7A54474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（二）根据残疾人的残疾类别、残疾程度和康复需求，为残疾人提供康复护理：生活护理和康复保健等服务。</w:t>
      </w:r>
    </w:p>
    <w:p w14:paraId="51DA87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（三）根据残疾人的心理状态和性格特点，为残疾人提供精神慰藉、心理疏导等服务。</w:t>
      </w:r>
    </w:p>
    <w:p w14:paraId="37C2AEB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64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五、服务要求</w:t>
      </w:r>
    </w:p>
    <w:p w14:paraId="0D42B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1.居家保洁：室内清洁应按照规范的清洁顺序，由里到外，由高到低，由边角到中央进行打扫，达到整洁干净，空气清新的效果。</w:t>
      </w:r>
    </w:p>
    <w:p w14:paraId="06EA9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做饭、送餐：乙方应</w:t>
      </w:r>
      <w:r>
        <w:rPr>
          <w:rFonts w:hint="eastAsia" w:ascii="仿宋" w:hAnsi="仿宋" w:eastAsia="仿宋" w:cs="仿宋"/>
          <w:sz w:val="24"/>
          <w:szCs w:val="24"/>
        </w:rPr>
        <w:t>根据服务对象的身体情况及口味要求进行饮食准备，食材准备过程要保证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安全、</w:t>
      </w:r>
      <w:r>
        <w:rPr>
          <w:rFonts w:hint="eastAsia" w:ascii="仿宋" w:hAnsi="仿宋" w:eastAsia="仿宋" w:cs="仿宋"/>
          <w:sz w:val="24"/>
          <w:szCs w:val="24"/>
        </w:rPr>
        <w:t>卫生，并根据食材的特点进行烹饪，合理搭配膳食，做到饮食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安全</w:t>
      </w:r>
      <w:r>
        <w:rPr>
          <w:rFonts w:hint="eastAsia" w:ascii="仿宋" w:hAnsi="仿宋" w:eastAsia="仿宋" w:cs="仿宋"/>
          <w:sz w:val="24"/>
          <w:szCs w:val="24"/>
        </w:rPr>
        <w:t>健康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6E4B5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个人卫生类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洗衣、洗澡、</w:t>
      </w:r>
      <w:r>
        <w:rPr>
          <w:rFonts w:hint="eastAsia" w:ascii="仿宋" w:hAnsi="仿宋" w:eastAsia="仿宋" w:cs="仿宋"/>
          <w:sz w:val="24"/>
          <w:szCs w:val="24"/>
        </w:rPr>
        <w:t>理发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、修剪指甲等服务乙方应</w:t>
      </w:r>
      <w:r>
        <w:rPr>
          <w:rFonts w:hint="eastAsia" w:ascii="仿宋" w:hAnsi="仿宋" w:eastAsia="仿宋" w:cs="仿宋"/>
          <w:sz w:val="24"/>
          <w:szCs w:val="24"/>
        </w:rPr>
        <w:t>根据残疾人的需求随机安排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并</w:t>
      </w:r>
      <w:r>
        <w:rPr>
          <w:rFonts w:hint="eastAsia" w:ascii="仿宋" w:hAnsi="仿宋" w:eastAsia="仿宋" w:cs="仿宋"/>
          <w:sz w:val="24"/>
          <w:szCs w:val="24"/>
        </w:rPr>
        <w:t>根据残疾人的自身情况及家庭情况，可选择在家助浴或者公共浴室助浴，需有一名家人陪同。</w:t>
      </w:r>
    </w:p>
    <w:p w14:paraId="4649763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陪同看病、取药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：服务人员要全程陪同，细心服务，将残疾人人身安全放在首位。</w:t>
      </w:r>
    </w:p>
    <w:p w14:paraId="0D1D7B7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5.代为购物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：服务人员需按照残疾人意愿、需求为残疾人代购相关物品，保存相关凭证，和残疾人做好清单核对。</w:t>
      </w:r>
    </w:p>
    <w:p w14:paraId="2E768A7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6.康复护理：协助残疾人进行康复训练，如在肢体康复训练中，帮助其进行关节活动训练、肌肉力量训练等，确保训练的正确执行和安全。在训练过程中，观察残疾人的身体反应，及时调整训练强度和方式。</w:t>
      </w:r>
    </w:p>
    <w:p w14:paraId="3EBB644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7.精神慰藉和心理疏导：帮助残疾人正确认识自身残疾状况、识别和改变负面的思维模式和行为习惯、缓解不良情绪；倾听残疾人的心声，让他们能够倾诉内心的感受、困惑和痛苦，使其感受到被理解和接纳。</w:t>
      </w:r>
    </w:p>
    <w:p w14:paraId="47E41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8.协议期间乙方不得以任何形式、任何理由向服务对象收取服务费用。</w:t>
      </w:r>
    </w:p>
    <w:p w14:paraId="50DA710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9.乙方应积极配合甲方开展服务质量评价等工作。</w:t>
      </w:r>
    </w:p>
    <w:p w14:paraId="42F9407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482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 xml:space="preserve">六、服务时间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  </w:t>
      </w:r>
    </w:p>
    <w:p w14:paraId="60EFFC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服务对象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享受</w:t>
      </w:r>
      <w:r>
        <w:rPr>
          <w:rFonts w:hint="eastAsia" w:ascii="仿宋" w:hAnsi="仿宋" w:eastAsia="仿宋" w:cs="仿宋"/>
          <w:sz w:val="24"/>
          <w:szCs w:val="24"/>
        </w:rPr>
        <w:t>服务时间为每人每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不低于8小时，服务96</w:t>
      </w:r>
      <w:r>
        <w:rPr>
          <w:rFonts w:hint="eastAsia" w:ascii="仿宋" w:hAnsi="仿宋" w:eastAsia="仿宋" w:cs="仿宋"/>
          <w:sz w:val="24"/>
          <w:szCs w:val="24"/>
        </w:rPr>
        <w:t>小时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1人次</w:t>
      </w:r>
      <w:r>
        <w:rPr>
          <w:rFonts w:hint="eastAsia" w:ascii="仿宋" w:hAnsi="仿宋" w:eastAsia="仿宋" w:cs="仿宋"/>
          <w:sz w:val="24"/>
          <w:szCs w:val="24"/>
        </w:rPr>
        <w:t>，每人次购买标准2500元。</w:t>
      </w:r>
    </w:p>
    <w:p w14:paraId="6D58FED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、服务完成期限</w:t>
      </w:r>
    </w:p>
    <w:p w14:paraId="45688EF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自合同签订之日起至2025年11月30日。（如遇不可抗力因素，视情况协商而定）</w:t>
      </w:r>
    </w:p>
    <w:p w14:paraId="05C89E2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、结算办法和服务费支付方式</w:t>
      </w:r>
    </w:p>
    <w:p w14:paraId="13D27EA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 服务费用依据服务对象或家人签字确认的服务记录进行结算。服务时间不足约定服务时间的，按实际服务时间据实结算；服务时间超过约定服务时间的，按约定服务时间结算。服务费用采取转账方式支付（具体以财政局拨付时间为准）。</w:t>
      </w:r>
    </w:p>
    <w:p w14:paraId="203A3CB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、双方的权利和义务</w:t>
      </w:r>
    </w:p>
    <w:p w14:paraId="676F847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（一）甲方的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权利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和义务：</w:t>
      </w:r>
    </w:p>
    <w:p w14:paraId="1AC1940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向乙方提供辖区内享受居家安养服务对象的基本情况；</w:t>
      </w:r>
    </w:p>
    <w:p w14:paraId="4D65627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协调各街道办事处、社区、村委会做好服务员与居家安养服务对象的对接工作；</w:t>
      </w:r>
    </w:p>
    <w:p w14:paraId="36C19B5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指派专人对乙方服务情况进行跟踪检查和监督，保证服务质量，保证居家安养服务对象满意。</w:t>
      </w:r>
    </w:p>
    <w:p w14:paraId="1B37D79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（二）乙方的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权利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和义务：</w:t>
      </w:r>
    </w:p>
    <w:p w14:paraId="59A688D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.乙方应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按照甲方要求，选拔优秀服务员，为甲方提供的居家安养服务对象进行服务；</w:t>
      </w:r>
    </w:p>
    <w:p w14:paraId="53EE62F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720" w:firstLineChars="3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教育服务员，树立正确的服务观念，要增强服务意识，要用爱心和专业的技能为居家安养服务对象做好服务；</w:t>
      </w:r>
    </w:p>
    <w:p w14:paraId="6592F75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在协议履行期间，要及时向甲方汇报居家安养服务工作的开展情况，积极认真征求甲方对居家安养服务的建议和意见，不断总结完善提高服务水平，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让残疾人和家属满意，服务满意率达到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95%以上。</w:t>
      </w:r>
    </w:p>
    <w:p w14:paraId="6373361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4.乙方应当建立和健全服务档案系统，对每一位服务对象的身体状况、服务时间、服务内容、质量及相关情况做客观真实的记载，以备甲方检查。</w:t>
      </w:r>
    </w:p>
    <w:p w14:paraId="11F9150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720" w:firstLineChars="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服务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员标准：</w:t>
      </w:r>
    </w:p>
    <w:p w14:paraId="7BD04AB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-1热爱居家安养服务工作，遵守职业道德，讲文明、讲礼貌；</w:t>
      </w:r>
    </w:p>
    <w:p w14:paraId="206E9B0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-2诚实守信，不怕苦、不怕脏、不怕累，对残疾人有爱心、有耐心，奉献精神强；</w:t>
      </w:r>
    </w:p>
    <w:p w14:paraId="690DAC4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-3性格温和、善良贤惠、心胸豁达、善解人意、勤俭节约、沟通能力强；</w:t>
      </w:r>
    </w:p>
    <w:p w14:paraId="417F747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-4尊重残疾人的生活习惯和饮食习惯，尊重残疾人的隐私权、名誉权；</w:t>
      </w:r>
    </w:p>
    <w:p w14:paraId="683C9EE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-5勤奋敬业、善于学习、技能精湛、服务意识强、服务能力强； </w:t>
      </w:r>
    </w:p>
    <w:p w14:paraId="2FEF693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-6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服务人员需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持身份证、资格证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或相关专业培训证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、健康证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上岗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；</w:t>
      </w:r>
    </w:p>
    <w:p w14:paraId="2C3FFF5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="365" w:leftChars="152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-7服从安排，服从分配，积极热情地开展为残疾人服务的各项工作。</w:t>
      </w:r>
    </w:p>
    <w:p w14:paraId="639151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ind w:left="64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十、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相关责任</w:t>
      </w:r>
    </w:p>
    <w:p w14:paraId="17DDC3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ind w:leftChars="0" w:right="0" w:rightChars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（一）乙方提供服务期间，与居家安养服务对象发生涉及法律等方面的纠纷，如服务人员或服务对象发生人身意外伤害、财产丢失等相关责任，均由乙方承担，甲方不承担法律责任。</w:t>
      </w:r>
    </w:p>
    <w:p w14:paraId="6263FC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（二）乙方派出的工作人员不符合服务人员标准，甲方有权要求其予以整改，整改仍达不到甲方要求的服务人员标准时，甲方有权要求其更换服务人员，因此产生的相应损失由乙方自行承担。</w:t>
      </w:r>
    </w:p>
    <w:p w14:paraId="225BD1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（三）合同履行期间，乙方不按照合同约定或甲方要求提供服务的，甲方有权提出限期整改要求，乙方应及时整改。乙方未在合理期限内整改，或整改后仍无法达到相关要求及标准的，甲方有权单方解除合同，并要求乙方承担相应的违约责任。</w:t>
      </w:r>
    </w:p>
    <w:p w14:paraId="662EBD0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、合同生效及其他</w:t>
      </w:r>
    </w:p>
    <w:p w14:paraId="2A92B68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110" w:firstLine="480" w:firstLineChars="200"/>
        <w:textAlignment w:val="bottom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（一）甲乙双方约定管辖为西安市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长安区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人民法院。</w:t>
      </w:r>
    </w:p>
    <w:p w14:paraId="020CAD1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110" w:firstLine="480" w:firstLineChars="200"/>
        <w:textAlignment w:val="bottom"/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（二）合同未尽事宜由甲、乙双方协商，作为合同补充，与原合同具有同等法律效力。</w:t>
      </w:r>
    </w:p>
    <w:p w14:paraId="20589C71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69" w:firstLine="480" w:firstLineChars="200"/>
        <w:textAlignment w:val="bottom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（三）本合同一式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份，甲方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份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、乙方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份。</w:t>
      </w:r>
    </w:p>
    <w:p w14:paraId="7B8853BD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69" w:firstLine="480" w:firstLineChars="200"/>
        <w:textAlignment w:val="bottom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（四）合同经甲乙双方盖章、签字后生效。</w:t>
      </w:r>
    </w:p>
    <w:p w14:paraId="502F610D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69" w:firstLine="480" w:firstLineChars="200"/>
        <w:textAlignment w:val="bottom"/>
        <w:rPr>
          <w:rFonts w:hint="eastAsia" w:ascii="仿宋" w:hAnsi="仿宋" w:eastAsia="仿宋" w:cs="仿宋"/>
          <w:color w:val="000000"/>
          <w:kern w:val="0"/>
          <w:sz w:val="24"/>
          <w:szCs w:val="24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）合同签订地点为：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西安市长安区残疾人联合会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none"/>
        </w:rPr>
        <w:t xml:space="preserve"> </w:t>
      </w:r>
    </w:p>
    <w:p w14:paraId="648FAE14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69" w:firstLine="480" w:firstLineChars="200"/>
        <w:textAlignment w:val="bottom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生效时间：202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年  月   日。</w:t>
      </w:r>
    </w:p>
    <w:p w14:paraId="532E024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360" w:firstLineChars="200"/>
        <w:jc w:val="both"/>
        <w:rPr>
          <w:rFonts w:hint="eastAsia" w:ascii="仿宋" w:hAnsi="仿宋" w:eastAsia="仿宋" w:cs="仿宋"/>
          <w:kern w:val="2"/>
          <w:sz w:val="18"/>
          <w:szCs w:val="16"/>
          <w:lang w:val="en-US" w:eastAsia="zh-CN" w:bidi="ar-SA"/>
        </w:rPr>
      </w:pPr>
    </w:p>
    <w:p w14:paraId="4F71441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154"/>
        <w:textAlignment w:val="bottom"/>
        <w:rPr>
          <w:rFonts w:hint="eastAsia" w:ascii="仿宋" w:hAnsi="仿宋" w:eastAsia="仿宋" w:cs="仿宋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  <w:t>甲方：</w:t>
      </w:r>
      <w:r>
        <w:rPr>
          <w:rFonts w:hint="eastAsia" w:ascii="仿宋" w:hAnsi="仿宋" w:eastAsia="仿宋" w:cs="仿宋"/>
          <w:bCs/>
          <w:color w:val="000000"/>
          <w:spacing w:val="-20"/>
          <w:kern w:val="0"/>
          <w:sz w:val="24"/>
          <w:szCs w:val="24"/>
        </w:rPr>
        <w:t xml:space="preserve">（盖章） </w:t>
      </w:r>
      <w:r>
        <w:rPr>
          <w:rFonts w:hint="eastAsia" w:ascii="仿宋" w:hAnsi="仿宋" w:eastAsia="仿宋" w:cs="仿宋"/>
          <w:bCs/>
          <w:color w:val="000000"/>
          <w:spacing w:val="-2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000000"/>
          <w:spacing w:val="-2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Cs/>
          <w:color w:val="000000"/>
          <w:spacing w:val="-20"/>
          <w:kern w:val="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  <w:t>乙方：（盖章）</w:t>
      </w:r>
    </w:p>
    <w:p w14:paraId="5D588FF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154"/>
        <w:textAlignment w:val="bottom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法人或授权代表签字：               法人或授权代表签字：              </w:t>
      </w: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  <w:t xml:space="preserve">                    </w:t>
      </w:r>
    </w:p>
    <w:p w14:paraId="631BBE9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-154"/>
        <w:textAlignment w:val="bottom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签订日期：                          签订日期：</w:t>
      </w:r>
    </w:p>
    <w:p w14:paraId="54A8CB32">
      <w:pPr>
        <w:pStyle w:val="12"/>
        <w:rPr>
          <w:rFonts w:hint="eastAsia" w:ascii="仿宋" w:hAnsi="仿宋" w:eastAsia="仿宋" w:cs="仿宋"/>
          <w:lang w:val="en-US" w:eastAsia="zh-Hans"/>
        </w:rPr>
      </w:pPr>
    </w:p>
    <w:p w14:paraId="61DAB1D2"/>
    <w:sectPr>
      <w:footerReference r:id="rId3" w:type="default"/>
      <w:pgSz w:w="11906" w:h="16838"/>
      <w:pgMar w:top="2098" w:right="1304" w:bottom="192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9486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091B3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091B3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DBD6A"/>
    <w:multiLevelType w:val="singleLevel"/>
    <w:tmpl w:val="B4EDBD6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B1FDB"/>
    <w:rsid w:val="0F7B1FDB"/>
    <w:rsid w:val="293B142B"/>
    <w:rsid w:val="38881AEC"/>
    <w:rsid w:val="58D51ACA"/>
    <w:rsid w:val="642B5D8D"/>
    <w:rsid w:val="770E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sz w:val="28"/>
    </w:rPr>
  </w:style>
  <w:style w:type="paragraph" w:styleId="8">
    <w:name w:val="toc 2"/>
    <w:basedOn w:val="1"/>
    <w:next w:val="1"/>
    <w:qFormat/>
    <w:uiPriority w:val="0"/>
    <w:pPr>
      <w:spacing w:line="360" w:lineRule="auto"/>
      <w:ind w:left="420" w:leftChars="200"/>
    </w:pPr>
    <w:rPr>
      <w:rFonts w:ascii="Calibri" w:hAnsi="Calibri" w:eastAsia="宋体" w:cs="Times New Roman"/>
      <w:sz w:val="28"/>
    </w:rPr>
  </w:style>
  <w:style w:type="paragraph" w:styleId="9">
    <w:name w:val="HTML Preformatted"/>
    <w:basedOn w:val="1"/>
    <w:qFormat/>
    <w:uiPriority w:val="0"/>
    <w:rPr>
      <w:rFonts w:ascii="Courier New" w:hAnsi="Courier New"/>
      <w:sz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2025-06-09T03:10:00Z</dcterms:created>
  <dc:creator>WPS_小小小小小小文</dc:creator>
  <cp:lastModifiedBy>WPS_小小小小小小文</cp:lastModifiedBy>
  <dcterms:modified xsi:type="dcterms:W3CDTF">2025-06-09T03:11:08Z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50562AEBF0154B3F9B57FC0D8290C9DD_11</vt:lpwstr>
  </property>
  <property fmtid="{D5CDD505-2E9C-101B-9397-08002B2CF9AE}" pid="4" name="KSOTemplateDocerSaveRecord">
    <vt:lpwstr>eyJoZGlkIjoiOTlhMjg4NzZhNzc2MTY5MTQ4MzAzZWRmZGMxYTdkYzQiLCJ1c2VySWQiOiIxNDYxOTUwMjY0In0=</vt:lpwstr>
  </property>
</Properties>
</file>