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072" w:rsidRPr="003B27AD" w:rsidRDefault="004F1072" w:rsidP="004F1072">
      <w:pPr>
        <w:jc w:val="center"/>
        <w:rPr>
          <w:rFonts w:ascii="宋体" w:eastAsia="宋体" w:hAnsi="宋体" w:cs="宋体"/>
          <w:sz w:val="52"/>
          <w:szCs w:val="52"/>
        </w:rPr>
      </w:pPr>
    </w:p>
    <w:p w:rsidR="004F1072" w:rsidRPr="003B27AD" w:rsidRDefault="004F1072" w:rsidP="004F1072">
      <w:pPr>
        <w:jc w:val="center"/>
        <w:rPr>
          <w:rFonts w:ascii="宋体" w:eastAsia="宋体" w:hAnsi="宋体" w:cs="宋体"/>
          <w:sz w:val="52"/>
          <w:szCs w:val="52"/>
        </w:rPr>
      </w:pPr>
    </w:p>
    <w:p w:rsidR="004F1072" w:rsidRPr="003B27AD" w:rsidRDefault="004F1072" w:rsidP="004F1072">
      <w:pPr>
        <w:jc w:val="center"/>
        <w:rPr>
          <w:rFonts w:ascii="宋体" w:eastAsia="宋体" w:hAnsi="宋体" w:cs="宋体"/>
          <w:sz w:val="52"/>
          <w:szCs w:val="52"/>
        </w:rPr>
      </w:pPr>
    </w:p>
    <w:p w:rsidR="004F1072" w:rsidRPr="003B27AD" w:rsidRDefault="004F1072" w:rsidP="004F1072">
      <w:pPr>
        <w:jc w:val="center"/>
        <w:rPr>
          <w:rFonts w:ascii="宋体" w:eastAsia="宋体" w:hAnsi="宋体" w:cs="宋体"/>
          <w:sz w:val="48"/>
          <w:szCs w:val="48"/>
        </w:rPr>
      </w:pPr>
      <w:r w:rsidRPr="003B27AD">
        <w:rPr>
          <w:rFonts w:ascii="宋体" w:eastAsia="宋体" w:hAnsi="宋体" w:cs="宋体" w:hint="eastAsia"/>
          <w:sz w:val="48"/>
          <w:szCs w:val="48"/>
        </w:rPr>
        <w:t>建设工程施工合同</w:t>
      </w:r>
    </w:p>
    <w:p w:rsidR="004F1072" w:rsidRPr="003B27AD" w:rsidRDefault="004F1072" w:rsidP="004F1072">
      <w:pPr>
        <w:jc w:val="center"/>
        <w:rPr>
          <w:rFonts w:ascii="宋体" w:eastAsia="宋体" w:hAnsi="宋体" w:cs="宋体"/>
          <w:sz w:val="30"/>
          <w:szCs w:val="30"/>
        </w:rPr>
      </w:pPr>
      <w:r w:rsidRPr="003B27AD">
        <w:rPr>
          <w:rFonts w:ascii="宋体" w:eastAsia="宋体" w:hAnsi="宋体" w:cs="宋体" w:hint="eastAsia"/>
          <w:sz w:val="30"/>
          <w:szCs w:val="30"/>
        </w:rPr>
        <w:t>（示范文本）</w:t>
      </w: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spacing w:line="300" w:lineRule="exact"/>
        <w:ind w:firstLineChars="1000" w:firstLine="2800"/>
        <w:rPr>
          <w:rFonts w:ascii="宋体" w:eastAsia="宋体" w:hAnsi="宋体" w:cs="宋体"/>
          <w:sz w:val="28"/>
          <w:szCs w:val="28"/>
        </w:rPr>
      </w:pPr>
      <w:r w:rsidRPr="003B27AD">
        <w:rPr>
          <w:rFonts w:ascii="宋体" w:eastAsia="宋体" w:hAnsi="宋体" w:cs="宋体" w:hint="eastAsia"/>
          <w:sz w:val="28"/>
          <w:szCs w:val="28"/>
        </w:rPr>
        <w:t>住 房 城 乡 建 设 部</w:t>
      </w:r>
    </w:p>
    <w:p w:rsidR="004F1072" w:rsidRPr="003B27AD" w:rsidRDefault="004F1072" w:rsidP="004F1072">
      <w:pPr>
        <w:spacing w:line="300" w:lineRule="exact"/>
        <w:jc w:val="center"/>
        <w:rPr>
          <w:rFonts w:ascii="宋体" w:eastAsia="宋体" w:hAnsi="宋体" w:cs="宋体"/>
          <w:sz w:val="28"/>
          <w:szCs w:val="28"/>
        </w:rPr>
      </w:pPr>
      <w:r w:rsidRPr="003B27AD">
        <w:rPr>
          <w:rFonts w:ascii="宋体" w:eastAsia="宋体" w:hAnsi="宋体" w:cs="宋体" w:hint="eastAsia"/>
          <w:sz w:val="28"/>
          <w:szCs w:val="28"/>
        </w:rPr>
        <w:t xml:space="preserve">                                制定</w:t>
      </w:r>
    </w:p>
    <w:p w:rsidR="004F1072" w:rsidRPr="003B27AD" w:rsidRDefault="004F1072" w:rsidP="004F1072">
      <w:pPr>
        <w:spacing w:line="300" w:lineRule="exact"/>
        <w:ind w:left="8" w:firstLineChars="1000" w:firstLine="2800"/>
        <w:rPr>
          <w:rFonts w:ascii="宋体" w:eastAsia="宋体" w:hAnsi="宋体" w:cs="宋体"/>
          <w:sz w:val="28"/>
          <w:szCs w:val="28"/>
        </w:rPr>
      </w:pPr>
      <w:r w:rsidRPr="003B27AD">
        <w:rPr>
          <w:rFonts w:ascii="宋体" w:eastAsia="宋体" w:hAnsi="宋体" w:cs="宋体" w:hint="eastAsia"/>
          <w:sz w:val="28"/>
          <w:szCs w:val="28"/>
        </w:rPr>
        <w:t>国家工商行政管理总局</w:t>
      </w:r>
    </w:p>
    <w:p w:rsidR="004F1072" w:rsidRPr="003B27AD" w:rsidRDefault="004F1072" w:rsidP="004F1072">
      <w:pPr>
        <w:rPr>
          <w:rFonts w:ascii="宋体" w:eastAsia="宋体" w:hAnsi="宋体" w:cs="宋体"/>
        </w:rPr>
      </w:pPr>
    </w:p>
    <w:p w:rsidR="004F1072" w:rsidRPr="003B27AD" w:rsidRDefault="004F1072" w:rsidP="004F1072">
      <w:pPr>
        <w:spacing w:line="360" w:lineRule="auto"/>
        <w:ind w:left="14" w:hangingChars="4" w:hanging="14"/>
        <w:jc w:val="center"/>
        <w:rPr>
          <w:rFonts w:ascii="宋体" w:eastAsia="宋体" w:hAnsi="宋体"/>
          <w:sz w:val="36"/>
        </w:rPr>
      </w:pPr>
    </w:p>
    <w:p w:rsidR="004F1072" w:rsidRPr="003B27AD" w:rsidRDefault="004F1072" w:rsidP="004F1072">
      <w:pPr>
        <w:spacing w:line="360" w:lineRule="auto"/>
        <w:ind w:left="14" w:hangingChars="4" w:hanging="14"/>
        <w:jc w:val="center"/>
        <w:rPr>
          <w:rFonts w:ascii="宋体" w:eastAsia="宋体" w:hAnsi="宋体"/>
          <w:sz w:val="36"/>
        </w:rPr>
      </w:pPr>
    </w:p>
    <w:p w:rsidR="004F1072" w:rsidRPr="003B27AD" w:rsidRDefault="004F1072" w:rsidP="004F1072">
      <w:pPr>
        <w:spacing w:line="360" w:lineRule="auto"/>
        <w:ind w:left="14" w:hangingChars="4" w:hanging="14"/>
        <w:jc w:val="center"/>
        <w:rPr>
          <w:rFonts w:ascii="宋体" w:eastAsia="宋体" w:hAnsi="宋体"/>
          <w:sz w:val="36"/>
        </w:rPr>
      </w:pPr>
    </w:p>
    <w:p w:rsidR="004F1072" w:rsidRPr="003B27AD" w:rsidRDefault="004F1072" w:rsidP="004F1072">
      <w:pPr>
        <w:spacing w:line="360" w:lineRule="auto"/>
        <w:ind w:left="14" w:hangingChars="4" w:hanging="14"/>
        <w:jc w:val="center"/>
        <w:rPr>
          <w:rFonts w:ascii="宋体" w:eastAsia="宋体" w:hAnsi="宋体"/>
          <w:sz w:val="36"/>
        </w:rPr>
      </w:pPr>
    </w:p>
    <w:p w:rsidR="004F1072" w:rsidRDefault="004F1072" w:rsidP="004F1072">
      <w:pPr>
        <w:spacing w:line="360" w:lineRule="auto"/>
        <w:ind w:left="14" w:hangingChars="4" w:hanging="14"/>
        <w:jc w:val="center"/>
        <w:rPr>
          <w:rFonts w:ascii="宋体" w:eastAsia="宋体" w:hAnsi="宋体"/>
          <w:sz w:val="36"/>
        </w:rPr>
      </w:pPr>
    </w:p>
    <w:p w:rsidR="004F1072" w:rsidRPr="003B27AD" w:rsidRDefault="004F1072" w:rsidP="004F1072">
      <w:pPr>
        <w:spacing w:line="360" w:lineRule="auto"/>
        <w:ind w:left="14" w:hangingChars="4" w:hanging="14"/>
        <w:jc w:val="center"/>
        <w:rPr>
          <w:rFonts w:ascii="宋体" w:eastAsia="宋体" w:hAnsi="宋体"/>
          <w:sz w:val="36"/>
        </w:rPr>
      </w:pPr>
    </w:p>
    <w:p w:rsidR="004F1072" w:rsidRPr="003B27AD" w:rsidRDefault="004F1072" w:rsidP="004F1072">
      <w:pPr>
        <w:spacing w:line="360" w:lineRule="auto"/>
        <w:ind w:left="14" w:hangingChars="4" w:hanging="14"/>
        <w:jc w:val="center"/>
        <w:rPr>
          <w:rFonts w:ascii="宋体" w:eastAsia="宋体" w:hAnsi="宋体"/>
          <w:sz w:val="36"/>
        </w:rPr>
      </w:pPr>
    </w:p>
    <w:p w:rsidR="004F1072" w:rsidRDefault="004F1072" w:rsidP="004F1072">
      <w:pPr>
        <w:spacing w:line="360" w:lineRule="auto"/>
        <w:ind w:left="14" w:hangingChars="4" w:hanging="14"/>
        <w:jc w:val="center"/>
        <w:rPr>
          <w:rFonts w:ascii="宋体" w:eastAsia="宋体" w:hAnsi="宋体"/>
          <w:sz w:val="36"/>
        </w:rPr>
      </w:pPr>
    </w:p>
    <w:p w:rsidR="004F1072" w:rsidRPr="009C1BE5" w:rsidRDefault="004F1072" w:rsidP="009C1BE5">
      <w:pPr>
        <w:ind w:left="8" w:hangingChars="4" w:hanging="8"/>
        <w:jc w:val="center"/>
        <w:rPr>
          <w:rFonts w:asciiTheme="minorEastAsia" w:hAnsiTheme="minorEastAsia"/>
          <w:szCs w:val="18"/>
        </w:rPr>
      </w:pPr>
      <w:r w:rsidRPr="009C1BE5">
        <w:rPr>
          <w:rFonts w:asciiTheme="minorEastAsia" w:hAnsiTheme="minorEastAsia" w:hint="eastAsia"/>
          <w:szCs w:val="18"/>
        </w:rPr>
        <w:lastRenderedPageBreak/>
        <w:t>说  明</w:t>
      </w:r>
    </w:p>
    <w:p w:rsidR="004F1072" w:rsidRPr="009C1BE5" w:rsidRDefault="004F1072" w:rsidP="009C1BE5">
      <w:pPr>
        <w:ind w:left="10" w:firstLineChars="100" w:firstLine="180"/>
        <w:rPr>
          <w:rFonts w:asciiTheme="minorEastAsia" w:hAnsiTheme="minorEastAsia"/>
          <w:sz w:val="18"/>
          <w:szCs w:val="18"/>
        </w:rPr>
      </w:pPr>
      <w:r w:rsidRPr="009C1BE5">
        <w:rPr>
          <w:rFonts w:asciiTheme="minorEastAsia" w:hAnsiTheme="minorEastAsia" w:hint="eastAsia"/>
          <w:sz w:val="18"/>
          <w:szCs w:val="18"/>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一、《示范文本》的组成</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《示范文本》由合同协议书、通用合同条款和专用合同条款三部分组成。</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（一）合同协议书</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示范文本》合同协议书共计13条，主要包括：工程概况、合同工期、质量标准、签约合同价和合同价格形式、项目经理、合同文件构成、承诺以及合同生效条件等重要内容，集中约定了合同当事人基本的合同权利义务。</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（二）通用合同条款</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通用合同条款是合同当事人根据《中华人民共和国建筑法》、《中华人民共和国民法典》等法律法规的规定，就工程建设的实施及相关事项，对合同当事人的权利义务</w:t>
      </w:r>
      <w:proofErr w:type="gramStart"/>
      <w:r w:rsidRPr="009C1BE5">
        <w:rPr>
          <w:rFonts w:asciiTheme="minorEastAsia" w:hAnsiTheme="minorEastAsia" w:hint="eastAsia"/>
          <w:sz w:val="18"/>
          <w:szCs w:val="18"/>
        </w:rPr>
        <w:t>作出</w:t>
      </w:r>
      <w:proofErr w:type="gramEnd"/>
      <w:r w:rsidRPr="009C1BE5">
        <w:rPr>
          <w:rFonts w:asciiTheme="minorEastAsia" w:hAnsiTheme="minorEastAsia" w:hint="eastAsia"/>
          <w:sz w:val="18"/>
          <w:szCs w:val="18"/>
        </w:rPr>
        <w:t>的原则性约定。</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（三）专用合同条款</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1.专用合同条款的编号应与相应的通用合同条款的编号一致；</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2.合同当事人可以通过对专用合同条款的修改，满足具体建设工程的特殊要求，避免直接修改通用合同条款；</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3.在专用合同条款中有横道线的地方，合同当事人可针对相应的通用合同条款进行细化、完善、补充、修改或另行约定；如无细化、完善、补充、修改或另行约定，则填写“无”或划“/”。</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二、《示范文本》的性质和适用范围</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rsidR="009C1BE5" w:rsidRPr="009C1BE5" w:rsidRDefault="009C1BE5" w:rsidP="009C1BE5">
      <w:pPr>
        <w:jc w:val="center"/>
        <w:rPr>
          <w:rFonts w:asciiTheme="minorEastAsia" w:hAnsiTheme="minorEastAsia"/>
          <w:b/>
          <w:bCs/>
          <w:sz w:val="18"/>
          <w:szCs w:val="18"/>
        </w:rPr>
      </w:pPr>
    </w:p>
    <w:p w:rsidR="009C1BE5" w:rsidRPr="009C1BE5" w:rsidRDefault="009C1BE5" w:rsidP="009C1BE5">
      <w:pPr>
        <w:jc w:val="center"/>
        <w:rPr>
          <w:rFonts w:asciiTheme="minorEastAsia" w:hAnsiTheme="minorEastAsia"/>
          <w:b/>
          <w:bCs/>
          <w:sz w:val="18"/>
          <w:szCs w:val="18"/>
        </w:rPr>
      </w:pPr>
    </w:p>
    <w:p w:rsidR="009C1BE5" w:rsidRPr="009C1BE5" w:rsidRDefault="009C1BE5" w:rsidP="009C1BE5">
      <w:pPr>
        <w:jc w:val="center"/>
        <w:rPr>
          <w:rFonts w:asciiTheme="minorEastAsia" w:hAnsiTheme="minorEastAsia"/>
          <w:b/>
          <w:bCs/>
          <w:sz w:val="18"/>
          <w:szCs w:val="18"/>
        </w:rPr>
      </w:pPr>
    </w:p>
    <w:p w:rsidR="009C1BE5" w:rsidRPr="009C1BE5" w:rsidRDefault="009C1BE5" w:rsidP="009C1BE5">
      <w:pPr>
        <w:jc w:val="center"/>
        <w:rPr>
          <w:rFonts w:asciiTheme="minorEastAsia" w:hAnsiTheme="minorEastAsia"/>
          <w:b/>
          <w:bCs/>
          <w:sz w:val="18"/>
          <w:szCs w:val="18"/>
        </w:rPr>
      </w:pPr>
    </w:p>
    <w:p w:rsidR="009C1BE5" w:rsidRPr="009C1BE5" w:rsidRDefault="009C1BE5" w:rsidP="009C1BE5">
      <w:pPr>
        <w:jc w:val="center"/>
        <w:rPr>
          <w:rFonts w:asciiTheme="minorEastAsia" w:hAnsiTheme="minorEastAsia"/>
          <w:b/>
          <w:bCs/>
          <w:sz w:val="18"/>
          <w:szCs w:val="18"/>
        </w:rPr>
      </w:pPr>
    </w:p>
    <w:p w:rsidR="009C1BE5" w:rsidRPr="009C1BE5" w:rsidRDefault="009C1BE5" w:rsidP="009C1BE5">
      <w:pPr>
        <w:jc w:val="center"/>
        <w:rPr>
          <w:rFonts w:asciiTheme="minorEastAsia" w:hAnsiTheme="minorEastAsia"/>
          <w:b/>
          <w:bCs/>
          <w:sz w:val="18"/>
          <w:szCs w:val="18"/>
        </w:rPr>
      </w:pPr>
    </w:p>
    <w:p w:rsidR="009C1BE5" w:rsidRPr="009C1BE5" w:rsidRDefault="009C1BE5" w:rsidP="009C1BE5">
      <w:pPr>
        <w:jc w:val="center"/>
        <w:rPr>
          <w:rFonts w:asciiTheme="minorEastAsia" w:hAnsiTheme="minorEastAsia"/>
          <w:b/>
          <w:bCs/>
          <w:sz w:val="18"/>
          <w:szCs w:val="18"/>
        </w:rPr>
      </w:pPr>
    </w:p>
    <w:p w:rsidR="009C1BE5" w:rsidRDefault="009C1BE5" w:rsidP="009C1BE5">
      <w:pPr>
        <w:jc w:val="center"/>
        <w:rPr>
          <w:rFonts w:asciiTheme="minorEastAsia" w:hAnsiTheme="minorEastAsia"/>
          <w:b/>
          <w:bCs/>
          <w:sz w:val="18"/>
          <w:szCs w:val="18"/>
        </w:rPr>
      </w:pPr>
    </w:p>
    <w:p w:rsidR="009C1BE5" w:rsidRDefault="009C1BE5" w:rsidP="009C1BE5">
      <w:pPr>
        <w:jc w:val="center"/>
        <w:rPr>
          <w:rFonts w:asciiTheme="minorEastAsia" w:hAnsiTheme="minorEastAsia"/>
          <w:b/>
          <w:bCs/>
          <w:sz w:val="18"/>
          <w:szCs w:val="18"/>
        </w:rPr>
      </w:pPr>
    </w:p>
    <w:p w:rsidR="009C1BE5" w:rsidRDefault="009C1BE5" w:rsidP="009C1BE5">
      <w:pPr>
        <w:jc w:val="center"/>
        <w:rPr>
          <w:rFonts w:asciiTheme="minorEastAsia" w:hAnsiTheme="minorEastAsia"/>
          <w:b/>
          <w:bCs/>
          <w:sz w:val="18"/>
          <w:szCs w:val="18"/>
        </w:rPr>
      </w:pPr>
    </w:p>
    <w:p w:rsidR="009C1BE5" w:rsidRDefault="009C1BE5" w:rsidP="009C1BE5">
      <w:pPr>
        <w:jc w:val="center"/>
        <w:rPr>
          <w:rFonts w:asciiTheme="minorEastAsia" w:hAnsiTheme="minorEastAsia"/>
          <w:b/>
          <w:bCs/>
          <w:sz w:val="18"/>
          <w:szCs w:val="18"/>
        </w:rPr>
      </w:pPr>
    </w:p>
    <w:p w:rsidR="009C1BE5" w:rsidRPr="009C1BE5" w:rsidRDefault="009C1BE5" w:rsidP="009C1BE5">
      <w:pPr>
        <w:jc w:val="center"/>
        <w:rPr>
          <w:rFonts w:asciiTheme="minorEastAsia" w:hAnsiTheme="minorEastAsia"/>
          <w:b/>
          <w:bCs/>
          <w:sz w:val="18"/>
          <w:szCs w:val="18"/>
        </w:rPr>
      </w:pPr>
    </w:p>
    <w:p w:rsidR="004F1072" w:rsidRPr="009C1BE5" w:rsidRDefault="004F1072" w:rsidP="009C1BE5">
      <w:pPr>
        <w:jc w:val="center"/>
        <w:rPr>
          <w:rFonts w:asciiTheme="minorEastAsia" w:hAnsiTheme="minorEastAsia"/>
          <w:bCs/>
          <w:sz w:val="18"/>
          <w:szCs w:val="18"/>
        </w:rPr>
      </w:pPr>
      <w:r w:rsidRPr="009C1BE5">
        <w:rPr>
          <w:rFonts w:asciiTheme="minorEastAsia" w:hAnsiTheme="minorEastAsia"/>
          <w:b/>
          <w:bCs/>
          <w:sz w:val="18"/>
          <w:szCs w:val="18"/>
        </w:rPr>
        <w:lastRenderedPageBreak/>
        <w:t>第一部分 合同协议书</w:t>
      </w:r>
    </w:p>
    <w:p w:rsidR="004F1072" w:rsidRPr="009C1BE5" w:rsidRDefault="004F1072" w:rsidP="009C1BE5">
      <w:pPr>
        <w:rPr>
          <w:rFonts w:asciiTheme="minorEastAsia" w:hAnsiTheme="minorEastAsia"/>
          <w:b/>
          <w:sz w:val="18"/>
          <w:szCs w:val="18"/>
          <w:u w:val="single"/>
        </w:rPr>
      </w:pPr>
      <w:r w:rsidRPr="009C1BE5">
        <w:rPr>
          <w:rFonts w:asciiTheme="minorEastAsia" w:hAnsiTheme="minorEastAsia"/>
          <w:b/>
          <w:sz w:val="18"/>
          <w:szCs w:val="18"/>
        </w:rPr>
        <w:t>发包人（全称）：</w:t>
      </w:r>
      <w:r w:rsidRPr="009C1BE5">
        <w:rPr>
          <w:rFonts w:asciiTheme="minorEastAsia" w:hAnsiTheme="minorEastAsia"/>
          <w:b/>
          <w:sz w:val="18"/>
          <w:szCs w:val="18"/>
          <w:u w:val="single"/>
        </w:rPr>
        <w:t></w:t>
      </w:r>
      <w:r w:rsidR="001D14DE" w:rsidRPr="001D14DE">
        <w:rPr>
          <w:rFonts w:asciiTheme="minorEastAsia" w:hAnsiTheme="minorEastAsia"/>
          <w:b/>
          <w:sz w:val="18"/>
          <w:szCs w:val="18"/>
          <w:u w:val="single"/>
        </w:rPr>
        <w:t>西安市长安区杨庄街道办事处</w:t>
      </w:r>
      <w:r w:rsidRPr="009C1BE5">
        <w:rPr>
          <w:rFonts w:asciiTheme="minorEastAsia" w:hAnsiTheme="minorEastAsia"/>
          <w:b/>
          <w:sz w:val="18"/>
          <w:szCs w:val="18"/>
          <w:u w:val="single"/>
        </w:rPr>
        <w:t></w:t>
      </w:r>
    </w:p>
    <w:p w:rsidR="004F1072" w:rsidRPr="009C1BE5" w:rsidRDefault="004F1072" w:rsidP="009C1BE5">
      <w:pPr>
        <w:rPr>
          <w:rFonts w:asciiTheme="minorEastAsia" w:hAnsiTheme="minorEastAsia"/>
          <w:b/>
          <w:sz w:val="18"/>
          <w:szCs w:val="18"/>
          <w:u w:val="single"/>
        </w:rPr>
      </w:pPr>
      <w:r w:rsidRPr="009C1BE5">
        <w:rPr>
          <w:rFonts w:asciiTheme="minorEastAsia" w:hAnsiTheme="minorEastAsia"/>
          <w:b/>
          <w:sz w:val="18"/>
          <w:szCs w:val="18"/>
        </w:rPr>
        <w:t>承包人（全称）：</w:t>
      </w:r>
      <w:r w:rsidRPr="009C1BE5">
        <w:rPr>
          <w:rFonts w:asciiTheme="minorEastAsia" w:hAnsiTheme="minorEastAsia"/>
          <w:b/>
          <w:sz w:val="18"/>
          <w:szCs w:val="18"/>
          <w:u w:val="single"/>
        </w:rPr>
        <w:t xml:space="preserve">  </w:t>
      </w:r>
      <w:r w:rsidRPr="009C1BE5">
        <w:rPr>
          <w:rFonts w:asciiTheme="minorEastAsia" w:hAnsiTheme="minorEastAsia" w:hint="eastAsia"/>
          <w:b/>
          <w:sz w:val="18"/>
          <w:szCs w:val="18"/>
          <w:u w:val="single"/>
        </w:rPr>
        <w:t xml:space="preserve"> </w:t>
      </w:r>
      <w:r w:rsidRPr="009C1BE5">
        <w:rPr>
          <w:rFonts w:asciiTheme="minorEastAsia" w:hAnsiTheme="minorEastAsia"/>
          <w:b/>
          <w:sz w:val="18"/>
          <w:szCs w:val="18"/>
          <w:u w:val="single"/>
        </w:rPr>
        <w:t xml:space="preserve">       </w:t>
      </w:r>
      <w:r w:rsidRPr="009C1BE5">
        <w:rPr>
          <w:rFonts w:asciiTheme="minorEastAsia" w:hAnsiTheme="minorEastAsia" w:hint="eastAsia"/>
          <w:b/>
          <w:sz w:val="18"/>
          <w:szCs w:val="18"/>
          <w:u w:val="single"/>
        </w:rPr>
        <w:t xml:space="preserve"> </w:t>
      </w:r>
      <w:r w:rsidR="001D14DE">
        <w:rPr>
          <w:rFonts w:asciiTheme="minorEastAsia" w:hAnsiTheme="minorEastAsia"/>
          <w:b/>
          <w:sz w:val="18"/>
          <w:szCs w:val="18"/>
          <w:u w:val="single"/>
        </w:rPr>
        <w:t xml:space="preserve">   </w:t>
      </w:r>
      <w:r w:rsidR="001D14DE">
        <w:rPr>
          <w:rFonts w:asciiTheme="minorEastAsia" w:hAnsiTheme="minorEastAsia" w:hint="eastAsia"/>
          <w:b/>
          <w:sz w:val="18"/>
          <w:szCs w:val="18"/>
          <w:u w:val="single"/>
        </w:rPr>
        <w:t xml:space="preserve">  </w:t>
      </w:r>
      <w:r w:rsidRPr="009C1BE5">
        <w:rPr>
          <w:rFonts w:asciiTheme="minorEastAsia" w:hAnsiTheme="minorEastAsia"/>
          <w:b/>
          <w:sz w:val="18"/>
          <w:szCs w:val="18"/>
          <w:u w:val="single"/>
        </w:rPr>
        <w:t></w:t>
      </w:r>
      <w:r w:rsidRPr="009C1BE5">
        <w:rPr>
          <w:rFonts w:asciiTheme="minorEastAsia" w:hAnsiTheme="minorEastAsia" w:hint="eastAsia"/>
          <w:b/>
          <w:sz w:val="18"/>
          <w:szCs w:val="18"/>
          <w:u w:val="single"/>
        </w:rPr>
        <w:t xml:space="preserve">  </w:t>
      </w:r>
      <w:proofErr w:type="spellStart"/>
      <w:r w:rsidRPr="009C1BE5">
        <w:rPr>
          <w:rFonts w:asciiTheme="minorEastAsia" w:hAnsiTheme="minorEastAsia"/>
          <w:b/>
          <w:sz w:val="18"/>
          <w:szCs w:val="18"/>
          <w:u w:val="single"/>
        </w:rPr>
        <w:t></w:t>
      </w:r>
      <w:proofErr w:type="spellEnd"/>
    </w:p>
    <w:p w:rsidR="004F1072" w:rsidRPr="009C1BE5" w:rsidRDefault="004F1072" w:rsidP="009C1BE5">
      <w:pPr>
        <w:ind w:firstLineChars="200" w:firstLine="360"/>
        <w:rPr>
          <w:rFonts w:asciiTheme="minorEastAsia" w:hAnsiTheme="minorEastAsia"/>
          <w:sz w:val="18"/>
          <w:szCs w:val="18"/>
        </w:rPr>
      </w:pPr>
      <w:r w:rsidRPr="009C1BE5">
        <w:rPr>
          <w:rFonts w:asciiTheme="minorEastAsia" w:hAnsiTheme="minorEastAsia"/>
          <w:sz w:val="18"/>
          <w:szCs w:val="18"/>
        </w:rPr>
        <w:t>根据《中华人民共和国</w:t>
      </w:r>
      <w:r w:rsidRPr="009C1BE5">
        <w:rPr>
          <w:rFonts w:asciiTheme="minorEastAsia" w:hAnsiTheme="minorEastAsia" w:hint="eastAsia"/>
          <w:sz w:val="18"/>
          <w:szCs w:val="18"/>
        </w:rPr>
        <w:t>民法典</w:t>
      </w:r>
      <w:r w:rsidRPr="009C1BE5">
        <w:rPr>
          <w:rFonts w:asciiTheme="minorEastAsia" w:hAnsiTheme="minorEastAsia"/>
          <w:sz w:val="18"/>
          <w:szCs w:val="18"/>
        </w:rPr>
        <w:t>》、《中华人民共和国建筑法》及有关法律规定，遵循平等、自愿、公平和诚实信用的原则，双方就</w:t>
      </w:r>
      <w:r w:rsidR="00961841">
        <w:rPr>
          <w:rFonts w:asciiTheme="minorEastAsia" w:hAnsiTheme="minorEastAsia" w:hint="eastAsia"/>
          <w:kern w:val="0"/>
          <w:sz w:val="18"/>
          <w:szCs w:val="18"/>
        </w:rPr>
        <w:t>：</w:t>
      </w:r>
      <w:r w:rsidR="001D14DE" w:rsidRPr="001D14DE">
        <w:rPr>
          <w:rFonts w:asciiTheme="minorEastAsia" w:hAnsiTheme="minorEastAsia"/>
          <w:sz w:val="18"/>
          <w:szCs w:val="18"/>
          <w:u w:val="single"/>
        </w:rPr>
        <w:t>杨庄街道营沟村2025年度美丽村庄建设项目</w:t>
      </w:r>
      <w:r w:rsidRPr="009C1BE5">
        <w:rPr>
          <w:rFonts w:asciiTheme="minorEastAsia" w:hAnsiTheme="minorEastAsia"/>
          <w:sz w:val="18"/>
          <w:szCs w:val="18"/>
        </w:rPr>
        <w:t>工程施工及有关事项协商一致</w:t>
      </w:r>
      <w:r w:rsidRPr="009C1BE5">
        <w:rPr>
          <w:rFonts w:asciiTheme="minorEastAsia" w:hAnsiTheme="minorEastAsia" w:hint="eastAsia"/>
          <w:sz w:val="18"/>
          <w:szCs w:val="18"/>
        </w:rPr>
        <w:t>，</w:t>
      </w:r>
      <w:r w:rsidRPr="009C1BE5">
        <w:rPr>
          <w:rFonts w:asciiTheme="minorEastAsia" w:hAnsiTheme="minorEastAsia"/>
          <w:sz w:val="18"/>
          <w:szCs w:val="18"/>
        </w:rPr>
        <w:t>共同达成如下协议：</w:t>
      </w:r>
    </w:p>
    <w:p w:rsidR="004F1072" w:rsidRPr="009C1BE5" w:rsidRDefault="004F1072" w:rsidP="009C1BE5">
      <w:pPr>
        <w:rPr>
          <w:rFonts w:asciiTheme="minorEastAsia" w:hAnsiTheme="minorEastAsia"/>
          <w:b/>
          <w:sz w:val="18"/>
          <w:szCs w:val="18"/>
        </w:rPr>
      </w:pPr>
      <w:r w:rsidRPr="009C1BE5">
        <w:rPr>
          <w:rFonts w:asciiTheme="minorEastAsia" w:hAnsiTheme="minorEastAsia"/>
          <w:b/>
          <w:sz w:val="18"/>
          <w:szCs w:val="18"/>
        </w:rPr>
        <w:t xml:space="preserve">   </w:t>
      </w:r>
      <w:r w:rsidRPr="009C1BE5">
        <w:rPr>
          <w:rFonts w:asciiTheme="minorEastAsia" w:hAnsiTheme="minorEastAsia"/>
          <w:bCs/>
          <w:sz w:val="18"/>
          <w:szCs w:val="18"/>
        </w:rPr>
        <w:t xml:space="preserve"> </w:t>
      </w:r>
      <w:bookmarkStart w:id="0" w:name="_Toc351203481"/>
      <w:r w:rsidRPr="009C1BE5">
        <w:rPr>
          <w:rFonts w:asciiTheme="minorEastAsia" w:hAnsiTheme="minorEastAsia"/>
          <w:bCs/>
          <w:sz w:val="18"/>
          <w:szCs w:val="18"/>
        </w:rPr>
        <w:t>一、工程概况</w:t>
      </w:r>
      <w:bookmarkEnd w:id="0"/>
    </w:p>
    <w:p w:rsidR="004F1072" w:rsidRPr="009C1BE5" w:rsidRDefault="004F1072" w:rsidP="009C1BE5">
      <w:pPr>
        <w:rPr>
          <w:rFonts w:asciiTheme="minorEastAsia" w:hAnsiTheme="minorEastAsia"/>
          <w:sz w:val="18"/>
          <w:szCs w:val="18"/>
          <w:u w:val="single"/>
        </w:rPr>
      </w:pPr>
      <w:r w:rsidRPr="009C1BE5">
        <w:rPr>
          <w:rFonts w:asciiTheme="minorEastAsia" w:hAnsiTheme="minorEastAsia"/>
          <w:bCs/>
          <w:sz w:val="18"/>
          <w:szCs w:val="18"/>
        </w:rPr>
        <w:t>1.工程名称</w:t>
      </w:r>
      <w:bookmarkStart w:id="1" w:name="OLE_LINK1"/>
      <w:r w:rsidRPr="009C1BE5">
        <w:rPr>
          <w:rFonts w:asciiTheme="minorEastAsia" w:hAnsiTheme="minorEastAsia"/>
          <w:sz w:val="18"/>
          <w:szCs w:val="18"/>
        </w:rPr>
        <w:t>：</w:t>
      </w:r>
      <w:bookmarkEnd w:id="1"/>
      <w:r w:rsidR="001D14DE" w:rsidRPr="001D14DE">
        <w:rPr>
          <w:rFonts w:asciiTheme="minorEastAsia" w:hAnsiTheme="minorEastAsia"/>
          <w:sz w:val="18"/>
          <w:szCs w:val="18"/>
          <w:u w:val="single"/>
        </w:rPr>
        <w:t>杨庄街道营沟村2025年度美丽村庄建设项目</w:t>
      </w:r>
      <w:r w:rsidR="0019245F">
        <w:rPr>
          <w:rFonts w:asciiTheme="minorEastAsia" w:hAnsiTheme="minorEastAsia" w:hint="eastAsia"/>
          <w:sz w:val="18"/>
          <w:szCs w:val="18"/>
          <w:u w:val="single"/>
        </w:rPr>
        <w:t>。</w:t>
      </w:r>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2.工程地点：</w:t>
      </w:r>
      <w:r w:rsidRPr="009C1BE5">
        <w:rPr>
          <w:rFonts w:asciiTheme="minorEastAsia" w:hAnsiTheme="minorEastAsia" w:hint="eastAsia"/>
          <w:sz w:val="18"/>
          <w:szCs w:val="18"/>
          <w:u w:val="single"/>
        </w:rPr>
        <w:t xml:space="preserve"> 西安市长安区</w:t>
      </w:r>
      <w:r w:rsidR="001D14DE" w:rsidRPr="001D14DE">
        <w:rPr>
          <w:rFonts w:asciiTheme="minorEastAsia" w:hAnsiTheme="minorEastAsia"/>
          <w:sz w:val="18"/>
          <w:szCs w:val="18"/>
          <w:u w:val="single"/>
        </w:rPr>
        <w:t>杨庄街道营沟村</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3.工程立项批准文号：</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001D14DE">
        <w:rPr>
          <w:rFonts w:asciiTheme="minorEastAsia" w:hAnsiTheme="minorEastAsia" w:hint="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bCs/>
          <w:sz w:val="18"/>
          <w:szCs w:val="18"/>
        </w:rPr>
        <w:t>。</w:t>
      </w:r>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4.资金来源：</w:t>
      </w:r>
      <w:proofErr w:type="gramStart"/>
      <w:r w:rsidR="001D14DE">
        <w:rPr>
          <w:rFonts w:asciiTheme="minorEastAsia" w:hAnsiTheme="minorEastAsia" w:hint="eastAsia"/>
          <w:sz w:val="18"/>
          <w:szCs w:val="18"/>
          <w:u w:val="single"/>
        </w:rPr>
        <w:t>财政</w:t>
      </w:r>
      <w:r w:rsidR="001D14DE">
        <w:rPr>
          <w:rFonts w:asciiTheme="minorEastAsia" w:hAnsiTheme="minorEastAsia"/>
          <w:sz w:val="18"/>
          <w:szCs w:val="18"/>
          <w:u w:val="single"/>
        </w:rPr>
        <w:t>奖补资金</w:t>
      </w:r>
      <w:proofErr w:type="gramEnd"/>
      <w:r w:rsidRPr="009C1BE5">
        <w:rPr>
          <w:rFonts w:asciiTheme="minorEastAsia" w:hAnsiTheme="minorEastAsia"/>
          <w:sz w:val="18"/>
          <w:szCs w:val="18"/>
          <w:u w:val="single"/>
        </w:rPr>
        <w:t xml:space="preserve"> </w:t>
      </w:r>
      <w:r w:rsidRPr="009C1BE5">
        <w:rPr>
          <w:rFonts w:asciiTheme="minorEastAsia" w:hAnsiTheme="minorEastAsia"/>
          <w:bCs/>
          <w:sz w:val="18"/>
          <w:szCs w:val="18"/>
        </w:rPr>
        <w:t>。</w:t>
      </w:r>
    </w:p>
    <w:p w:rsidR="004F1072" w:rsidRPr="009C1BE5" w:rsidRDefault="004F1072" w:rsidP="009C1BE5">
      <w:pPr>
        <w:pStyle w:val="null3"/>
        <w:outlineLvl w:val="2"/>
        <w:rPr>
          <w:rFonts w:asciiTheme="minorEastAsia" w:hAnsiTheme="minorEastAsia" w:hint="default"/>
          <w:sz w:val="18"/>
          <w:szCs w:val="18"/>
        </w:rPr>
      </w:pPr>
      <w:r w:rsidRPr="009C1BE5">
        <w:rPr>
          <w:rFonts w:asciiTheme="minorEastAsia" w:hAnsiTheme="minorEastAsia"/>
          <w:bCs/>
          <w:sz w:val="18"/>
          <w:szCs w:val="18"/>
        </w:rPr>
        <w:t>5.工程内容：</w:t>
      </w:r>
      <w:bookmarkStart w:id="2" w:name="OLE_LINK35"/>
      <w:r w:rsidR="00EB1460" w:rsidRPr="00EB1460">
        <w:rPr>
          <w:rFonts w:asciiTheme="minorEastAsia" w:hAnsiTheme="minorEastAsia"/>
          <w:kern w:val="2"/>
          <w:sz w:val="18"/>
          <w:szCs w:val="18"/>
          <w:u w:val="single"/>
        </w:rPr>
        <w:t>对营沟村村</w:t>
      </w:r>
      <w:proofErr w:type="gramStart"/>
      <w:r w:rsidR="00EB1460" w:rsidRPr="00EB1460">
        <w:rPr>
          <w:rFonts w:asciiTheme="minorEastAsia" w:hAnsiTheme="minorEastAsia"/>
          <w:kern w:val="2"/>
          <w:sz w:val="18"/>
          <w:szCs w:val="18"/>
          <w:u w:val="single"/>
        </w:rPr>
        <w:t>内人居</w:t>
      </w:r>
      <w:proofErr w:type="gramEnd"/>
      <w:r w:rsidR="00EB1460" w:rsidRPr="00EB1460">
        <w:rPr>
          <w:rFonts w:asciiTheme="minorEastAsia" w:hAnsiTheme="minorEastAsia"/>
          <w:kern w:val="2"/>
          <w:sz w:val="18"/>
          <w:szCs w:val="18"/>
          <w:u w:val="single"/>
        </w:rPr>
        <w:t>环境进行改造提升，初步涉及4条街巷建设，建设内容有墙面</w:t>
      </w:r>
      <w:proofErr w:type="gramStart"/>
      <w:r w:rsidR="00EB1460" w:rsidRPr="00EB1460">
        <w:rPr>
          <w:rFonts w:asciiTheme="minorEastAsia" w:hAnsiTheme="minorEastAsia"/>
          <w:kern w:val="2"/>
          <w:sz w:val="18"/>
          <w:szCs w:val="18"/>
          <w:u w:val="single"/>
        </w:rPr>
        <w:t>刷白约</w:t>
      </w:r>
      <w:proofErr w:type="gramEnd"/>
      <w:r w:rsidR="00EB1460" w:rsidRPr="00EB1460">
        <w:rPr>
          <w:rFonts w:asciiTheme="minorEastAsia" w:hAnsiTheme="minorEastAsia"/>
          <w:kern w:val="2"/>
          <w:sz w:val="18"/>
          <w:szCs w:val="18"/>
          <w:u w:val="single"/>
        </w:rPr>
        <w:t>3000平米，广场建设1处、景观小品2处、文化墙、道路标识、绿化、村史馆、健身器材、护栏、挡墙等设施建设。</w:t>
      </w:r>
      <w:bookmarkEnd w:id="2"/>
    </w:p>
    <w:p w:rsidR="004F1072" w:rsidRPr="009C1BE5" w:rsidRDefault="004F1072" w:rsidP="009C1BE5">
      <w:pPr>
        <w:rPr>
          <w:rFonts w:asciiTheme="minorEastAsia" w:hAnsiTheme="minorEastAsia"/>
          <w:bCs/>
          <w:sz w:val="18"/>
          <w:szCs w:val="18"/>
        </w:rPr>
      </w:pPr>
      <w:r w:rsidRPr="009C1BE5">
        <w:rPr>
          <w:rFonts w:asciiTheme="minorEastAsia" w:hAnsiTheme="minorEastAsia" w:hint="eastAsia"/>
          <w:sz w:val="18"/>
          <w:szCs w:val="18"/>
        </w:rPr>
        <w:t>群体工程应附《</w:t>
      </w:r>
      <w:r w:rsidRPr="009C1BE5">
        <w:rPr>
          <w:rFonts w:asciiTheme="minorEastAsia" w:hAnsiTheme="minorEastAsia"/>
          <w:sz w:val="18"/>
          <w:szCs w:val="18"/>
        </w:rPr>
        <w:t>承包人承揽工程项目一览表</w:t>
      </w:r>
      <w:r w:rsidRPr="009C1BE5">
        <w:rPr>
          <w:rFonts w:asciiTheme="minorEastAsia" w:hAnsiTheme="minorEastAsia" w:hint="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bCs/>
          <w:sz w:val="18"/>
          <w:szCs w:val="18"/>
        </w:rPr>
        <w:t>6</w:t>
      </w:r>
      <w:r w:rsidRPr="009C1BE5">
        <w:rPr>
          <w:rFonts w:asciiTheme="minorEastAsia" w:hAnsiTheme="minorEastAsia"/>
          <w:bCs/>
          <w:sz w:val="18"/>
          <w:szCs w:val="18"/>
        </w:rPr>
        <w:t>.工程承包范围：</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详见图纸及“工程量清单”</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 xml:space="preserve">   </w:t>
      </w:r>
      <w:bookmarkStart w:id="3" w:name="_Toc351203482"/>
      <w:r w:rsidRPr="009C1BE5">
        <w:rPr>
          <w:rFonts w:asciiTheme="minorEastAsia" w:hAnsiTheme="minorEastAsia"/>
          <w:bCs/>
          <w:sz w:val="18"/>
          <w:szCs w:val="18"/>
        </w:rPr>
        <w:t>二、合同工期</w:t>
      </w:r>
      <w:bookmarkEnd w:id="3"/>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计划开工日期：</w:t>
      </w:r>
      <w:r w:rsidRPr="009C1BE5">
        <w:rPr>
          <w:rFonts w:asciiTheme="minorEastAsia" w:hAnsiTheme="minorEastAsia"/>
          <w:sz w:val="18"/>
          <w:szCs w:val="18"/>
          <w:u w:val="single"/>
        </w:rPr>
        <w:t></w:t>
      </w:r>
      <w:r w:rsidRPr="009C1BE5">
        <w:rPr>
          <w:rFonts w:asciiTheme="minorEastAsia" w:hAnsiTheme="minorEastAsia"/>
          <w:sz w:val="18"/>
          <w:szCs w:val="18"/>
        </w:rPr>
        <w:t>年</w:t>
      </w:r>
      <w:r w:rsidRPr="009C1BE5">
        <w:rPr>
          <w:rFonts w:asciiTheme="minorEastAsia" w:hAnsiTheme="minorEastAsia"/>
          <w:sz w:val="18"/>
          <w:szCs w:val="18"/>
          <w:u w:val="single"/>
        </w:rPr>
        <w:t></w:t>
      </w:r>
      <w:r w:rsidRPr="009C1BE5">
        <w:rPr>
          <w:rFonts w:asciiTheme="minorEastAsia" w:hAnsiTheme="minorEastAsia"/>
          <w:sz w:val="18"/>
          <w:szCs w:val="18"/>
        </w:rPr>
        <w:t>月</w:t>
      </w:r>
      <w:r w:rsidRPr="009C1BE5">
        <w:rPr>
          <w:rFonts w:asciiTheme="minorEastAsia" w:hAnsiTheme="minorEastAsia"/>
          <w:sz w:val="18"/>
          <w:szCs w:val="18"/>
          <w:u w:val="single"/>
        </w:rPr>
        <w:t></w:t>
      </w:r>
      <w:r w:rsidRPr="009C1BE5">
        <w:rPr>
          <w:rFonts w:asciiTheme="minorEastAsia" w:hAnsiTheme="minorEastAsia"/>
          <w:sz w:val="18"/>
          <w:szCs w:val="18"/>
        </w:rPr>
        <w:t>日。</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计划竣工日期：</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年</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proofErr w:type="spellStart"/>
      <w:r w:rsidRPr="009C1BE5">
        <w:rPr>
          <w:rFonts w:asciiTheme="minorEastAsia" w:hAnsiTheme="minorEastAsia"/>
          <w:sz w:val="18"/>
          <w:szCs w:val="18"/>
          <w:u w:val="single"/>
        </w:rPr>
        <w:t></w:t>
      </w:r>
      <w:proofErr w:type="spellEnd"/>
      <w:r w:rsidRPr="009C1BE5">
        <w:rPr>
          <w:rFonts w:asciiTheme="minorEastAsia" w:hAnsiTheme="minorEastAsia"/>
          <w:sz w:val="18"/>
          <w:szCs w:val="18"/>
        </w:rPr>
        <w:t>月</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日。</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工期总日历天数：</w:t>
      </w:r>
      <w:r w:rsidRPr="009C1BE5">
        <w:rPr>
          <w:rFonts w:asciiTheme="minorEastAsia" w:hAnsiTheme="minorEastAsia" w:hint="eastAsia"/>
          <w:sz w:val="18"/>
          <w:szCs w:val="18"/>
          <w:u w:val="single"/>
        </w:rPr>
        <w:t xml:space="preserve"> </w:t>
      </w:r>
      <w:r w:rsidR="001D14DE">
        <w:rPr>
          <w:rFonts w:asciiTheme="minorEastAsia" w:hAnsiTheme="minorEastAsia" w:hint="eastAsia"/>
          <w:sz w:val="18"/>
          <w:szCs w:val="18"/>
          <w:u w:val="single"/>
        </w:rPr>
        <w:t>50</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天。工期总日历天数与根据前述计划开竣工日期计算的工期天数不一致的，以工期总日历天数为准。</w:t>
      </w:r>
    </w:p>
    <w:p w:rsidR="004F1072" w:rsidRPr="009C1BE5" w:rsidRDefault="004F1072" w:rsidP="009C1BE5">
      <w:pPr>
        <w:rPr>
          <w:rFonts w:asciiTheme="minorEastAsia" w:hAnsiTheme="minorEastAsia"/>
          <w:b/>
          <w:sz w:val="18"/>
          <w:szCs w:val="18"/>
        </w:rPr>
      </w:pPr>
      <w:r w:rsidRPr="009C1BE5">
        <w:rPr>
          <w:rFonts w:asciiTheme="minorEastAsia" w:hAnsiTheme="minorEastAsia"/>
          <w:b/>
          <w:sz w:val="18"/>
          <w:szCs w:val="18"/>
        </w:rPr>
        <w:t xml:space="preserve">    </w:t>
      </w:r>
      <w:bookmarkStart w:id="4" w:name="_Toc351203483"/>
      <w:r w:rsidRPr="009C1BE5">
        <w:rPr>
          <w:rFonts w:asciiTheme="minorEastAsia" w:hAnsiTheme="minorEastAsia"/>
          <w:bCs/>
          <w:sz w:val="18"/>
          <w:szCs w:val="18"/>
        </w:rPr>
        <w:t>三、质量标准</w:t>
      </w:r>
      <w:bookmarkEnd w:id="4"/>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工程质量符合</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国家《工程施工质量验收规范》合格</w:t>
      </w:r>
      <w:r w:rsidRPr="009C1BE5">
        <w:rPr>
          <w:rFonts w:asciiTheme="minorEastAsia" w:hAnsiTheme="minorEastAsia"/>
          <w:sz w:val="18"/>
          <w:szCs w:val="18"/>
          <w:u w:val="single"/>
        </w:rPr>
        <w:t></w:t>
      </w:r>
      <w:r w:rsidRPr="009C1BE5">
        <w:rPr>
          <w:rFonts w:asciiTheme="minorEastAsia" w:hAnsiTheme="minorEastAsia"/>
          <w:sz w:val="18"/>
          <w:szCs w:val="18"/>
        </w:rPr>
        <w:t>标准。</w:t>
      </w:r>
    </w:p>
    <w:p w:rsidR="004F1072" w:rsidRPr="009C1BE5" w:rsidRDefault="004F1072" w:rsidP="009C1BE5">
      <w:pPr>
        <w:rPr>
          <w:rFonts w:asciiTheme="minorEastAsia" w:hAnsiTheme="minorEastAsia"/>
          <w:b/>
          <w:sz w:val="18"/>
          <w:szCs w:val="18"/>
        </w:rPr>
      </w:pPr>
      <w:r w:rsidRPr="009C1BE5">
        <w:rPr>
          <w:rFonts w:asciiTheme="minorEastAsia" w:hAnsiTheme="minorEastAsia"/>
          <w:b/>
          <w:sz w:val="18"/>
          <w:szCs w:val="18"/>
        </w:rPr>
        <w:t xml:space="preserve">   </w:t>
      </w:r>
      <w:r w:rsidRPr="009C1BE5">
        <w:rPr>
          <w:rFonts w:asciiTheme="minorEastAsia" w:hAnsiTheme="minorEastAsia"/>
          <w:bCs/>
          <w:sz w:val="18"/>
          <w:szCs w:val="18"/>
        </w:rPr>
        <w:t xml:space="preserve"> </w:t>
      </w:r>
      <w:bookmarkStart w:id="5" w:name="_Toc351203484"/>
      <w:r w:rsidRPr="009C1BE5">
        <w:rPr>
          <w:rFonts w:asciiTheme="minorEastAsia" w:hAnsiTheme="minorEastAsia"/>
          <w:bCs/>
          <w:sz w:val="18"/>
          <w:szCs w:val="18"/>
        </w:rPr>
        <w:t>四、签约合同价与合同价格形式</w:t>
      </w:r>
      <w:bookmarkEnd w:id="5"/>
      <w:r w:rsidRPr="009C1BE5">
        <w:rPr>
          <w:rFonts w:asciiTheme="minorEastAsia" w:hAnsiTheme="minorEastAsia"/>
          <w:bCs/>
          <w:sz w:val="18"/>
          <w:szCs w:val="18"/>
        </w:rPr>
        <w:tab/>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1.签约合同价为：</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人民币（大写）</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元)；</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其中：</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（1）安全文明施工费：</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人民币（大写）</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元)；</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（2）材料和工程设备暂估价金额：</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人民币（大写）</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元)；</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（3）专业工程暂估价金额：</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人民币（大写）</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元)；</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（4）暂列金额：</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人民币（大写）</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元)。</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2.合同价格形式：</w:t>
      </w:r>
      <w:r w:rsidRPr="009C1BE5">
        <w:rPr>
          <w:rFonts w:asciiTheme="minorEastAsia" w:hAnsiTheme="minorEastAsia" w:hint="eastAsia"/>
          <w:sz w:val="18"/>
          <w:szCs w:val="18"/>
          <w:u w:val="single"/>
        </w:rPr>
        <w:t>固定单价合同</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r w:rsidRPr="009C1BE5">
        <w:rPr>
          <w:rFonts w:asciiTheme="minorEastAsia" w:hAnsiTheme="minorEastAsia"/>
          <w:b/>
          <w:sz w:val="18"/>
          <w:szCs w:val="18"/>
        </w:rPr>
        <w:t xml:space="preserve">   </w:t>
      </w:r>
      <w:r w:rsidRPr="009C1BE5">
        <w:rPr>
          <w:rFonts w:asciiTheme="minorEastAsia" w:hAnsiTheme="minorEastAsia"/>
          <w:bCs/>
          <w:sz w:val="18"/>
          <w:szCs w:val="18"/>
        </w:rPr>
        <w:t xml:space="preserve"> </w:t>
      </w:r>
      <w:bookmarkStart w:id="6" w:name="_Toc351203485"/>
      <w:r w:rsidRPr="009C1BE5">
        <w:rPr>
          <w:rFonts w:asciiTheme="minorEastAsia" w:hAnsiTheme="minorEastAsia"/>
          <w:bCs/>
          <w:sz w:val="18"/>
          <w:szCs w:val="18"/>
        </w:rPr>
        <w:t>五、</w:t>
      </w:r>
      <w:bookmarkEnd w:id="6"/>
      <w:r w:rsidRPr="009C1BE5">
        <w:rPr>
          <w:rFonts w:asciiTheme="minorEastAsia" w:hAnsiTheme="minorEastAsia"/>
          <w:bCs/>
          <w:sz w:val="18"/>
          <w:szCs w:val="18"/>
        </w:rPr>
        <w:t>项目经理</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承包人项目经理：</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proofErr w:type="spellStart"/>
      <w:r w:rsidRPr="009C1BE5">
        <w:rPr>
          <w:rFonts w:asciiTheme="minorEastAsia" w:hAnsiTheme="minorEastAsia"/>
          <w:sz w:val="18"/>
          <w:szCs w:val="18"/>
          <w:u w:val="single"/>
        </w:rPr>
        <w:t></w:t>
      </w:r>
      <w:proofErr w:type="spellEnd"/>
      <w:r w:rsidRPr="009C1BE5">
        <w:rPr>
          <w:rFonts w:asciiTheme="minorEastAsia" w:hAnsiTheme="minorEastAsia"/>
          <w:sz w:val="18"/>
          <w:szCs w:val="18"/>
        </w:rPr>
        <w:t>。</w:t>
      </w:r>
    </w:p>
    <w:p w:rsidR="004F1072" w:rsidRPr="009C1BE5" w:rsidRDefault="004F1072" w:rsidP="009C1BE5">
      <w:pPr>
        <w:rPr>
          <w:rFonts w:asciiTheme="minorEastAsia" w:hAnsiTheme="minorEastAsia"/>
          <w:b/>
          <w:sz w:val="18"/>
          <w:szCs w:val="18"/>
        </w:rPr>
      </w:pPr>
      <w:r w:rsidRPr="009C1BE5">
        <w:rPr>
          <w:rFonts w:asciiTheme="minorEastAsia" w:hAnsiTheme="minorEastAsia"/>
          <w:b/>
          <w:sz w:val="18"/>
          <w:szCs w:val="18"/>
        </w:rPr>
        <w:t xml:space="preserve">   </w:t>
      </w:r>
      <w:r w:rsidRPr="009C1BE5">
        <w:rPr>
          <w:rFonts w:asciiTheme="minorEastAsia" w:hAnsiTheme="minorEastAsia"/>
          <w:bCs/>
          <w:sz w:val="18"/>
          <w:szCs w:val="18"/>
        </w:rPr>
        <w:t xml:space="preserve"> </w:t>
      </w:r>
      <w:bookmarkStart w:id="7" w:name="_Toc351203486"/>
      <w:r w:rsidRPr="009C1BE5">
        <w:rPr>
          <w:rFonts w:asciiTheme="minorEastAsia" w:hAnsiTheme="minorEastAsia"/>
          <w:bCs/>
          <w:sz w:val="18"/>
          <w:szCs w:val="18"/>
        </w:rPr>
        <w:t>六、合同文件构成</w:t>
      </w:r>
      <w:bookmarkEnd w:id="7"/>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本协议书与下列文件一起构成合同文件：</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（1）中标通知书（如果有）；</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 xml:space="preserve">（2）投标函及其附录（如果有）；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（3）专用合同条款及其附件；</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（4）通用合同条款；</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lastRenderedPageBreak/>
        <w:t>（5）技术标准和要求；</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（6）图纸；</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（7）已标价工程量清单或预算书；</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（8）其他合同文件。</w:t>
      </w:r>
    </w:p>
    <w:p w:rsidR="004F1072" w:rsidRPr="009C1BE5" w:rsidRDefault="004F1072" w:rsidP="009C1BE5">
      <w:pPr>
        <w:ind w:firstLineChars="200" w:firstLine="360"/>
        <w:rPr>
          <w:rFonts w:asciiTheme="minorEastAsia" w:hAnsiTheme="minorEastAsia"/>
          <w:sz w:val="18"/>
          <w:szCs w:val="18"/>
        </w:rPr>
      </w:pPr>
      <w:r w:rsidRPr="009C1BE5">
        <w:rPr>
          <w:rFonts w:asciiTheme="minorEastAsia" w:hAnsiTheme="minorEastAsia"/>
          <w:sz w:val="18"/>
          <w:szCs w:val="18"/>
        </w:rPr>
        <w:t>在合同订立及履行过程中形成的与合同有关的文件均构成合同文件组成部分。上述各项合同文件包括合同当事人就该项合同文件所</w:t>
      </w:r>
      <w:proofErr w:type="gramStart"/>
      <w:r w:rsidRPr="009C1BE5">
        <w:rPr>
          <w:rFonts w:asciiTheme="minorEastAsia" w:hAnsiTheme="minorEastAsia"/>
          <w:sz w:val="18"/>
          <w:szCs w:val="18"/>
        </w:rPr>
        <w:t>作出</w:t>
      </w:r>
      <w:proofErr w:type="gramEnd"/>
      <w:r w:rsidRPr="009C1BE5">
        <w:rPr>
          <w:rFonts w:asciiTheme="minorEastAsia" w:hAnsiTheme="minorEastAsia"/>
          <w:sz w:val="18"/>
          <w:szCs w:val="18"/>
        </w:rPr>
        <w:t>的补充和修改，属于同一类内容的文件，应以最新签署的为准。</w:t>
      </w:r>
      <w:r w:rsidRPr="009C1BE5">
        <w:rPr>
          <w:rFonts w:asciiTheme="minorEastAsia" w:hAnsiTheme="minorEastAsia" w:hint="eastAsia"/>
          <w:sz w:val="18"/>
          <w:szCs w:val="18"/>
        </w:rPr>
        <w:t>专用合同条款及其附件须经合同当事人签字或盖章。</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 xml:space="preserve">   </w:t>
      </w:r>
      <w:r w:rsidRPr="009C1BE5">
        <w:rPr>
          <w:rFonts w:asciiTheme="minorEastAsia" w:hAnsiTheme="minorEastAsia"/>
          <w:bCs/>
          <w:sz w:val="18"/>
          <w:szCs w:val="18"/>
        </w:rPr>
        <w:t xml:space="preserve"> </w:t>
      </w:r>
      <w:bookmarkStart w:id="8" w:name="_Toc351203487"/>
      <w:r w:rsidRPr="009C1BE5">
        <w:rPr>
          <w:rFonts w:asciiTheme="minorEastAsia" w:hAnsiTheme="minorEastAsia"/>
          <w:bCs/>
          <w:sz w:val="18"/>
          <w:szCs w:val="18"/>
        </w:rPr>
        <w:t>七、承诺</w:t>
      </w:r>
      <w:bookmarkEnd w:id="8"/>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1.发包人承诺按照法律规定履行项目审批手续、筹集工程建设资金并按照合同约定的期限和方式支付合同价款。</w:t>
      </w:r>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2.承包人承诺按照法律规定及合同约定组织完成工程施工，确保工程质量和安全，不进行转包及违法分包，并在缺陷责任期及保修期内承担相应的工程维修责任。</w:t>
      </w:r>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3.发包人和承包人通过招投标形式签订合同的，双方理解并</w:t>
      </w:r>
      <w:r w:rsidRPr="009C1BE5">
        <w:rPr>
          <w:rFonts w:asciiTheme="minorEastAsia" w:hAnsiTheme="minorEastAsia" w:hint="eastAsia"/>
          <w:bCs/>
          <w:sz w:val="18"/>
          <w:szCs w:val="18"/>
        </w:rPr>
        <w:t>承诺</w:t>
      </w:r>
      <w:r w:rsidRPr="009C1BE5">
        <w:rPr>
          <w:rFonts w:asciiTheme="minorEastAsia" w:hAnsiTheme="minorEastAsia"/>
          <w:bCs/>
          <w:sz w:val="18"/>
          <w:szCs w:val="18"/>
        </w:rPr>
        <w:t>不再就同一工程另行签订与合同实质性内容相背离的协议。</w:t>
      </w:r>
    </w:p>
    <w:p w:rsidR="004F1072" w:rsidRPr="009C1BE5" w:rsidRDefault="004F1072" w:rsidP="009C1BE5">
      <w:pPr>
        <w:rPr>
          <w:rFonts w:asciiTheme="minorEastAsia" w:hAnsiTheme="minorEastAsia"/>
          <w:bCs/>
          <w:sz w:val="18"/>
          <w:szCs w:val="18"/>
        </w:rPr>
      </w:pPr>
      <w:bookmarkStart w:id="9" w:name="_Toc351203488"/>
      <w:r w:rsidRPr="009C1BE5">
        <w:rPr>
          <w:rFonts w:asciiTheme="minorEastAsia" w:hAnsiTheme="minorEastAsia" w:hint="eastAsia"/>
          <w:b/>
          <w:sz w:val="18"/>
          <w:szCs w:val="18"/>
        </w:rPr>
        <w:t xml:space="preserve">    </w:t>
      </w:r>
      <w:r w:rsidRPr="009C1BE5">
        <w:rPr>
          <w:rFonts w:asciiTheme="minorEastAsia" w:hAnsiTheme="minorEastAsia"/>
          <w:b/>
          <w:sz w:val="18"/>
          <w:szCs w:val="18"/>
        </w:rPr>
        <w:t>八、词语含义</w:t>
      </w:r>
      <w:bookmarkEnd w:id="9"/>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本协议书中词语含义与第二部分通用合同条款中赋予的含义相同。</w:t>
      </w:r>
    </w:p>
    <w:p w:rsidR="004F1072" w:rsidRPr="009C1BE5" w:rsidRDefault="004F1072" w:rsidP="009C1BE5">
      <w:pPr>
        <w:rPr>
          <w:rFonts w:asciiTheme="minorEastAsia" w:hAnsiTheme="minorEastAsia"/>
          <w:b/>
          <w:sz w:val="18"/>
          <w:szCs w:val="18"/>
        </w:rPr>
      </w:pPr>
      <w:r w:rsidRPr="009C1BE5">
        <w:rPr>
          <w:rFonts w:asciiTheme="minorEastAsia" w:hAnsiTheme="minorEastAsia"/>
          <w:b/>
          <w:sz w:val="18"/>
          <w:szCs w:val="18"/>
        </w:rPr>
        <w:t xml:space="preserve">  </w:t>
      </w:r>
      <w:r w:rsidRPr="009C1BE5">
        <w:rPr>
          <w:rFonts w:asciiTheme="minorEastAsia" w:hAnsiTheme="minorEastAsia"/>
          <w:bCs/>
          <w:sz w:val="18"/>
          <w:szCs w:val="18"/>
        </w:rPr>
        <w:t xml:space="preserve">  </w:t>
      </w:r>
      <w:bookmarkStart w:id="10" w:name="_Toc351203489"/>
      <w:r w:rsidRPr="009C1BE5">
        <w:rPr>
          <w:rFonts w:asciiTheme="minorEastAsia" w:hAnsiTheme="minorEastAsia"/>
          <w:bCs/>
          <w:sz w:val="18"/>
          <w:szCs w:val="18"/>
        </w:rPr>
        <w:t>九、签订时间</w:t>
      </w:r>
      <w:bookmarkEnd w:id="10"/>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本合同于</w:t>
      </w:r>
      <w:r w:rsidRPr="009C1BE5">
        <w:rPr>
          <w:rFonts w:asciiTheme="minorEastAsia" w:hAnsiTheme="minorEastAsia"/>
          <w:bCs/>
          <w:sz w:val="18"/>
          <w:szCs w:val="18"/>
          <w:u w:val="single"/>
        </w:rPr>
        <w:t xml:space="preserve">         </w:t>
      </w:r>
      <w:r w:rsidRPr="009C1BE5">
        <w:rPr>
          <w:rFonts w:asciiTheme="minorEastAsia" w:hAnsiTheme="minorEastAsia"/>
          <w:bCs/>
          <w:sz w:val="18"/>
          <w:szCs w:val="18"/>
        </w:rPr>
        <w:t>年</w:t>
      </w:r>
      <w:r w:rsidRPr="009C1BE5">
        <w:rPr>
          <w:rFonts w:asciiTheme="minorEastAsia" w:hAnsiTheme="minorEastAsia"/>
          <w:bCs/>
          <w:sz w:val="18"/>
          <w:szCs w:val="18"/>
          <w:u w:val="single"/>
        </w:rPr>
        <w:t xml:space="preserve">  </w:t>
      </w:r>
      <w:r w:rsidR="00EB1460">
        <w:rPr>
          <w:rFonts w:asciiTheme="minorEastAsia" w:hAnsiTheme="minorEastAsia" w:hint="eastAsia"/>
          <w:bCs/>
          <w:sz w:val="18"/>
          <w:szCs w:val="18"/>
          <w:u w:val="single"/>
        </w:rPr>
        <w:t xml:space="preserve">   </w:t>
      </w:r>
      <w:r w:rsidRPr="009C1BE5">
        <w:rPr>
          <w:rFonts w:asciiTheme="minorEastAsia" w:hAnsiTheme="minorEastAsia"/>
          <w:bCs/>
          <w:sz w:val="18"/>
          <w:szCs w:val="18"/>
          <w:u w:val="single"/>
        </w:rPr>
        <w:t xml:space="preserve">  </w:t>
      </w:r>
      <w:r w:rsidRPr="009C1BE5">
        <w:rPr>
          <w:rFonts w:asciiTheme="minorEastAsia" w:hAnsiTheme="minorEastAsia"/>
          <w:bCs/>
          <w:sz w:val="18"/>
          <w:szCs w:val="18"/>
        </w:rPr>
        <w:t>月</w:t>
      </w:r>
      <w:r w:rsidRPr="009C1BE5">
        <w:rPr>
          <w:rFonts w:asciiTheme="minorEastAsia" w:hAnsiTheme="minorEastAsia"/>
          <w:bCs/>
          <w:sz w:val="18"/>
          <w:szCs w:val="18"/>
          <w:u w:val="single"/>
        </w:rPr>
        <w:t xml:space="preserve">   </w:t>
      </w:r>
      <w:r w:rsidR="00EB1460">
        <w:rPr>
          <w:rFonts w:asciiTheme="minorEastAsia" w:hAnsiTheme="minorEastAsia" w:hint="eastAsia"/>
          <w:bCs/>
          <w:sz w:val="18"/>
          <w:szCs w:val="18"/>
          <w:u w:val="single"/>
        </w:rPr>
        <w:t xml:space="preserve">   </w:t>
      </w:r>
      <w:r w:rsidRPr="009C1BE5">
        <w:rPr>
          <w:rFonts w:asciiTheme="minorEastAsia" w:hAnsiTheme="minorEastAsia"/>
          <w:bCs/>
          <w:sz w:val="18"/>
          <w:szCs w:val="18"/>
          <w:u w:val="single"/>
        </w:rPr>
        <w:t xml:space="preserve"> </w:t>
      </w:r>
      <w:r w:rsidRPr="009C1BE5">
        <w:rPr>
          <w:rFonts w:asciiTheme="minorEastAsia" w:hAnsiTheme="minorEastAsia"/>
          <w:bCs/>
          <w:sz w:val="18"/>
          <w:szCs w:val="18"/>
        </w:rPr>
        <w:t>日签订。</w:t>
      </w:r>
    </w:p>
    <w:p w:rsidR="004F1072" w:rsidRPr="009C1BE5" w:rsidRDefault="004F1072" w:rsidP="009C1BE5">
      <w:pPr>
        <w:rPr>
          <w:rFonts w:asciiTheme="minorEastAsia" w:hAnsiTheme="minorEastAsia"/>
          <w:b/>
          <w:sz w:val="18"/>
          <w:szCs w:val="18"/>
        </w:rPr>
      </w:pPr>
      <w:r w:rsidRPr="009C1BE5">
        <w:rPr>
          <w:rFonts w:asciiTheme="minorEastAsia" w:hAnsiTheme="minorEastAsia"/>
          <w:b/>
          <w:sz w:val="18"/>
          <w:szCs w:val="18"/>
        </w:rPr>
        <w:t xml:space="preserve">    </w:t>
      </w:r>
      <w:bookmarkStart w:id="11" w:name="_Toc351203490"/>
      <w:r w:rsidRPr="009C1BE5">
        <w:rPr>
          <w:rFonts w:asciiTheme="minorEastAsia" w:hAnsiTheme="minorEastAsia"/>
          <w:bCs/>
          <w:sz w:val="18"/>
          <w:szCs w:val="18"/>
        </w:rPr>
        <w:t>十、签订地点</w:t>
      </w:r>
      <w:bookmarkEnd w:id="11"/>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本合同在</w:t>
      </w:r>
      <w:r w:rsidRPr="009C1BE5">
        <w:rPr>
          <w:rFonts w:asciiTheme="minorEastAsia" w:hAnsiTheme="minorEastAsia"/>
          <w:bCs/>
          <w:sz w:val="18"/>
          <w:szCs w:val="18"/>
          <w:u w:val="single"/>
        </w:rPr>
        <w:t xml:space="preserve">                                    </w:t>
      </w:r>
      <w:r w:rsidRPr="009C1BE5">
        <w:rPr>
          <w:rFonts w:asciiTheme="minorEastAsia" w:hAnsiTheme="minorEastAsia"/>
          <w:bCs/>
          <w:sz w:val="18"/>
          <w:szCs w:val="18"/>
        </w:rPr>
        <w:t>签订。</w:t>
      </w:r>
    </w:p>
    <w:p w:rsidR="004F1072" w:rsidRPr="009C1BE5" w:rsidRDefault="004F1072" w:rsidP="009C1BE5">
      <w:pPr>
        <w:rPr>
          <w:rFonts w:asciiTheme="minorEastAsia" w:hAnsiTheme="minorEastAsia"/>
          <w:b/>
          <w:sz w:val="18"/>
          <w:szCs w:val="18"/>
        </w:rPr>
      </w:pPr>
      <w:r w:rsidRPr="009C1BE5">
        <w:rPr>
          <w:rFonts w:asciiTheme="minorEastAsia" w:hAnsiTheme="minorEastAsia"/>
          <w:b/>
          <w:sz w:val="18"/>
          <w:szCs w:val="18"/>
        </w:rPr>
        <w:t xml:space="preserve">    </w:t>
      </w:r>
      <w:bookmarkStart w:id="12" w:name="_Toc351203491"/>
      <w:r w:rsidRPr="009C1BE5">
        <w:rPr>
          <w:rFonts w:asciiTheme="minorEastAsia" w:hAnsiTheme="minorEastAsia"/>
          <w:bCs/>
          <w:sz w:val="18"/>
          <w:szCs w:val="18"/>
        </w:rPr>
        <w:t>十一、补充协议</w:t>
      </w:r>
      <w:bookmarkEnd w:id="12"/>
    </w:p>
    <w:p w:rsidR="004F1072" w:rsidRPr="009C1BE5" w:rsidRDefault="004F1072" w:rsidP="009C1BE5">
      <w:pPr>
        <w:rPr>
          <w:rFonts w:asciiTheme="minorEastAsia" w:hAnsiTheme="minorEastAsia"/>
          <w:b/>
          <w:bCs/>
          <w:sz w:val="18"/>
          <w:szCs w:val="18"/>
        </w:rPr>
      </w:pPr>
      <w:r w:rsidRPr="009C1BE5">
        <w:rPr>
          <w:rFonts w:asciiTheme="minorEastAsia" w:hAnsiTheme="minorEastAsia"/>
          <w:bCs/>
          <w:sz w:val="18"/>
          <w:szCs w:val="18"/>
        </w:rPr>
        <w:t>合同未尽事宜，合同当事人另行签订补充协议</w:t>
      </w:r>
      <w:r w:rsidRPr="009C1BE5">
        <w:rPr>
          <w:rFonts w:asciiTheme="minorEastAsia" w:hAnsiTheme="minorEastAsia" w:hint="eastAsia"/>
          <w:bCs/>
          <w:sz w:val="18"/>
          <w:szCs w:val="18"/>
        </w:rPr>
        <w:t>，</w:t>
      </w:r>
      <w:r w:rsidRPr="009C1BE5">
        <w:rPr>
          <w:rFonts w:asciiTheme="minorEastAsia" w:hAnsiTheme="minorEastAsia"/>
          <w:bCs/>
          <w:sz w:val="18"/>
          <w:szCs w:val="18"/>
        </w:rPr>
        <w:t>补充协议是合同的组成部分。</w:t>
      </w:r>
    </w:p>
    <w:p w:rsidR="004F1072" w:rsidRPr="009C1BE5" w:rsidRDefault="004F1072" w:rsidP="009C1BE5">
      <w:pPr>
        <w:rPr>
          <w:rFonts w:asciiTheme="minorEastAsia" w:hAnsiTheme="minorEastAsia"/>
          <w:b/>
          <w:sz w:val="18"/>
          <w:szCs w:val="18"/>
        </w:rPr>
      </w:pPr>
      <w:r w:rsidRPr="009C1BE5">
        <w:rPr>
          <w:rFonts w:asciiTheme="minorEastAsia" w:hAnsiTheme="minorEastAsia"/>
          <w:b/>
          <w:sz w:val="18"/>
          <w:szCs w:val="18"/>
        </w:rPr>
        <w:t xml:space="preserve">    </w:t>
      </w:r>
      <w:bookmarkStart w:id="13" w:name="_Toc351203492"/>
      <w:r w:rsidRPr="009C1BE5">
        <w:rPr>
          <w:rFonts w:asciiTheme="minorEastAsia" w:hAnsiTheme="minorEastAsia"/>
          <w:bCs/>
          <w:sz w:val="18"/>
          <w:szCs w:val="18"/>
        </w:rPr>
        <w:t>十二、合同生效</w:t>
      </w:r>
      <w:bookmarkEnd w:id="13"/>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本合同自</w:t>
      </w:r>
      <w:r w:rsidRPr="009C1BE5">
        <w:rPr>
          <w:rFonts w:asciiTheme="minorEastAsia" w:hAnsiTheme="minorEastAsia"/>
          <w:bCs/>
          <w:sz w:val="18"/>
          <w:szCs w:val="18"/>
          <w:u w:val="single"/>
        </w:rPr>
        <w:t xml:space="preserve">   </w:t>
      </w:r>
      <w:r w:rsidRPr="009C1BE5">
        <w:rPr>
          <w:rFonts w:asciiTheme="minorEastAsia" w:hAnsiTheme="minorEastAsia" w:hint="eastAsia"/>
          <w:bCs/>
          <w:sz w:val="18"/>
          <w:szCs w:val="18"/>
          <w:u w:val="single"/>
        </w:rPr>
        <w:t>双方签字盖章</w:t>
      </w:r>
      <w:r w:rsidRPr="009C1BE5">
        <w:rPr>
          <w:rFonts w:asciiTheme="minorEastAsia" w:hAnsiTheme="minorEastAsia"/>
          <w:bCs/>
          <w:sz w:val="18"/>
          <w:szCs w:val="18"/>
          <w:u w:val="single"/>
        </w:rPr>
        <w:t xml:space="preserve">后  </w:t>
      </w:r>
      <w:r w:rsidRPr="009C1BE5">
        <w:rPr>
          <w:rFonts w:asciiTheme="minorEastAsia" w:hAnsiTheme="minorEastAsia"/>
          <w:bCs/>
          <w:sz w:val="18"/>
          <w:szCs w:val="18"/>
        </w:rPr>
        <w:t>生效。</w:t>
      </w:r>
    </w:p>
    <w:p w:rsidR="004F1072" w:rsidRPr="009C1BE5" w:rsidRDefault="004F1072" w:rsidP="009C1BE5">
      <w:pPr>
        <w:rPr>
          <w:rFonts w:asciiTheme="minorEastAsia" w:hAnsiTheme="minorEastAsia"/>
          <w:b/>
          <w:sz w:val="18"/>
          <w:szCs w:val="18"/>
        </w:rPr>
      </w:pPr>
      <w:r w:rsidRPr="009C1BE5">
        <w:rPr>
          <w:rFonts w:asciiTheme="minorEastAsia" w:hAnsiTheme="minorEastAsia"/>
          <w:b/>
          <w:sz w:val="18"/>
          <w:szCs w:val="18"/>
        </w:rPr>
        <w:t xml:space="preserve">    </w:t>
      </w:r>
      <w:bookmarkStart w:id="14" w:name="_Toc351203493"/>
      <w:r w:rsidRPr="009C1BE5">
        <w:rPr>
          <w:rFonts w:asciiTheme="minorEastAsia" w:hAnsiTheme="minorEastAsia"/>
          <w:bCs/>
          <w:sz w:val="18"/>
          <w:szCs w:val="18"/>
        </w:rPr>
        <w:t>十三、合同份数</w:t>
      </w:r>
      <w:bookmarkEnd w:id="14"/>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本合同一式</w:t>
      </w:r>
      <w:r w:rsidRPr="009C1BE5">
        <w:rPr>
          <w:rFonts w:asciiTheme="minorEastAsia" w:hAnsiTheme="minorEastAsia"/>
          <w:bCs/>
          <w:sz w:val="18"/>
          <w:szCs w:val="18"/>
          <w:u w:val="single"/>
        </w:rPr>
        <w:t xml:space="preserve"> </w:t>
      </w:r>
      <w:r w:rsidR="00EB1460">
        <w:rPr>
          <w:rFonts w:asciiTheme="minorEastAsia" w:hAnsiTheme="minorEastAsia" w:hint="eastAsia"/>
          <w:bCs/>
          <w:sz w:val="18"/>
          <w:szCs w:val="18"/>
          <w:u w:val="single"/>
        </w:rPr>
        <w:t>陆</w:t>
      </w:r>
      <w:r w:rsidRPr="009C1BE5">
        <w:rPr>
          <w:rFonts w:asciiTheme="minorEastAsia" w:hAnsiTheme="minorEastAsia"/>
          <w:bCs/>
          <w:sz w:val="18"/>
          <w:szCs w:val="18"/>
          <w:u w:val="single"/>
        </w:rPr>
        <w:t xml:space="preserve"> </w:t>
      </w:r>
      <w:r w:rsidRPr="009C1BE5">
        <w:rPr>
          <w:rFonts w:asciiTheme="minorEastAsia" w:hAnsiTheme="minorEastAsia"/>
          <w:bCs/>
          <w:sz w:val="18"/>
          <w:szCs w:val="18"/>
        </w:rPr>
        <w:t>份，均具有同等法律效力，发包人执</w:t>
      </w:r>
      <w:r w:rsidRPr="009C1BE5">
        <w:rPr>
          <w:rFonts w:asciiTheme="minorEastAsia" w:hAnsiTheme="minorEastAsia"/>
          <w:bCs/>
          <w:sz w:val="18"/>
          <w:szCs w:val="18"/>
          <w:u w:val="single"/>
        </w:rPr>
        <w:t xml:space="preserve"> </w:t>
      </w:r>
      <w:r w:rsidR="00EB1460">
        <w:rPr>
          <w:rFonts w:asciiTheme="minorEastAsia" w:hAnsiTheme="minorEastAsia" w:hint="eastAsia"/>
          <w:bCs/>
          <w:sz w:val="18"/>
          <w:szCs w:val="18"/>
          <w:u w:val="single"/>
        </w:rPr>
        <w:t>叁</w:t>
      </w:r>
      <w:r w:rsidRPr="009C1BE5">
        <w:rPr>
          <w:rFonts w:asciiTheme="minorEastAsia" w:hAnsiTheme="minorEastAsia"/>
          <w:bCs/>
          <w:sz w:val="18"/>
          <w:szCs w:val="18"/>
          <w:u w:val="single"/>
        </w:rPr>
        <w:t xml:space="preserve"> </w:t>
      </w:r>
      <w:r w:rsidRPr="009C1BE5">
        <w:rPr>
          <w:rFonts w:asciiTheme="minorEastAsia" w:hAnsiTheme="minorEastAsia"/>
          <w:bCs/>
          <w:sz w:val="18"/>
          <w:szCs w:val="18"/>
        </w:rPr>
        <w:t>份，承包人执</w:t>
      </w:r>
      <w:r w:rsidRPr="009C1BE5">
        <w:rPr>
          <w:rFonts w:asciiTheme="minorEastAsia" w:hAnsiTheme="minorEastAsia"/>
          <w:bCs/>
          <w:sz w:val="18"/>
          <w:szCs w:val="18"/>
          <w:u w:val="single"/>
        </w:rPr>
        <w:t xml:space="preserve">  </w:t>
      </w:r>
      <w:proofErr w:type="gramStart"/>
      <w:r w:rsidR="00EB1460">
        <w:rPr>
          <w:rFonts w:asciiTheme="minorEastAsia" w:hAnsiTheme="minorEastAsia" w:hint="eastAsia"/>
          <w:bCs/>
          <w:sz w:val="18"/>
          <w:szCs w:val="18"/>
          <w:u w:val="single"/>
        </w:rPr>
        <w:t>叁</w:t>
      </w:r>
      <w:proofErr w:type="gramEnd"/>
      <w:r w:rsidRPr="009C1BE5">
        <w:rPr>
          <w:rFonts w:asciiTheme="minorEastAsia" w:hAnsiTheme="minorEastAsia" w:hint="eastAsia"/>
          <w:bCs/>
          <w:sz w:val="18"/>
          <w:szCs w:val="18"/>
          <w:u w:val="single"/>
        </w:rPr>
        <w:t xml:space="preserve"> </w:t>
      </w:r>
      <w:r w:rsidRPr="009C1BE5">
        <w:rPr>
          <w:rFonts w:asciiTheme="minorEastAsia" w:hAnsiTheme="minorEastAsia"/>
          <w:bCs/>
          <w:sz w:val="18"/>
          <w:szCs w:val="18"/>
          <w:u w:val="single"/>
        </w:rPr>
        <w:t xml:space="preserve"> </w:t>
      </w:r>
      <w:r w:rsidRPr="009C1BE5">
        <w:rPr>
          <w:rFonts w:asciiTheme="minorEastAsia" w:hAnsiTheme="minorEastAsia"/>
          <w:bCs/>
          <w:sz w:val="18"/>
          <w:szCs w:val="18"/>
        </w:rPr>
        <w:t>份。</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w:t>
      </w:r>
      <w:r w:rsidRPr="009C1BE5">
        <w:rPr>
          <w:rFonts w:asciiTheme="minorEastAsia" w:hAnsiTheme="minorEastAsia" w:hint="eastAsia"/>
          <w:sz w:val="18"/>
          <w:szCs w:val="18"/>
        </w:rPr>
        <w:t xml:space="preserve">：  </w:t>
      </w:r>
      <w:r w:rsidRPr="009C1BE5">
        <w:rPr>
          <w:rFonts w:asciiTheme="minorEastAsia" w:hAnsiTheme="minorEastAsia"/>
          <w:sz w:val="18"/>
          <w:szCs w:val="18"/>
        </w:rPr>
        <w:t>(公章)</w:t>
      </w:r>
      <w:r w:rsidRPr="009C1BE5">
        <w:rPr>
          <w:rFonts w:asciiTheme="minorEastAsia" w:hAnsiTheme="minorEastAsia" w:hint="eastAsia"/>
          <w:sz w:val="18"/>
          <w:szCs w:val="18"/>
        </w:rPr>
        <w:t xml:space="preserve">             </w:t>
      </w:r>
      <w:r w:rsidRPr="009C1BE5">
        <w:rPr>
          <w:rFonts w:asciiTheme="minorEastAsia" w:hAnsiTheme="minorEastAsia"/>
          <w:sz w:val="18"/>
          <w:szCs w:val="18"/>
        </w:rPr>
        <w:t>承包人</w:t>
      </w:r>
      <w:r w:rsidRPr="009C1BE5">
        <w:rPr>
          <w:rFonts w:asciiTheme="minorEastAsia" w:hAnsiTheme="minorEastAsia" w:hint="eastAsia"/>
          <w:sz w:val="18"/>
          <w:szCs w:val="18"/>
        </w:rPr>
        <w:t xml:space="preserve">：  </w:t>
      </w:r>
      <w:r w:rsidRPr="009C1BE5">
        <w:rPr>
          <w:rFonts w:asciiTheme="minorEastAsia" w:hAnsiTheme="minorEastAsia"/>
          <w:sz w:val="18"/>
          <w:szCs w:val="18"/>
        </w:rPr>
        <w:t>(公章)</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hint="eastAsia"/>
          <w:sz w:val="18"/>
          <w:szCs w:val="18"/>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法定代表人或其委托代理人：  法定代表人或其委托代理人：</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（签字）                    （签字）</w:t>
      </w:r>
    </w:p>
    <w:p w:rsidR="004F1072" w:rsidRPr="009C1BE5" w:rsidRDefault="004F1072" w:rsidP="009C1BE5">
      <w:pPr>
        <w:rPr>
          <w:rFonts w:asciiTheme="minorEastAsia" w:hAnsiTheme="minorEastAsia"/>
          <w:sz w:val="18"/>
          <w:szCs w:val="18"/>
          <w:u w:val="single"/>
        </w:rPr>
      </w:pP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组织机构代码：</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hint="eastAsia"/>
          <w:sz w:val="18"/>
          <w:szCs w:val="18"/>
        </w:rPr>
        <w:t xml:space="preserve">  组织机构代码：</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proofErr w:type="spellStart"/>
      <w:r w:rsidRPr="009C1BE5">
        <w:rPr>
          <w:rFonts w:asciiTheme="minorEastAsia" w:hAnsiTheme="minorEastAsia"/>
          <w:sz w:val="18"/>
          <w:szCs w:val="18"/>
          <w:u w:val="single"/>
        </w:rPr>
        <w:t></w:t>
      </w:r>
      <w:proofErr w:type="spellEnd"/>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地  址：</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rPr>
        <w:t xml:space="preserve">   </w:t>
      </w:r>
      <w:r w:rsidRPr="009C1BE5">
        <w:rPr>
          <w:rFonts w:asciiTheme="minorEastAsia" w:hAnsiTheme="minorEastAsia"/>
          <w:sz w:val="18"/>
          <w:szCs w:val="18"/>
        </w:rPr>
        <w:t>地  址：</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邮政编码：</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hint="eastAsia"/>
          <w:sz w:val="18"/>
          <w:szCs w:val="18"/>
        </w:rPr>
        <w:t xml:space="preserve">  </w:t>
      </w:r>
      <w:r w:rsidRPr="009C1BE5">
        <w:rPr>
          <w:rFonts w:asciiTheme="minorEastAsia" w:hAnsiTheme="minorEastAsia"/>
          <w:sz w:val="18"/>
          <w:szCs w:val="18"/>
        </w:rPr>
        <w:t>邮政编码：</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法定代表人：</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proofErr w:type="spellStart"/>
      <w:r w:rsidRPr="009C1BE5">
        <w:rPr>
          <w:rFonts w:asciiTheme="minorEastAsia" w:hAnsiTheme="minorEastAsia"/>
          <w:sz w:val="18"/>
          <w:szCs w:val="18"/>
          <w:u w:val="single"/>
        </w:rPr>
        <w:t></w:t>
      </w:r>
      <w:proofErr w:type="spellEnd"/>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hint="eastAsia"/>
          <w:sz w:val="18"/>
          <w:szCs w:val="18"/>
        </w:rPr>
        <w:t xml:space="preserve">  </w:t>
      </w:r>
      <w:r w:rsidRPr="009C1BE5">
        <w:rPr>
          <w:rFonts w:asciiTheme="minorEastAsia" w:hAnsiTheme="minorEastAsia"/>
          <w:sz w:val="18"/>
          <w:szCs w:val="18"/>
        </w:rPr>
        <w:t>法定代表人：</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proofErr w:type="spellStart"/>
      <w:r w:rsidRPr="009C1BE5">
        <w:rPr>
          <w:rFonts w:asciiTheme="minorEastAsia" w:hAnsiTheme="minorEastAsia"/>
          <w:sz w:val="18"/>
          <w:szCs w:val="18"/>
          <w:u w:val="single"/>
        </w:rPr>
        <w:t></w:t>
      </w:r>
      <w:proofErr w:type="spellEnd"/>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委托代理人：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hint="eastAsia"/>
          <w:sz w:val="18"/>
          <w:szCs w:val="18"/>
        </w:rPr>
        <w:t xml:space="preserve">  </w:t>
      </w:r>
      <w:r w:rsidRPr="009C1BE5">
        <w:rPr>
          <w:rFonts w:asciiTheme="minorEastAsia" w:hAnsiTheme="minorEastAsia"/>
          <w:sz w:val="18"/>
          <w:szCs w:val="18"/>
        </w:rPr>
        <w:t>委托代理人：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电  话：</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hint="eastAsia"/>
          <w:sz w:val="18"/>
          <w:szCs w:val="18"/>
        </w:rPr>
        <w:t xml:space="preserve">  </w:t>
      </w:r>
      <w:r w:rsidRPr="009C1BE5">
        <w:rPr>
          <w:rFonts w:asciiTheme="minorEastAsia" w:hAnsiTheme="minorEastAsia"/>
          <w:sz w:val="18"/>
          <w:szCs w:val="18"/>
        </w:rPr>
        <w:t>电  话：</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传  真：</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hint="eastAsia"/>
          <w:sz w:val="18"/>
          <w:szCs w:val="18"/>
        </w:rPr>
        <w:t xml:space="preserve">  </w:t>
      </w:r>
      <w:r w:rsidRPr="009C1BE5">
        <w:rPr>
          <w:rFonts w:asciiTheme="minorEastAsia" w:hAnsiTheme="minorEastAsia"/>
          <w:sz w:val="18"/>
          <w:szCs w:val="18"/>
        </w:rPr>
        <w:t>传  真：</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电子信箱：</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hint="eastAsia"/>
          <w:sz w:val="18"/>
          <w:szCs w:val="18"/>
        </w:rPr>
        <w:t xml:space="preserve">  </w:t>
      </w:r>
      <w:r w:rsidRPr="009C1BE5">
        <w:rPr>
          <w:rFonts w:asciiTheme="minorEastAsia" w:hAnsiTheme="minorEastAsia"/>
          <w:sz w:val="18"/>
          <w:szCs w:val="18"/>
        </w:rPr>
        <w:t>电子信箱：</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开户银行：</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hint="eastAsia"/>
          <w:sz w:val="18"/>
          <w:szCs w:val="18"/>
        </w:rPr>
        <w:t xml:space="preserve">  </w:t>
      </w:r>
      <w:r w:rsidRPr="009C1BE5">
        <w:rPr>
          <w:rFonts w:asciiTheme="minorEastAsia" w:hAnsiTheme="minorEastAsia"/>
          <w:sz w:val="18"/>
          <w:szCs w:val="18"/>
        </w:rPr>
        <w:t>开户银行：</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proofErr w:type="gramStart"/>
      <w:r w:rsidRPr="009C1BE5">
        <w:rPr>
          <w:rFonts w:asciiTheme="minorEastAsia" w:hAnsiTheme="minorEastAsia"/>
          <w:sz w:val="18"/>
          <w:szCs w:val="18"/>
        </w:rPr>
        <w:t>账</w:t>
      </w:r>
      <w:proofErr w:type="gramEnd"/>
      <w:r w:rsidRPr="009C1BE5">
        <w:rPr>
          <w:rFonts w:asciiTheme="minorEastAsia" w:hAnsiTheme="minorEastAsia"/>
          <w:sz w:val="18"/>
          <w:szCs w:val="18"/>
        </w:rPr>
        <w:t xml:space="preserve">  号：</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rPr>
        <w:t xml:space="preserve">   </w:t>
      </w:r>
      <w:proofErr w:type="gramStart"/>
      <w:r w:rsidRPr="009C1BE5">
        <w:rPr>
          <w:rFonts w:asciiTheme="minorEastAsia" w:hAnsiTheme="minorEastAsia"/>
          <w:sz w:val="18"/>
          <w:szCs w:val="18"/>
        </w:rPr>
        <w:t>账</w:t>
      </w:r>
      <w:proofErr w:type="gramEnd"/>
      <w:r w:rsidRPr="009C1BE5">
        <w:rPr>
          <w:rFonts w:asciiTheme="minorEastAsia" w:hAnsiTheme="minorEastAsia" w:hint="eastAsia"/>
          <w:sz w:val="18"/>
          <w:szCs w:val="18"/>
        </w:rPr>
        <w:t xml:space="preserve"> </w:t>
      </w:r>
      <w:r w:rsidRPr="009C1BE5">
        <w:rPr>
          <w:rFonts w:asciiTheme="minorEastAsia" w:hAnsiTheme="minorEastAsia"/>
          <w:sz w:val="18"/>
          <w:szCs w:val="18"/>
        </w:rPr>
        <w:t xml:space="preserve"> 号：</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p>
    <w:p w:rsidR="004F1072" w:rsidRPr="009C1BE5" w:rsidRDefault="004F1072" w:rsidP="009C1BE5">
      <w:pPr>
        <w:jc w:val="center"/>
        <w:rPr>
          <w:rFonts w:asciiTheme="minorEastAsia" w:hAnsiTheme="minorEastAsia" w:cs="宋体"/>
          <w:bCs/>
          <w:sz w:val="18"/>
          <w:szCs w:val="18"/>
        </w:rPr>
      </w:pPr>
      <w:r w:rsidRPr="009C1BE5">
        <w:rPr>
          <w:rFonts w:asciiTheme="minorEastAsia" w:hAnsiTheme="minorEastAsia"/>
          <w:sz w:val="18"/>
          <w:szCs w:val="18"/>
        </w:rPr>
        <w:br w:type="page"/>
      </w:r>
      <w:r w:rsidRPr="009C1BE5">
        <w:rPr>
          <w:rFonts w:asciiTheme="minorEastAsia" w:hAnsiTheme="minorEastAsia" w:hint="eastAsia"/>
          <w:b/>
          <w:bCs/>
          <w:sz w:val="18"/>
          <w:szCs w:val="18"/>
        </w:rPr>
        <w:lastRenderedPageBreak/>
        <w:t>第二部分  通用条款</w:t>
      </w:r>
    </w:p>
    <w:p w:rsidR="004F1072" w:rsidRPr="009C1BE5" w:rsidRDefault="004F1072" w:rsidP="009C1BE5">
      <w:pPr>
        <w:ind w:left="10" w:firstLineChars="200" w:firstLine="360"/>
        <w:rPr>
          <w:rFonts w:asciiTheme="minorEastAsia" w:hAnsiTheme="minorEastAsia"/>
          <w:sz w:val="18"/>
          <w:szCs w:val="18"/>
        </w:rPr>
      </w:pPr>
    </w:p>
    <w:p w:rsidR="004F1072" w:rsidRPr="009C1BE5" w:rsidRDefault="004F1072" w:rsidP="009C1BE5">
      <w:pPr>
        <w:pStyle w:val="af0"/>
        <w:spacing w:after="0"/>
        <w:ind w:firstLine="360"/>
        <w:rPr>
          <w:rFonts w:asciiTheme="minorEastAsia" w:eastAsiaTheme="minorEastAsia" w:hAnsiTheme="minorEastAsia"/>
          <w:sz w:val="18"/>
          <w:szCs w:val="18"/>
        </w:rPr>
      </w:pPr>
      <w:r w:rsidRPr="009C1BE5">
        <w:rPr>
          <w:rFonts w:asciiTheme="minorEastAsia" w:eastAsiaTheme="minorEastAsia" w:hAnsiTheme="minorEastAsia" w:hint="eastAsia"/>
          <w:sz w:val="18"/>
          <w:szCs w:val="18"/>
        </w:rPr>
        <w:t xml:space="preserve"> “通用合同条款”按照原陕西省住房和城乡建设厅《关于转发住房城乡建设部工商总局关于印发建设工程施工合同（示范文本）的通知》（</w:t>
      </w:r>
      <w:proofErr w:type="gramStart"/>
      <w:r w:rsidRPr="009C1BE5">
        <w:rPr>
          <w:rFonts w:asciiTheme="minorEastAsia" w:eastAsiaTheme="minorEastAsia" w:hAnsiTheme="minorEastAsia" w:hint="eastAsia"/>
          <w:sz w:val="18"/>
          <w:szCs w:val="18"/>
        </w:rPr>
        <w:t>陕建发</w:t>
      </w:r>
      <w:proofErr w:type="gramEnd"/>
      <w:r w:rsidRPr="009C1BE5">
        <w:rPr>
          <w:rFonts w:asciiTheme="minorEastAsia" w:eastAsiaTheme="minorEastAsia" w:hAnsiTheme="minorEastAsia" w:hint="eastAsia"/>
          <w:sz w:val="18"/>
          <w:szCs w:val="18"/>
        </w:rPr>
        <w:t>〔2017〕438号）印发的原中华人民共和国住房和城乡建设部、中华人民共和国国家工商行政管理总局制定的《建设工程施工合同（示范文本）》</w:t>
      </w:r>
      <w:r w:rsidRPr="009C1BE5">
        <w:rPr>
          <w:rFonts w:asciiTheme="minorEastAsia" w:eastAsiaTheme="minorEastAsia" w:hAnsiTheme="minorEastAsia"/>
          <w:sz w:val="18"/>
          <w:szCs w:val="18"/>
        </w:rPr>
        <w:t>（GF—201</w:t>
      </w:r>
      <w:r w:rsidRPr="009C1BE5">
        <w:rPr>
          <w:rFonts w:asciiTheme="minorEastAsia" w:eastAsiaTheme="minorEastAsia" w:hAnsiTheme="minorEastAsia" w:hint="eastAsia"/>
          <w:sz w:val="18"/>
          <w:szCs w:val="18"/>
        </w:rPr>
        <w:t>7</w:t>
      </w:r>
      <w:r w:rsidRPr="009C1BE5">
        <w:rPr>
          <w:rFonts w:asciiTheme="minorEastAsia" w:eastAsiaTheme="minorEastAsia" w:hAnsiTheme="minorEastAsia"/>
          <w:sz w:val="18"/>
          <w:szCs w:val="18"/>
        </w:rPr>
        <w:t>—</w:t>
      </w:r>
      <w:r w:rsidRPr="009C1BE5">
        <w:rPr>
          <w:rFonts w:asciiTheme="minorEastAsia" w:eastAsiaTheme="minorEastAsia" w:hAnsiTheme="minorEastAsia" w:hint="eastAsia"/>
          <w:sz w:val="18"/>
          <w:szCs w:val="18"/>
        </w:rPr>
        <w:t>0201）执行。</w:t>
      </w: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rPr>
          <w:rFonts w:asciiTheme="minorEastAsia" w:hAnsiTheme="minorEastAsia" w:cs="宋体"/>
          <w:bCs/>
          <w:sz w:val="18"/>
          <w:szCs w:val="18"/>
        </w:rPr>
      </w:pPr>
    </w:p>
    <w:p w:rsidR="004F1072" w:rsidRPr="009C1BE5" w:rsidRDefault="004F1072" w:rsidP="009C1BE5">
      <w:pPr>
        <w:ind w:firstLine="200"/>
        <w:rPr>
          <w:rFonts w:asciiTheme="minorEastAsia" w:hAnsiTheme="minorEastAsia" w:cs="宋体"/>
          <w:bCs/>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bookmarkStart w:id="15" w:name="_sec_729_2"/>
      <w:bookmarkStart w:id="16" w:name="_Toc368316276"/>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Default="004F1072" w:rsidP="009C1BE5">
      <w:pPr>
        <w:pStyle w:val="ac"/>
        <w:spacing w:after="0"/>
        <w:jc w:val="both"/>
        <w:rPr>
          <w:rFonts w:asciiTheme="minorEastAsia" w:eastAsiaTheme="minorEastAsia" w:hAnsiTheme="minorEastAsia"/>
          <w:sz w:val="18"/>
          <w:szCs w:val="18"/>
        </w:rPr>
      </w:pPr>
    </w:p>
    <w:p w:rsidR="009C1BE5" w:rsidRDefault="009C1BE5" w:rsidP="009C1BE5">
      <w:pPr>
        <w:pStyle w:val="ac"/>
        <w:spacing w:after="0"/>
        <w:jc w:val="both"/>
        <w:rPr>
          <w:rFonts w:asciiTheme="minorEastAsia" w:eastAsiaTheme="minorEastAsia" w:hAnsiTheme="minorEastAsia"/>
          <w:sz w:val="18"/>
          <w:szCs w:val="18"/>
        </w:rPr>
      </w:pPr>
    </w:p>
    <w:p w:rsidR="009C1BE5" w:rsidRDefault="009C1BE5" w:rsidP="009C1BE5">
      <w:pPr>
        <w:pStyle w:val="ac"/>
        <w:spacing w:after="0"/>
        <w:jc w:val="both"/>
        <w:rPr>
          <w:rFonts w:asciiTheme="minorEastAsia" w:eastAsiaTheme="minorEastAsia" w:hAnsiTheme="minorEastAsia"/>
          <w:sz w:val="18"/>
          <w:szCs w:val="18"/>
        </w:rPr>
      </w:pPr>
    </w:p>
    <w:p w:rsidR="009C1BE5" w:rsidRDefault="009C1BE5" w:rsidP="009C1BE5">
      <w:pPr>
        <w:pStyle w:val="ac"/>
        <w:spacing w:after="0"/>
        <w:jc w:val="both"/>
        <w:rPr>
          <w:rFonts w:asciiTheme="minorEastAsia" w:eastAsiaTheme="minorEastAsia" w:hAnsiTheme="minorEastAsia"/>
          <w:sz w:val="18"/>
          <w:szCs w:val="18"/>
        </w:rPr>
      </w:pPr>
    </w:p>
    <w:p w:rsidR="009C1BE5" w:rsidRDefault="009C1BE5" w:rsidP="009C1BE5">
      <w:pPr>
        <w:pStyle w:val="ac"/>
        <w:spacing w:after="0"/>
        <w:jc w:val="both"/>
        <w:rPr>
          <w:rFonts w:asciiTheme="minorEastAsia" w:eastAsiaTheme="minorEastAsia" w:hAnsiTheme="minorEastAsia"/>
          <w:sz w:val="18"/>
          <w:szCs w:val="18"/>
        </w:rPr>
      </w:pPr>
    </w:p>
    <w:p w:rsidR="009C1BE5" w:rsidRPr="009C1BE5" w:rsidRDefault="009C1BE5" w:rsidP="009C1BE5">
      <w:pPr>
        <w:pStyle w:val="ac"/>
        <w:spacing w:after="0"/>
        <w:jc w:val="both"/>
        <w:rPr>
          <w:rFonts w:asciiTheme="minorEastAsia" w:eastAsiaTheme="minorEastAsia" w:hAnsiTheme="minorEastAsia"/>
          <w:sz w:val="18"/>
          <w:szCs w:val="18"/>
        </w:rPr>
      </w:pPr>
    </w:p>
    <w:p w:rsidR="009C1BE5" w:rsidRPr="009C1BE5" w:rsidRDefault="009C1BE5" w:rsidP="009C1BE5">
      <w:pPr>
        <w:pStyle w:val="ac"/>
        <w:spacing w:after="0"/>
        <w:jc w:val="both"/>
        <w:rPr>
          <w:rFonts w:asciiTheme="minorEastAsia" w:eastAsiaTheme="minorEastAsia" w:hAnsiTheme="minorEastAsia"/>
          <w:sz w:val="18"/>
          <w:szCs w:val="18"/>
        </w:rPr>
      </w:pPr>
    </w:p>
    <w:p w:rsidR="009C1BE5" w:rsidRPr="009C1BE5" w:rsidRDefault="009C1BE5" w:rsidP="009C1BE5">
      <w:pPr>
        <w:pStyle w:val="ac"/>
        <w:spacing w:after="0"/>
        <w:jc w:val="both"/>
        <w:rPr>
          <w:rFonts w:asciiTheme="minorEastAsia" w:eastAsiaTheme="minorEastAsia" w:hAnsiTheme="minorEastAsia"/>
          <w:sz w:val="18"/>
          <w:szCs w:val="18"/>
        </w:rPr>
      </w:pPr>
    </w:p>
    <w:p w:rsidR="009C1BE5" w:rsidRPr="009C1BE5" w:rsidRDefault="009C1BE5" w:rsidP="009C1BE5">
      <w:pPr>
        <w:pStyle w:val="ac"/>
        <w:spacing w:after="0"/>
        <w:jc w:val="both"/>
        <w:rPr>
          <w:rFonts w:asciiTheme="minorEastAsia" w:eastAsiaTheme="minorEastAsia" w:hAnsiTheme="minorEastAsia"/>
          <w:sz w:val="18"/>
          <w:szCs w:val="18"/>
        </w:rPr>
      </w:pPr>
    </w:p>
    <w:p w:rsidR="009C1BE5" w:rsidRPr="009C1BE5" w:rsidRDefault="009C1BE5" w:rsidP="009C1BE5">
      <w:pPr>
        <w:pStyle w:val="ac"/>
        <w:spacing w:after="0"/>
        <w:jc w:val="both"/>
        <w:rPr>
          <w:rFonts w:asciiTheme="minorEastAsia" w:eastAsiaTheme="minorEastAsia" w:hAnsiTheme="minorEastAsia"/>
          <w:sz w:val="18"/>
          <w:szCs w:val="18"/>
        </w:rPr>
      </w:pPr>
    </w:p>
    <w:p w:rsidR="009C1BE5" w:rsidRPr="009C1BE5" w:rsidRDefault="009C1BE5" w:rsidP="009C1BE5">
      <w:pPr>
        <w:pStyle w:val="ac"/>
        <w:spacing w:after="0"/>
        <w:jc w:val="both"/>
        <w:rPr>
          <w:rFonts w:asciiTheme="minorEastAsia" w:eastAsiaTheme="minorEastAsia" w:hAnsiTheme="minorEastAsia"/>
          <w:sz w:val="18"/>
          <w:szCs w:val="18"/>
        </w:rPr>
      </w:pPr>
      <w:r w:rsidRPr="009C1BE5">
        <w:rPr>
          <w:rFonts w:asciiTheme="minorEastAsia" w:eastAsiaTheme="minorEastAsia" w:hAnsiTheme="minorEastAsia"/>
          <w:sz w:val="18"/>
          <w:szCs w:val="18"/>
        </w:rPr>
        <w:br/>
      </w: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rPr>
          <w:rFonts w:asciiTheme="minorEastAsia" w:hAnsiTheme="minorEastAsia"/>
          <w:sz w:val="18"/>
          <w:szCs w:val="18"/>
        </w:rPr>
      </w:pPr>
    </w:p>
    <w:p w:rsidR="004F1072" w:rsidRPr="009C1BE5" w:rsidRDefault="004F1072" w:rsidP="009C1BE5">
      <w:pPr>
        <w:jc w:val="center"/>
        <w:rPr>
          <w:rFonts w:asciiTheme="minorEastAsia" w:hAnsiTheme="minorEastAsia"/>
          <w:b/>
          <w:bCs/>
          <w:sz w:val="18"/>
          <w:szCs w:val="18"/>
        </w:rPr>
      </w:pPr>
      <w:r w:rsidRPr="009C1BE5">
        <w:rPr>
          <w:rFonts w:asciiTheme="minorEastAsia" w:hAnsiTheme="minorEastAsia"/>
          <w:b/>
          <w:bCs/>
          <w:sz w:val="18"/>
          <w:szCs w:val="18"/>
        </w:rPr>
        <w:lastRenderedPageBreak/>
        <w:t xml:space="preserve">第三部分 </w:t>
      </w:r>
      <w:r w:rsidRPr="009C1BE5">
        <w:rPr>
          <w:rFonts w:asciiTheme="minorEastAsia" w:hAnsiTheme="minorEastAsia" w:hint="eastAsia"/>
          <w:b/>
          <w:bCs/>
          <w:sz w:val="18"/>
          <w:szCs w:val="18"/>
        </w:rPr>
        <w:t>专用合同条款</w:t>
      </w:r>
    </w:p>
    <w:p w:rsidR="004F1072" w:rsidRPr="009C1BE5" w:rsidRDefault="004F1072" w:rsidP="009C1BE5">
      <w:pPr>
        <w:rPr>
          <w:rFonts w:asciiTheme="minorEastAsia" w:hAnsiTheme="minorEastAsia"/>
          <w:bCs/>
          <w:sz w:val="18"/>
          <w:szCs w:val="18"/>
        </w:rPr>
      </w:pPr>
      <w:bookmarkStart w:id="17" w:name="_Toc351203633"/>
      <w:r w:rsidRPr="009C1BE5">
        <w:rPr>
          <w:rFonts w:asciiTheme="minorEastAsia" w:hAnsiTheme="minorEastAsia"/>
          <w:bCs/>
          <w:sz w:val="18"/>
          <w:szCs w:val="18"/>
        </w:rPr>
        <w:t>1</w:t>
      </w:r>
      <w:bookmarkStart w:id="18" w:name="_Toc292559361"/>
      <w:bookmarkStart w:id="19" w:name="_Toc292559866"/>
      <w:bookmarkStart w:id="20" w:name="_Toc296346657"/>
      <w:bookmarkStart w:id="21" w:name="_Toc296347155"/>
      <w:bookmarkStart w:id="22" w:name="_Toc296503156"/>
      <w:bookmarkStart w:id="23" w:name="_Toc296890984"/>
      <w:bookmarkStart w:id="24" w:name="_Toc296891196"/>
      <w:bookmarkStart w:id="25" w:name="_Toc296944495"/>
      <w:bookmarkStart w:id="26" w:name="_Toc297048342"/>
      <w:bookmarkStart w:id="27" w:name="_Toc297120456"/>
      <w:r w:rsidRPr="009C1BE5">
        <w:rPr>
          <w:rFonts w:asciiTheme="minorEastAsia" w:hAnsiTheme="minorEastAsia"/>
          <w:bCs/>
          <w:sz w:val="18"/>
          <w:szCs w:val="18"/>
        </w:rPr>
        <w:t>. 一般约定</w:t>
      </w:r>
      <w:bookmarkEnd w:id="17"/>
    </w:p>
    <w:bookmarkEnd w:id="18"/>
    <w:bookmarkEnd w:id="19"/>
    <w:bookmarkEnd w:id="20"/>
    <w:bookmarkEnd w:id="21"/>
    <w:bookmarkEnd w:id="22"/>
    <w:bookmarkEnd w:id="23"/>
    <w:bookmarkEnd w:id="24"/>
    <w:bookmarkEnd w:id="25"/>
    <w:bookmarkEnd w:id="26"/>
    <w:bookmarkEnd w:id="27"/>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 词语定义</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1.1.1合同</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1.1.1.10其他合同文件包括：</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l.本合同协议书；2.成交通知书；3.本合同专用条款； 4.本合同通用条款；5.磋商报价、磋商函；6.标准、规范及有关技术文件；7.图纸；8.磋商文件、答疑函及工程量清单。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1.1.2 合同当事人及其他相关方</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1.1.2.4监理人：</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名    称：</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资质类别和等级：</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联系电话：</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电子信箱：</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通信地址：</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1.1.2.5 设计人：</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名    称：</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资质类别和等级：</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联系电话：</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电子信箱：</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通信地址：</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1.1.3 工程和设备</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1.1.3.7 作为施工现场组成部分的其他场所包括：</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1.1.3.9 永久占地包括：</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1.1.3.10 临时占地包括：</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 xml:space="preserve">1.3法律 </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适用于合同的其他规范性文件：</w:t>
      </w:r>
      <w:r w:rsidRPr="009C1BE5">
        <w:rPr>
          <w:rFonts w:asciiTheme="minorEastAsia" w:hAnsiTheme="minorEastAsia" w:hint="eastAsia"/>
          <w:sz w:val="18"/>
          <w:szCs w:val="18"/>
          <w:u w:val="single"/>
        </w:rPr>
        <w:t xml:space="preserve">《中华人民共和国建筑法》、《中华人民共和国民法典》、《建筑工程质量管理条例》、《建筑工程强制性标准条文》、《建筑工程质量保修办法》、《中华人民共和国招标投标法》、《中华人民共和国招标投标实施条例》、《工程建设项目施工招标投标办法》、陕西省实施《中华人民共和国招标投标法》办法、陕西省关于安全生产文明施工的法规、条例和行政规范性文件等。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1.4 标准和规范</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1.4.1适用于工程的标准规范包括：</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执行国家建筑工程、施工及验收规范标准以及材料、设备所涉及的现行国家、省、市或行业的工程建设标准、规范的要求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1.4.2 发包人提供国外标准、规范的名称：</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发包人提供国外标准、规范的份数：</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发包人提供国外标准、规范的名称：</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1.4.3发包人对工程的技术标准和功能要求的特殊要求</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proofErr w:type="spellStart"/>
      <w:r w:rsidRPr="009C1BE5">
        <w:rPr>
          <w:rFonts w:asciiTheme="minorEastAsia" w:hAnsiTheme="minorEastAsia"/>
          <w:sz w:val="18"/>
          <w:szCs w:val="18"/>
          <w:u w:val="single"/>
        </w:rPr>
        <w:t></w:t>
      </w:r>
      <w:proofErr w:type="spellEnd"/>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1.5 合同文件的优先顺序</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合同文件组成及优先顺序为：</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 图纸和承包人文件</w:t>
      </w:r>
      <w:r w:rsidRPr="009C1BE5">
        <w:rPr>
          <w:rFonts w:asciiTheme="minorEastAsia" w:hAnsiTheme="minorEastAsia"/>
          <w:sz w:val="18"/>
          <w:szCs w:val="18"/>
        </w:rPr>
        <w:tab/>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1.6.1 图纸的提供</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发包人向承包人提供图纸的期限：</w:t>
      </w:r>
      <w:r w:rsidRPr="009C1BE5">
        <w:rPr>
          <w:rFonts w:asciiTheme="minorEastAsia" w:hAnsiTheme="minorEastAsia" w:hint="eastAsia"/>
          <w:sz w:val="18"/>
          <w:szCs w:val="18"/>
          <w:u w:val="single"/>
        </w:rPr>
        <w:t xml:space="preserve">_在合同签订后5天内提供贰套图纸，标准图由承包人自备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发包人向承包人提供图纸的数量：</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发包人向承包人提供图纸的内容：</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1.6.4 承包人文件</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需要由承包人提供的文件，包括：</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u w:val="single"/>
        </w:rPr>
        <w:lastRenderedPageBreak/>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承包人提供的文件的期限为：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proofErr w:type="spellStart"/>
      <w:r w:rsidRPr="009C1BE5">
        <w:rPr>
          <w:rFonts w:asciiTheme="minorEastAsia" w:hAnsiTheme="minorEastAsia"/>
          <w:sz w:val="18"/>
          <w:szCs w:val="18"/>
          <w:u w:val="single"/>
        </w:rPr>
        <w:t></w:t>
      </w:r>
      <w:proofErr w:type="spellEnd"/>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承包人提供的文件的数量为：</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承包人提供的文件的形式为：</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w:t>
      </w:r>
      <w:r w:rsidRPr="009C1BE5">
        <w:rPr>
          <w:rFonts w:asciiTheme="minorEastAsia" w:hAnsiTheme="minorEastAsia" w:hint="eastAsia"/>
          <w:sz w:val="18"/>
          <w:szCs w:val="18"/>
        </w:rPr>
        <w:t>审批</w:t>
      </w:r>
      <w:r w:rsidRPr="009C1BE5">
        <w:rPr>
          <w:rFonts w:asciiTheme="minorEastAsia" w:hAnsiTheme="minorEastAsia"/>
          <w:sz w:val="18"/>
          <w:szCs w:val="18"/>
        </w:rPr>
        <w:t>承包人文件的期限：</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1.6.5 现场图纸准备</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关于现场图纸准备的约定：</w:t>
      </w:r>
      <w:r w:rsidRPr="009C1BE5">
        <w:rPr>
          <w:rFonts w:asciiTheme="minorEastAsia" w:hAnsiTheme="minorEastAsia" w:hint="eastAsia"/>
          <w:sz w:val="18"/>
          <w:szCs w:val="18"/>
          <w:u w:val="single"/>
        </w:rPr>
        <w:t xml:space="preserve"> 承包人对图纸复制要求记录、按受控文件要求进行管理，不得外传。</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1.7 联络</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1.7.1发包人和承包人应当在</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天内将与合同有关的通知、批准、证明、证书、指示、指令、要求、请求、同意、意见、确定和决定等书面函件送达对方当事人</w:t>
      </w:r>
      <w:r w:rsidRPr="009C1BE5">
        <w:rPr>
          <w:rFonts w:asciiTheme="minorEastAsia" w:hAnsiTheme="minorEastAsia" w:hint="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1.7.2 发包人接收文件的地点：</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发包人指定的接收人为：</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承包人接收文件的地点：</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承包人指定的接收人为：</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监理人接收文件的地点：</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监理人指定的接收人为：</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1.10 交通运输</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bookmarkStart w:id="28" w:name="_Toc300934943"/>
      <w:bookmarkStart w:id="29" w:name="_Toc303539100"/>
      <w:bookmarkStart w:id="30" w:name="_Toc304295521"/>
      <w:bookmarkStart w:id="31" w:name="_Toc312677986"/>
      <w:bookmarkStart w:id="32" w:name="_Toc318581155"/>
      <w:r w:rsidRPr="009C1BE5">
        <w:rPr>
          <w:rFonts w:asciiTheme="minorEastAsia" w:hAnsiTheme="minorEastAsia"/>
          <w:sz w:val="18"/>
          <w:szCs w:val="18"/>
        </w:rPr>
        <w:t>.10.1 出入现场的权利</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关于出入现场的权利的约定：</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bookmarkEnd w:id="28"/>
    <w:bookmarkEnd w:id="29"/>
    <w:bookmarkEnd w:id="30"/>
    <w:bookmarkEnd w:id="31"/>
    <w:bookmarkEnd w:id="32"/>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bookmarkStart w:id="33" w:name="_Toc300934944"/>
      <w:bookmarkStart w:id="34" w:name="_Toc303539101"/>
      <w:bookmarkStart w:id="35" w:name="_Toc304295522"/>
      <w:bookmarkStart w:id="36" w:name="_Toc312677987"/>
      <w:bookmarkStart w:id="37" w:name="_Toc318581156"/>
      <w:r w:rsidRPr="009C1BE5">
        <w:rPr>
          <w:rFonts w:asciiTheme="minorEastAsia" w:hAnsiTheme="minorEastAsia"/>
          <w:sz w:val="18"/>
          <w:szCs w:val="18"/>
        </w:rPr>
        <w:t>.10.3 场内交通</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关于场外交通和场内交通的边界的约定：</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关于发包人向承包人免费提供满足工程施工需要的场内道路和交通设施的约定：</w:t>
      </w:r>
      <w:r w:rsidRPr="009C1BE5">
        <w:rPr>
          <w:rFonts w:asciiTheme="minorEastAsia" w:hAnsiTheme="minorEastAsia"/>
          <w:sz w:val="18"/>
          <w:szCs w:val="18"/>
          <w:u w:val="single"/>
        </w:rPr>
        <w:t xml:space="preserve"> </w:t>
      </w:r>
      <w:r w:rsidRPr="009C1BE5">
        <w:rPr>
          <w:rFonts w:asciiTheme="minorEastAsia" w:hAnsiTheme="minorEastAsia"/>
          <w:sz w:val="18"/>
          <w:szCs w:val="18"/>
        </w:rPr>
        <w:t>。</w:t>
      </w:r>
      <w:bookmarkStart w:id="38" w:name="_Toc318581157"/>
      <w:bookmarkEnd w:id="33"/>
      <w:bookmarkEnd w:id="34"/>
      <w:bookmarkEnd w:id="35"/>
      <w:bookmarkEnd w:id="36"/>
      <w:bookmarkEnd w:id="37"/>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1.10.4超大件和超重件的运输</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运输超大件或超重件所需的道路和桥梁临时加固改造费用和其他有关费用由</w:t>
      </w:r>
      <w:r w:rsidRPr="009C1BE5">
        <w:rPr>
          <w:rFonts w:asciiTheme="minorEastAsia" w:hAnsiTheme="minorEastAsia"/>
          <w:sz w:val="18"/>
          <w:szCs w:val="18"/>
          <w:u w:val="single"/>
        </w:rPr>
        <w:t xml:space="preserve">              </w:t>
      </w:r>
      <w:r w:rsidRPr="009C1BE5">
        <w:rPr>
          <w:rFonts w:asciiTheme="minorEastAsia" w:hAnsiTheme="minorEastAsia"/>
          <w:sz w:val="18"/>
          <w:szCs w:val="18"/>
        </w:rPr>
        <w:t>承担。</w:t>
      </w:r>
    </w:p>
    <w:bookmarkEnd w:id="38"/>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1.11 知识产权</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1.11.1关于发包人提供给承包人的图纸、发包人为实施工程自行编制或委托编制的技术规范以及反映发包人关于合同要求或其他类似性质的文件的著作权的归属：</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关于发包人提供的上述文件的使用限制的要求：</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1.11.2 关于承包人为实施工程所编制文件的著作权的归属：</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关于承包人提供的上述文件的使用限制的要求：</w:t>
      </w:r>
      <w:r w:rsidRPr="009C1BE5">
        <w:rPr>
          <w:rFonts w:asciiTheme="minorEastAsia" w:hAnsiTheme="minorEastAsia"/>
          <w:sz w:val="18"/>
          <w:szCs w:val="18"/>
          <w:u w:val="single"/>
        </w:rPr>
        <w:t xml:space="preserve"> </w:t>
      </w:r>
      <w:proofErr w:type="spellStart"/>
      <w:r w:rsidRPr="009C1BE5">
        <w:rPr>
          <w:rFonts w:asciiTheme="minorEastAsia" w:hAnsiTheme="minorEastAsia"/>
          <w:sz w:val="18"/>
          <w:szCs w:val="18"/>
          <w:u w:val="single"/>
        </w:rPr>
        <w:t></w:t>
      </w:r>
      <w:proofErr w:type="spellEnd"/>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1.11.4 承包人在施工过程中所采用的专利、专有技术、技术秘密的使用费的承担方式：</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1.13工程量清单错误的修正</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出现工程量清单错误时，是否调整合同价格：</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允许调整合同价格的工程量偏差范围：</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39" w:name="_Toc351203634"/>
      <w:r w:rsidRPr="009C1BE5">
        <w:rPr>
          <w:rFonts w:asciiTheme="minorEastAsia" w:hAnsiTheme="minorEastAsia"/>
          <w:bCs/>
          <w:sz w:val="18"/>
          <w:szCs w:val="18"/>
        </w:rPr>
        <w:t>2</w:t>
      </w:r>
      <w:bookmarkStart w:id="40" w:name="_Toc292559362"/>
      <w:bookmarkStart w:id="41" w:name="_Toc292559867"/>
      <w:bookmarkStart w:id="42" w:name="_Toc296346658"/>
      <w:bookmarkStart w:id="43" w:name="_Toc296347156"/>
      <w:bookmarkStart w:id="44" w:name="_Toc296503157"/>
      <w:bookmarkStart w:id="45" w:name="_Toc296890985"/>
      <w:bookmarkStart w:id="46" w:name="_Toc296891197"/>
      <w:bookmarkStart w:id="47" w:name="_Toc296944496"/>
      <w:bookmarkStart w:id="48" w:name="_Toc297048343"/>
      <w:bookmarkStart w:id="49" w:name="_Toc297120457"/>
      <w:r w:rsidRPr="009C1BE5">
        <w:rPr>
          <w:rFonts w:asciiTheme="minorEastAsia" w:hAnsiTheme="minorEastAsia"/>
          <w:bCs/>
          <w:sz w:val="18"/>
          <w:szCs w:val="18"/>
        </w:rPr>
        <w:t>. 发包人</w:t>
      </w:r>
      <w:bookmarkEnd w:id="39"/>
    </w:p>
    <w:bookmarkEnd w:id="40"/>
    <w:bookmarkEnd w:id="41"/>
    <w:bookmarkEnd w:id="42"/>
    <w:bookmarkEnd w:id="43"/>
    <w:bookmarkEnd w:id="44"/>
    <w:bookmarkEnd w:id="45"/>
    <w:bookmarkEnd w:id="46"/>
    <w:bookmarkEnd w:id="47"/>
    <w:bookmarkEnd w:id="48"/>
    <w:bookmarkEnd w:id="49"/>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2.2 发包人代表</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发包人代表：</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姓    名：</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身份证号：</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 xml:space="preserve">职    </w:t>
      </w:r>
      <w:proofErr w:type="gramStart"/>
      <w:r w:rsidRPr="009C1BE5">
        <w:rPr>
          <w:rFonts w:asciiTheme="minorEastAsia" w:hAnsiTheme="minorEastAsia"/>
          <w:sz w:val="18"/>
          <w:szCs w:val="18"/>
        </w:rPr>
        <w:t>务</w:t>
      </w:r>
      <w:proofErr w:type="gramEnd"/>
      <w:r w:rsidRPr="009C1BE5">
        <w:rPr>
          <w:rFonts w:asciiTheme="minorEastAsia" w:hAnsiTheme="minorEastAsia"/>
          <w:sz w:val="18"/>
          <w:szCs w:val="18"/>
        </w:rPr>
        <w:t>：</w:t>
      </w:r>
      <w:r w:rsidRPr="009C1BE5">
        <w:rPr>
          <w:rFonts w:asciiTheme="minorEastAsia" w:hAnsiTheme="minorEastAsia"/>
          <w:sz w:val="18"/>
          <w:szCs w:val="18"/>
          <w:u w:val="single"/>
        </w:rPr>
        <w:t>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联系电话：</w:t>
      </w:r>
      <w:r w:rsidRPr="009C1BE5">
        <w:rPr>
          <w:rFonts w:asciiTheme="minorEastAsia" w:hAnsiTheme="minorEastAsia"/>
          <w:sz w:val="18"/>
          <w:szCs w:val="18"/>
          <w:u w:val="single"/>
        </w:rPr>
        <w:t>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电子信箱：</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通信地址：</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lastRenderedPageBreak/>
        <w:t>发包人对发包人代表的授权范围如下：</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2.4 施工现场、施工条件和基础资料的提供</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2.4.1 提供施工现场</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关于发包人移交施工现场的期限要求：</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2.4.2 提供施工条件</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关于发包人应负责提供施工</w:t>
      </w:r>
      <w:r w:rsidRPr="009C1BE5">
        <w:rPr>
          <w:rFonts w:asciiTheme="minorEastAsia" w:hAnsiTheme="minorEastAsia" w:hint="eastAsia"/>
          <w:sz w:val="18"/>
          <w:szCs w:val="18"/>
        </w:rPr>
        <w:t>所需要的条件，</w:t>
      </w:r>
      <w:r w:rsidRPr="009C1BE5">
        <w:rPr>
          <w:rFonts w:asciiTheme="minorEastAsia" w:hAnsiTheme="minorEastAsia"/>
          <w:sz w:val="18"/>
          <w:szCs w:val="18"/>
        </w:rPr>
        <w:t>包括：</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2.5 资金来源证明及支付担保</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发包人提供资金来源证明的期限要求：</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发包人是否提供支付担保：</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发包人提供支付担保的形式：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50" w:name="_Toc351203635"/>
      <w:r w:rsidRPr="009C1BE5">
        <w:rPr>
          <w:rFonts w:asciiTheme="minorEastAsia" w:hAnsiTheme="minorEastAsia"/>
          <w:bCs/>
          <w:sz w:val="18"/>
          <w:szCs w:val="18"/>
        </w:rPr>
        <w:t>3</w:t>
      </w:r>
      <w:bookmarkStart w:id="51" w:name="_Toc292559363"/>
      <w:bookmarkStart w:id="52" w:name="_Toc292559868"/>
      <w:bookmarkStart w:id="53" w:name="_Toc296346659"/>
      <w:bookmarkStart w:id="54" w:name="_Toc296347157"/>
      <w:bookmarkStart w:id="55" w:name="_Toc296503158"/>
      <w:bookmarkStart w:id="56" w:name="_Toc296890986"/>
      <w:bookmarkStart w:id="57" w:name="_Toc296891198"/>
      <w:bookmarkStart w:id="58" w:name="_Toc296944497"/>
      <w:bookmarkStart w:id="59" w:name="_Toc297048344"/>
      <w:bookmarkStart w:id="60" w:name="_Toc297120458"/>
      <w:r w:rsidRPr="009C1BE5">
        <w:rPr>
          <w:rFonts w:asciiTheme="minorEastAsia" w:hAnsiTheme="minorEastAsia"/>
          <w:bCs/>
          <w:sz w:val="18"/>
          <w:szCs w:val="18"/>
        </w:rPr>
        <w:t>. 承包人</w:t>
      </w:r>
      <w:bookmarkEnd w:id="50"/>
    </w:p>
    <w:bookmarkEnd w:id="51"/>
    <w:bookmarkEnd w:id="52"/>
    <w:bookmarkEnd w:id="53"/>
    <w:bookmarkEnd w:id="54"/>
    <w:bookmarkEnd w:id="55"/>
    <w:bookmarkEnd w:id="56"/>
    <w:bookmarkEnd w:id="57"/>
    <w:bookmarkEnd w:id="58"/>
    <w:bookmarkEnd w:id="59"/>
    <w:bookmarkEnd w:id="60"/>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3.1 承包人的一般义务</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w:t>
      </w:r>
      <w:r w:rsidRPr="009C1BE5">
        <w:rPr>
          <w:rFonts w:asciiTheme="minorEastAsia" w:hAnsiTheme="minorEastAsia" w:hint="eastAsia"/>
          <w:sz w:val="18"/>
          <w:szCs w:val="18"/>
        </w:rPr>
        <w:t>9</w:t>
      </w:r>
      <w:r w:rsidRPr="009C1BE5">
        <w:rPr>
          <w:rFonts w:asciiTheme="minorEastAsia" w:hAnsiTheme="minorEastAsia"/>
          <w:sz w:val="18"/>
          <w:szCs w:val="18"/>
        </w:rPr>
        <w:t>）承包人提交的竣工资料的内容：</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承包人需要提交的竣工资料套数：</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承包人提交的竣工资料的费用承担：</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承包人提交的竣工资料移交时间：</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承包人提交的竣工资料形式要求：</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w:t>
      </w:r>
      <w:r w:rsidRPr="009C1BE5">
        <w:rPr>
          <w:rFonts w:asciiTheme="minorEastAsia" w:hAnsiTheme="minorEastAsia" w:hint="eastAsia"/>
          <w:sz w:val="18"/>
          <w:szCs w:val="18"/>
        </w:rPr>
        <w:t>10</w:t>
      </w:r>
      <w:r w:rsidRPr="009C1BE5">
        <w:rPr>
          <w:rFonts w:asciiTheme="minorEastAsia" w:hAnsiTheme="minorEastAsia"/>
          <w:sz w:val="18"/>
          <w:szCs w:val="18"/>
        </w:rPr>
        <w:t>）承包人应履行的其他义务：</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3.2 项目经理</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3.2.1 项目经理：</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姓    名：</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身份证号：</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建造师执业资格等级：</w:t>
      </w:r>
      <w:r w:rsidRPr="009C1BE5">
        <w:rPr>
          <w:rFonts w:asciiTheme="minorEastAsia" w:hAnsiTheme="minorEastAsia"/>
          <w:sz w:val="18"/>
          <w:szCs w:val="18"/>
          <w:u w:val="single"/>
        </w:rPr>
        <w:t>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建造</w:t>
      </w:r>
      <w:proofErr w:type="gramStart"/>
      <w:r w:rsidRPr="009C1BE5">
        <w:rPr>
          <w:rFonts w:asciiTheme="minorEastAsia" w:hAnsiTheme="minorEastAsia"/>
          <w:sz w:val="18"/>
          <w:szCs w:val="18"/>
        </w:rPr>
        <w:t>师注册</w:t>
      </w:r>
      <w:proofErr w:type="gramEnd"/>
      <w:r w:rsidRPr="009C1BE5">
        <w:rPr>
          <w:rFonts w:asciiTheme="minorEastAsia" w:hAnsiTheme="minorEastAsia"/>
          <w:sz w:val="18"/>
          <w:szCs w:val="18"/>
        </w:rPr>
        <w:t>证书号：</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建造师执业印章号：</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安全生产考核合格证书号：</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联系电话：</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电子信箱：</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通信地址：</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承包人对项目经理的授权范围如下：</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关于项目经理每月在施工现场的时间要求：</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承包人未提交劳动合同，以及没有为项目经理缴纳社会保险证明的违约责任：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项目经理未经批准，擅自离开施工现场的违约责任：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3.2.3 承包人擅自更换项目经理的违约责任：</w:t>
      </w:r>
      <w:r w:rsidRPr="009C1BE5">
        <w:rPr>
          <w:rFonts w:asciiTheme="minorEastAsia" w:hAnsiTheme="minorEastAsia"/>
          <w:sz w:val="18"/>
          <w:szCs w:val="18"/>
          <w:u w:val="single"/>
        </w:rPr>
        <w:t xml:space="preserve">     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3.2.4 承包人无正当理由拒绝更换项目经理的违约责任：</w:t>
      </w:r>
      <w:r w:rsidRPr="009C1BE5">
        <w:rPr>
          <w:rFonts w:asciiTheme="minorEastAsia" w:hAnsiTheme="minorEastAsia"/>
          <w:sz w:val="18"/>
          <w:szCs w:val="18"/>
          <w:u w:val="single"/>
        </w:rPr>
        <w:t xml:space="preserve">  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3.3 承包人人员</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3.3.1 承包人提交项目管理机构及施工现场管理人员安排报告的期限：</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3.3.3 承包人无正当理由拒绝撤换主要施工管理人员的违约责任：</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 xml:space="preserve">3.3.4 承包人主要施工管理人员离开施工现场的批准要求：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3.3.5承包人擅自更换主要施工管理人员的违约责任：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承包人主要施工管理人员擅自离开施工现场的违约责任：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w:t>
      </w:r>
      <w:bookmarkStart w:id="61" w:name="_Toc292559364"/>
      <w:bookmarkStart w:id="62" w:name="_Toc292559869"/>
      <w:bookmarkStart w:id="63" w:name="_Toc296346660"/>
      <w:bookmarkStart w:id="64" w:name="_Toc296347158"/>
      <w:bookmarkStart w:id="65" w:name="_Toc296503159"/>
      <w:bookmarkStart w:id="66" w:name="_Toc296890987"/>
      <w:bookmarkStart w:id="67" w:name="_Toc296891199"/>
      <w:bookmarkStart w:id="68" w:name="_Toc296944498"/>
      <w:bookmarkStart w:id="69" w:name="_Toc297048345"/>
      <w:bookmarkStart w:id="70" w:name="_Toc297120459"/>
      <w:bookmarkStart w:id="71" w:name="_Toc297123492"/>
      <w:bookmarkStart w:id="72" w:name="_Toc297216151"/>
      <w:bookmarkStart w:id="73" w:name="_Toc300934945"/>
      <w:bookmarkStart w:id="74" w:name="_Toc303539102"/>
      <w:bookmarkStart w:id="75" w:name="_Toc304295523"/>
      <w:bookmarkStart w:id="76" w:name="_Toc312677988"/>
      <w:r w:rsidRPr="009C1BE5">
        <w:rPr>
          <w:rFonts w:asciiTheme="minorEastAsia" w:hAnsiTheme="minorEastAsia"/>
          <w:sz w:val="18"/>
          <w:szCs w:val="18"/>
        </w:rPr>
        <w:t>.5 分包</w:t>
      </w:r>
    </w:p>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w:t>
      </w:r>
      <w:bookmarkStart w:id="77" w:name="_Toc292559365"/>
      <w:bookmarkStart w:id="78" w:name="_Toc292559870"/>
      <w:bookmarkStart w:id="79" w:name="_Toc296346661"/>
      <w:bookmarkStart w:id="80" w:name="_Toc296347159"/>
      <w:bookmarkStart w:id="81" w:name="_Toc296503160"/>
      <w:bookmarkStart w:id="82" w:name="_Toc296890988"/>
      <w:bookmarkStart w:id="83" w:name="_Toc296891200"/>
      <w:bookmarkStart w:id="84" w:name="_Toc296944499"/>
      <w:bookmarkStart w:id="85" w:name="_Toc297048346"/>
      <w:bookmarkStart w:id="86" w:name="_Toc297120460"/>
      <w:bookmarkStart w:id="87" w:name="_Toc297123493"/>
      <w:bookmarkStart w:id="88" w:name="_Toc297216152"/>
      <w:bookmarkStart w:id="89" w:name="_Toc300934946"/>
      <w:bookmarkStart w:id="90" w:name="_Toc303539103"/>
      <w:bookmarkStart w:id="91" w:name="_Toc304295524"/>
      <w:bookmarkStart w:id="92" w:name="_Toc312677989"/>
      <w:bookmarkStart w:id="93" w:name="_Toc318581158"/>
      <w:r w:rsidRPr="009C1BE5">
        <w:rPr>
          <w:rFonts w:asciiTheme="minorEastAsia" w:hAnsiTheme="minorEastAsia"/>
          <w:sz w:val="18"/>
          <w:szCs w:val="18"/>
        </w:rPr>
        <w:t>.5.1 分包的一般约定</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禁止分包的工程包括：</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lastRenderedPageBreak/>
        <w:t>主体结构、关键性工作的范围：</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bookmarkStart w:id="94" w:name="_Toc296346662"/>
      <w:bookmarkStart w:id="95" w:name="_Toc296347160"/>
      <w:bookmarkStart w:id="96" w:name="_Toc296503161"/>
      <w:bookmarkStart w:id="97" w:name="_Toc296890989"/>
      <w:bookmarkStart w:id="98" w:name="_Toc296891201"/>
      <w:bookmarkStart w:id="99" w:name="_Toc296944500"/>
      <w:bookmarkStart w:id="100" w:name="_Toc297048347"/>
      <w:bookmarkStart w:id="101" w:name="_Toc297120461"/>
      <w:bookmarkStart w:id="102" w:name="_Toc297123494"/>
      <w:bookmarkStart w:id="103" w:name="_Toc297216153"/>
      <w:bookmarkStart w:id="104" w:name="_Toc300934947"/>
      <w:bookmarkStart w:id="105" w:name="_Toc303539104"/>
      <w:bookmarkStart w:id="106" w:name="_Toc304295525"/>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w:t>
      </w:r>
      <w:bookmarkStart w:id="107" w:name="_Toc312677990"/>
      <w:bookmarkStart w:id="108" w:name="_Toc318581159"/>
      <w:r w:rsidRPr="009C1BE5">
        <w:rPr>
          <w:rFonts w:asciiTheme="minorEastAsia" w:hAnsiTheme="minorEastAsia"/>
          <w:sz w:val="18"/>
          <w:szCs w:val="18"/>
        </w:rPr>
        <w:t>.5.2分包的确定</w:t>
      </w:r>
    </w:p>
    <w:bookmarkEnd w:id="107"/>
    <w:bookmarkEnd w:id="108"/>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允许分包的专业工程包括：</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其他关于分包的约定：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3.5.4 分包合同价款</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关于分包合同价款支付的约定：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3.6 工程照管与成品、半成品保护</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承包人负责照管工程及工程相关的材料、工程设备的起始时间：</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3.7 履约担保</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承包人是否提供履约担保：</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承包人提供履约担保的形式</w:t>
      </w:r>
      <w:r w:rsidRPr="009C1BE5">
        <w:rPr>
          <w:rFonts w:asciiTheme="minorEastAsia" w:hAnsiTheme="minorEastAsia" w:hint="eastAsia"/>
          <w:sz w:val="18"/>
          <w:szCs w:val="18"/>
        </w:rPr>
        <w:t>、金额及期限的</w:t>
      </w:r>
      <w:r w:rsidRPr="009C1BE5">
        <w:rPr>
          <w:rFonts w:asciiTheme="minorEastAsia" w:hAnsiTheme="minorEastAsia"/>
          <w:sz w:val="18"/>
          <w:szCs w:val="18"/>
        </w:rPr>
        <w:t>：</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109" w:name="_Toc351203636"/>
      <w:r w:rsidRPr="009C1BE5">
        <w:rPr>
          <w:rFonts w:asciiTheme="minorEastAsia" w:hAnsiTheme="minorEastAsia"/>
          <w:bCs/>
          <w:sz w:val="18"/>
          <w:szCs w:val="18"/>
        </w:rPr>
        <w:t>4</w:t>
      </w:r>
      <w:bookmarkStart w:id="110" w:name="_Toc292559366"/>
      <w:bookmarkStart w:id="111" w:name="_Toc292559871"/>
      <w:bookmarkStart w:id="112" w:name="_Toc267251413"/>
      <w:bookmarkStart w:id="113" w:name="_Toc296346663"/>
      <w:bookmarkStart w:id="114" w:name="_Toc296347161"/>
      <w:bookmarkStart w:id="115" w:name="_Toc296503162"/>
      <w:bookmarkStart w:id="116" w:name="_Toc296890990"/>
      <w:bookmarkStart w:id="117" w:name="_Toc296891202"/>
      <w:bookmarkStart w:id="118" w:name="_Toc296944501"/>
      <w:bookmarkStart w:id="119" w:name="_Toc297048348"/>
      <w:bookmarkStart w:id="120" w:name="_Toc297120462"/>
      <w:r w:rsidRPr="009C1BE5">
        <w:rPr>
          <w:rFonts w:asciiTheme="minorEastAsia" w:hAnsiTheme="minorEastAsia"/>
          <w:bCs/>
          <w:sz w:val="18"/>
          <w:szCs w:val="18"/>
        </w:rPr>
        <w:t>. 监</w:t>
      </w:r>
      <w:bookmarkEnd w:id="110"/>
      <w:bookmarkEnd w:id="111"/>
      <w:bookmarkEnd w:id="112"/>
      <w:bookmarkEnd w:id="113"/>
      <w:bookmarkEnd w:id="114"/>
      <w:bookmarkEnd w:id="115"/>
      <w:bookmarkEnd w:id="116"/>
      <w:bookmarkEnd w:id="117"/>
      <w:bookmarkEnd w:id="118"/>
      <w:bookmarkEnd w:id="119"/>
      <w:bookmarkEnd w:id="120"/>
      <w:r w:rsidRPr="009C1BE5">
        <w:rPr>
          <w:rFonts w:asciiTheme="minorEastAsia" w:hAnsiTheme="minorEastAsia"/>
          <w:bCs/>
          <w:sz w:val="18"/>
          <w:szCs w:val="18"/>
        </w:rPr>
        <w:t>理人</w:t>
      </w:r>
      <w:bookmarkEnd w:id="109"/>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4.1监理人的一般规定</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关于监理人的监理内容：</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关于监理人的监理权限：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关于监理人在施工现场的办公场所、生活场所的提供和费用承担的约定：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4.2 监理人员</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总监理工程师：</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姓    名：</w:t>
      </w:r>
      <w:r w:rsidRPr="009C1BE5">
        <w:rPr>
          <w:rFonts w:asciiTheme="minorEastAsia" w:hAnsiTheme="minorEastAsia"/>
          <w:sz w:val="18"/>
          <w:szCs w:val="18"/>
          <w:u w:val="single"/>
        </w:rPr>
        <w:t>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 xml:space="preserve">职    </w:t>
      </w:r>
      <w:proofErr w:type="gramStart"/>
      <w:r w:rsidRPr="009C1BE5">
        <w:rPr>
          <w:rFonts w:asciiTheme="minorEastAsia" w:hAnsiTheme="minorEastAsia"/>
          <w:sz w:val="18"/>
          <w:szCs w:val="18"/>
        </w:rPr>
        <w:t>务</w:t>
      </w:r>
      <w:proofErr w:type="gramEnd"/>
      <w:r w:rsidRPr="009C1BE5">
        <w:rPr>
          <w:rFonts w:asciiTheme="minorEastAsia" w:hAnsiTheme="minorEastAsia"/>
          <w:sz w:val="18"/>
          <w:szCs w:val="18"/>
        </w:rPr>
        <w:t>：</w:t>
      </w:r>
      <w:r w:rsidRPr="009C1BE5">
        <w:rPr>
          <w:rFonts w:asciiTheme="minorEastAsia" w:hAnsiTheme="minorEastAsia"/>
          <w:sz w:val="18"/>
          <w:szCs w:val="18"/>
          <w:u w:val="single"/>
        </w:rPr>
        <w:t>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监理工程师执业资格证书号：</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联系电话：</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电子信箱：</w:t>
      </w:r>
      <w:r w:rsidRPr="009C1BE5">
        <w:rPr>
          <w:rFonts w:asciiTheme="minorEastAsia" w:hAnsiTheme="minorEastAsia"/>
          <w:sz w:val="18"/>
          <w:szCs w:val="18"/>
          <w:u w:val="single"/>
        </w:rPr>
        <w:t>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通信地址：</w:t>
      </w:r>
      <w:r w:rsidRPr="009C1BE5">
        <w:rPr>
          <w:rFonts w:asciiTheme="minorEastAsia" w:hAnsiTheme="minorEastAsia"/>
          <w:sz w:val="18"/>
          <w:szCs w:val="18"/>
          <w:u w:val="single"/>
        </w:rPr>
        <w:t>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关于监理人的其他约定：</w:t>
      </w:r>
      <w:r w:rsidRPr="009C1BE5">
        <w:rPr>
          <w:rFonts w:asciiTheme="minorEastAsia" w:hAnsiTheme="minorEastAsia"/>
          <w:sz w:val="18"/>
          <w:szCs w:val="18"/>
          <w:u w:val="single"/>
        </w:rPr>
        <w:t>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4.4 商定或确定</w:t>
      </w:r>
    </w:p>
    <w:p w:rsidR="004F1072" w:rsidRPr="009C1BE5" w:rsidRDefault="004F1072" w:rsidP="009C1BE5">
      <w:pPr>
        <w:rPr>
          <w:rFonts w:asciiTheme="minorEastAsia" w:hAnsiTheme="minorEastAsia"/>
          <w:sz w:val="18"/>
          <w:szCs w:val="18"/>
        </w:rPr>
      </w:pPr>
      <w:bookmarkStart w:id="121" w:name="_Toc267251418"/>
      <w:r w:rsidRPr="009C1BE5">
        <w:rPr>
          <w:rFonts w:asciiTheme="minorEastAsia" w:hAnsiTheme="minorEastAsia"/>
          <w:sz w:val="18"/>
          <w:szCs w:val="18"/>
        </w:rPr>
        <w:t>在发包人和承包人不能通过协商达成一致意见时，发包人授权监理人对以下事项进行确定：</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122" w:name="_Toc351203637"/>
      <w:r w:rsidRPr="009C1BE5">
        <w:rPr>
          <w:rFonts w:asciiTheme="minorEastAsia" w:hAnsiTheme="minorEastAsia"/>
          <w:bCs/>
          <w:sz w:val="18"/>
          <w:szCs w:val="18"/>
        </w:rPr>
        <w:t>5</w:t>
      </w:r>
      <w:bookmarkStart w:id="123" w:name="_Toc296891203"/>
      <w:bookmarkStart w:id="124" w:name="_Toc296944502"/>
      <w:bookmarkStart w:id="125" w:name="_Toc296503163"/>
      <w:bookmarkStart w:id="126" w:name="_Toc292559367"/>
      <w:bookmarkStart w:id="127" w:name="_Toc296346664"/>
      <w:bookmarkStart w:id="128" w:name="_Toc296347162"/>
      <w:bookmarkStart w:id="129" w:name="_Toc296890991"/>
      <w:bookmarkStart w:id="130" w:name="_Toc297120463"/>
      <w:bookmarkStart w:id="131" w:name="_Toc292559872"/>
      <w:bookmarkStart w:id="132" w:name="_Toc297048349"/>
      <w:bookmarkEnd w:id="121"/>
      <w:r w:rsidRPr="009C1BE5">
        <w:rPr>
          <w:rFonts w:asciiTheme="minorEastAsia" w:hAnsiTheme="minorEastAsia"/>
          <w:bCs/>
          <w:sz w:val="18"/>
          <w:szCs w:val="18"/>
        </w:rPr>
        <w:t>. 工程质量</w:t>
      </w:r>
      <w:bookmarkEnd w:id="122"/>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5.1 质量要求</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5</w:t>
      </w:r>
      <w:bookmarkStart w:id="133" w:name="_Toc297123496"/>
      <w:bookmarkStart w:id="134" w:name="_Toc297216155"/>
      <w:bookmarkStart w:id="135" w:name="_Toc318581164"/>
      <w:bookmarkStart w:id="136" w:name="_Toc300934949"/>
      <w:bookmarkStart w:id="137" w:name="_Toc312677997"/>
      <w:bookmarkStart w:id="138" w:name="_Toc304295527"/>
      <w:bookmarkStart w:id="139" w:name="_Toc303539106"/>
      <w:r w:rsidRPr="009C1BE5">
        <w:rPr>
          <w:rFonts w:asciiTheme="minorEastAsia" w:hAnsiTheme="minorEastAsia"/>
          <w:sz w:val="18"/>
          <w:szCs w:val="18"/>
        </w:rPr>
        <w:t>.1.1 特殊质量标准和要求：</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关于工程奖项的约定：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5.3 隐蔽工程检查</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5.3.2承包人提前通知监理人隐蔽工程检查的期限的约定：</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监理人不能按时进行检查时，应提前</w:t>
      </w:r>
      <w:r w:rsidRPr="009C1BE5">
        <w:rPr>
          <w:rFonts w:asciiTheme="minorEastAsia" w:hAnsiTheme="minorEastAsia"/>
          <w:sz w:val="18"/>
          <w:szCs w:val="18"/>
          <w:u w:val="single"/>
        </w:rPr>
        <w:t xml:space="preserve">       </w:t>
      </w:r>
      <w:r w:rsidRPr="009C1BE5">
        <w:rPr>
          <w:rFonts w:asciiTheme="minorEastAsia" w:hAnsiTheme="minorEastAsia"/>
          <w:sz w:val="18"/>
          <w:szCs w:val="18"/>
        </w:rPr>
        <w:t>小时提交书面延期要求。</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关于延期最长不得超过：</w:t>
      </w:r>
      <w:r w:rsidRPr="009C1BE5">
        <w:rPr>
          <w:rFonts w:asciiTheme="minorEastAsia" w:hAnsiTheme="minorEastAsia"/>
          <w:sz w:val="18"/>
          <w:szCs w:val="18"/>
          <w:u w:val="single"/>
        </w:rPr>
        <w:t xml:space="preserve">         </w:t>
      </w:r>
      <w:r w:rsidRPr="009C1BE5">
        <w:rPr>
          <w:rFonts w:asciiTheme="minorEastAsia" w:hAnsiTheme="minorEastAsia"/>
          <w:sz w:val="18"/>
          <w:szCs w:val="18"/>
        </w:rPr>
        <w:t>小时。</w:t>
      </w:r>
    </w:p>
    <w:p w:rsidR="004F1072" w:rsidRPr="009C1BE5" w:rsidRDefault="004F1072" w:rsidP="009C1BE5">
      <w:pPr>
        <w:rPr>
          <w:rFonts w:asciiTheme="minorEastAsia" w:hAnsiTheme="minorEastAsia"/>
          <w:bCs/>
          <w:sz w:val="18"/>
          <w:szCs w:val="18"/>
        </w:rPr>
      </w:pPr>
      <w:bookmarkStart w:id="140" w:name="_Toc351203638"/>
      <w:r w:rsidRPr="009C1BE5">
        <w:rPr>
          <w:rFonts w:asciiTheme="minorEastAsia" w:hAnsiTheme="minorEastAsia"/>
          <w:bCs/>
          <w:sz w:val="18"/>
          <w:szCs w:val="18"/>
        </w:rPr>
        <w:t>6. 安全文明施工与环境保护</w:t>
      </w:r>
      <w:bookmarkEnd w:id="140"/>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6.1安全文明施工</w:t>
      </w:r>
    </w:p>
    <w:p w:rsidR="004F1072" w:rsidRPr="009C1BE5" w:rsidRDefault="004F1072" w:rsidP="009C1BE5">
      <w:pPr>
        <w:tabs>
          <w:tab w:val="left" w:pos="5985"/>
        </w:tabs>
        <w:rPr>
          <w:rFonts w:asciiTheme="minorEastAsia" w:hAnsiTheme="minorEastAsia"/>
          <w:sz w:val="18"/>
          <w:szCs w:val="18"/>
          <w:u w:val="single"/>
        </w:rPr>
      </w:pPr>
      <w:r w:rsidRPr="009C1BE5">
        <w:rPr>
          <w:rFonts w:asciiTheme="minorEastAsia" w:hAnsiTheme="minorEastAsia"/>
          <w:sz w:val="18"/>
          <w:szCs w:val="18"/>
        </w:rPr>
        <w:t>6.1.1 项目安全生产的达标目标及相应事项的约定：</w:t>
      </w:r>
      <w:r w:rsidRPr="009C1BE5">
        <w:rPr>
          <w:rFonts w:asciiTheme="minorEastAsia" w:hAnsiTheme="minorEastAsia" w:hint="eastAsia"/>
          <w:sz w:val="18"/>
          <w:szCs w:val="18"/>
          <w:u w:val="single"/>
        </w:rPr>
        <w:t>在施工过程中和甲方组织工程竣工验收、移交前，乙方在施工期间所造成的人身事故、设备事故以及给用电客户的人身和财产造成的损失，由乙方承担全部责任。如甲方因乙方造成的事故导致被第三方或相关部门追究责任，甲方可从应付给乙方的款项中予以扣除，并享有对乙方的追偿权。</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lastRenderedPageBreak/>
        <w:t>6.1.4 关于治安保卫的特别约定：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关于编制施工场地治安管理计划的约定：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6.1.5 文明施工</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hint="eastAsia"/>
          <w:sz w:val="18"/>
          <w:szCs w:val="18"/>
        </w:rPr>
        <w:t>合同当事人对文明施工的要求：</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在执行通用条款的同时，发包方建设行政主管部门对承包方的安全文明施工进行考核，考核不及格的，在施工结算中扣除相应工程部分的安全文明施工费用。因安全文明施工不完善，施工现场发生的一切安全事故由承包人负责，并承担全部责任及费用。 </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6.1.6 关于安全文明施工费支付比例和支付期限的约定：</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141" w:name="_Toc351203639"/>
      <w:bookmarkEnd w:id="133"/>
      <w:bookmarkEnd w:id="134"/>
      <w:bookmarkEnd w:id="135"/>
      <w:bookmarkEnd w:id="136"/>
      <w:bookmarkEnd w:id="137"/>
      <w:bookmarkEnd w:id="138"/>
      <w:bookmarkEnd w:id="139"/>
      <w:r w:rsidRPr="009C1BE5">
        <w:rPr>
          <w:rFonts w:asciiTheme="minorEastAsia" w:hAnsiTheme="minorEastAsia"/>
          <w:bCs/>
          <w:sz w:val="18"/>
          <w:szCs w:val="18"/>
        </w:rPr>
        <w:t>7. 工期和进度</w:t>
      </w:r>
      <w:bookmarkEnd w:id="141"/>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7.1 施工组织设计</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7.1.</w:t>
      </w:r>
      <w:r w:rsidRPr="009C1BE5">
        <w:rPr>
          <w:rFonts w:asciiTheme="minorEastAsia" w:hAnsiTheme="minorEastAsia" w:hint="eastAsia"/>
          <w:sz w:val="18"/>
          <w:szCs w:val="18"/>
        </w:rPr>
        <w:t>1 合同当事人约定的</w:t>
      </w:r>
      <w:r w:rsidRPr="009C1BE5">
        <w:rPr>
          <w:rFonts w:asciiTheme="minorEastAsia" w:hAnsiTheme="minorEastAsia"/>
          <w:sz w:val="18"/>
          <w:szCs w:val="18"/>
        </w:rPr>
        <w:t>施工组织设计</w:t>
      </w:r>
      <w:r w:rsidRPr="009C1BE5">
        <w:rPr>
          <w:rFonts w:asciiTheme="minorEastAsia" w:hAnsiTheme="minorEastAsia" w:hint="eastAsia"/>
          <w:sz w:val="18"/>
          <w:szCs w:val="18"/>
        </w:rPr>
        <w:t>应包括的其他内容</w:t>
      </w:r>
      <w:r w:rsidRPr="009C1BE5">
        <w:rPr>
          <w:rFonts w:asciiTheme="minorEastAsia" w:hAnsiTheme="minorEastAsia"/>
          <w:sz w:val="18"/>
          <w:szCs w:val="18"/>
        </w:rPr>
        <w:t>：</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7.1.2 施工组织设计的提交和修改</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承包人提交详细施工组织设计的期限的约定：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发包人和监理人在收到</w:t>
      </w:r>
      <w:r w:rsidRPr="009C1BE5">
        <w:rPr>
          <w:rFonts w:asciiTheme="minorEastAsia" w:hAnsiTheme="minorEastAsia" w:hint="eastAsia"/>
          <w:sz w:val="18"/>
          <w:szCs w:val="18"/>
        </w:rPr>
        <w:t>详细的施工组织设计</w:t>
      </w:r>
      <w:r w:rsidRPr="009C1BE5">
        <w:rPr>
          <w:rFonts w:asciiTheme="minorEastAsia" w:hAnsiTheme="minorEastAsia"/>
          <w:sz w:val="18"/>
          <w:szCs w:val="18"/>
        </w:rPr>
        <w:t>后确认或提出修改意见的期限：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w:t>
      </w:r>
      <w:bookmarkStart w:id="142" w:name="_Toc300934966"/>
      <w:bookmarkStart w:id="143" w:name="_Toc297123514"/>
      <w:bookmarkStart w:id="144" w:name="_Toc304295541"/>
      <w:bookmarkStart w:id="145" w:name="_Toc303539123"/>
      <w:bookmarkStart w:id="146" w:name="_Toc312678005"/>
      <w:bookmarkStart w:id="147" w:name="_Toc312677479"/>
      <w:bookmarkStart w:id="148" w:name="_Toc297216173"/>
      <w:r w:rsidRPr="009C1BE5">
        <w:rPr>
          <w:rFonts w:asciiTheme="minorEastAsia" w:hAnsiTheme="minorEastAsia"/>
          <w:sz w:val="18"/>
          <w:szCs w:val="18"/>
        </w:rPr>
        <w:t>.2 施工进度计划</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7.2.2 施工进度计划的修订</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发包人和监理人在收到修订的施工进度计划后确认或提出修改意见的期限：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7.3 开工</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7.3.1 开工准备</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关于承包人提交工程开工</w:t>
      </w:r>
      <w:proofErr w:type="gramStart"/>
      <w:r w:rsidRPr="009C1BE5">
        <w:rPr>
          <w:rFonts w:asciiTheme="minorEastAsia" w:hAnsiTheme="minorEastAsia"/>
          <w:sz w:val="18"/>
          <w:szCs w:val="18"/>
        </w:rPr>
        <w:t>报审表</w:t>
      </w:r>
      <w:proofErr w:type="gramEnd"/>
      <w:r w:rsidRPr="009C1BE5">
        <w:rPr>
          <w:rFonts w:asciiTheme="minorEastAsia" w:hAnsiTheme="minorEastAsia"/>
          <w:sz w:val="18"/>
          <w:szCs w:val="18"/>
        </w:rPr>
        <w:t>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关于发包人应完成的其他开工准备工作及期限：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关于承包人应完成的其他开工准备工作及期限：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7.3.2开工通知</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因发包人原因造成监理人未能在计划开工日期之日起</w:t>
      </w:r>
      <w:r w:rsidRPr="009C1BE5">
        <w:rPr>
          <w:rFonts w:asciiTheme="minorEastAsia" w:hAnsiTheme="minorEastAsia"/>
          <w:sz w:val="18"/>
          <w:szCs w:val="18"/>
          <w:u w:val="single"/>
        </w:rPr>
        <w:t xml:space="preserve">     </w:t>
      </w:r>
      <w:r w:rsidRPr="009C1BE5">
        <w:rPr>
          <w:rFonts w:asciiTheme="minorEastAsia" w:hAnsiTheme="minorEastAsia"/>
          <w:sz w:val="18"/>
          <w:szCs w:val="18"/>
        </w:rPr>
        <w:t>天内发出开工通知的，承包人有权提出价格调整要求，或者解除合同。</w:t>
      </w:r>
    </w:p>
    <w:bookmarkEnd w:id="142"/>
    <w:bookmarkEnd w:id="143"/>
    <w:bookmarkEnd w:id="144"/>
    <w:bookmarkEnd w:id="145"/>
    <w:bookmarkEnd w:id="146"/>
    <w:bookmarkEnd w:id="147"/>
    <w:bookmarkEnd w:id="148"/>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7.4 测量放线</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7.4.1发包人通过监理人向承包人提供测量基准点、基准线和水准点及其书面资料的期限：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w:t>
      </w:r>
      <w:bookmarkStart w:id="149" w:name="_Toc297123516"/>
      <w:bookmarkStart w:id="150" w:name="_Toc297216175"/>
      <w:bookmarkStart w:id="151" w:name="_Toc300934968"/>
      <w:bookmarkStart w:id="152" w:name="_Toc303539125"/>
      <w:bookmarkStart w:id="153" w:name="_Toc304295546"/>
      <w:bookmarkStart w:id="154" w:name="_Toc312677484"/>
      <w:bookmarkStart w:id="155" w:name="_Toc312678010"/>
      <w:r w:rsidRPr="009C1BE5">
        <w:rPr>
          <w:rFonts w:asciiTheme="minorEastAsia" w:hAnsiTheme="minorEastAsia"/>
          <w:sz w:val="18"/>
          <w:szCs w:val="18"/>
        </w:rPr>
        <w:t>.5 工期延误</w:t>
      </w:r>
    </w:p>
    <w:bookmarkEnd w:id="149"/>
    <w:bookmarkEnd w:id="150"/>
    <w:bookmarkEnd w:id="151"/>
    <w:bookmarkEnd w:id="152"/>
    <w:bookmarkEnd w:id="153"/>
    <w:bookmarkEnd w:id="154"/>
    <w:bookmarkEnd w:id="155"/>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7.5.1 因发包人原因导致工期延误</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（7）因发包人原因导致工期延误的其他情形：</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w:t>
      </w:r>
      <w:bookmarkStart w:id="156" w:name="_Toc312678012"/>
      <w:bookmarkStart w:id="157" w:name="_Toc318581169"/>
      <w:bookmarkStart w:id="158" w:name="_Toc312677486"/>
      <w:bookmarkStart w:id="159" w:name="_Toc297123518"/>
      <w:bookmarkStart w:id="160" w:name="_Toc297216177"/>
      <w:bookmarkStart w:id="161" w:name="_Toc300934970"/>
      <w:bookmarkStart w:id="162" w:name="_Toc303539127"/>
      <w:bookmarkStart w:id="163" w:name="_Toc304295548"/>
      <w:r w:rsidRPr="009C1BE5">
        <w:rPr>
          <w:rFonts w:asciiTheme="minorEastAsia" w:hAnsiTheme="minorEastAsia"/>
          <w:sz w:val="18"/>
          <w:szCs w:val="18"/>
        </w:rPr>
        <w:t>.5.2 因承包人原因导致工期延误</w:t>
      </w:r>
    </w:p>
    <w:bookmarkEnd w:id="156"/>
    <w:bookmarkEnd w:id="157"/>
    <w:bookmarkEnd w:id="158"/>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因</w:t>
      </w:r>
      <w:bookmarkStart w:id="164" w:name="_Toc312677487"/>
      <w:bookmarkStart w:id="165" w:name="_Toc312678013"/>
      <w:bookmarkStart w:id="166" w:name="_Toc318581170"/>
      <w:r w:rsidRPr="009C1BE5">
        <w:rPr>
          <w:rFonts w:asciiTheme="minorEastAsia" w:hAnsiTheme="minorEastAsia"/>
          <w:sz w:val="18"/>
          <w:szCs w:val="18"/>
        </w:rPr>
        <w:t>承包人原因造成工期延误，逾期竣工违约金的计算方法为：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bookmarkEnd w:id="159"/>
      <w:bookmarkEnd w:id="160"/>
      <w:bookmarkEnd w:id="161"/>
      <w:bookmarkEnd w:id="162"/>
      <w:bookmarkEnd w:id="163"/>
      <w:bookmarkEnd w:id="164"/>
      <w:bookmarkEnd w:id="165"/>
    </w:p>
    <w:bookmarkEnd w:id="166"/>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因承包人原因造成工期延误，逾</w:t>
      </w:r>
      <w:bookmarkStart w:id="167" w:name="_Toc312678014"/>
      <w:bookmarkStart w:id="168" w:name="_Toc318581171"/>
      <w:r w:rsidRPr="009C1BE5">
        <w:rPr>
          <w:rFonts w:asciiTheme="minorEastAsia" w:hAnsiTheme="minorEastAsia"/>
          <w:sz w:val="18"/>
          <w:szCs w:val="18"/>
        </w:rPr>
        <w:t>期竣工违约金的上限：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bookmarkEnd w:id="167"/>
    <w:bookmarkEnd w:id="168"/>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w:t>
      </w:r>
      <w:bookmarkStart w:id="169" w:name="_Toc303539128"/>
      <w:bookmarkStart w:id="170" w:name="_Toc300934971"/>
      <w:bookmarkStart w:id="171" w:name="_Toc312678015"/>
      <w:bookmarkStart w:id="172" w:name="_Toc297123519"/>
      <w:bookmarkStart w:id="173" w:name="_Toc297216178"/>
      <w:bookmarkStart w:id="174" w:name="_Toc304295549"/>
      <w:r w:rsidRPr="009C1BE5">
        <w:rPr>
          <w:rFonts w:asciiTheme="minorEastAsia" w:hAnsiTheme="minorEastAsia"/>
          <w:sz w:val="18"/>
          <w:szCs w:val="18"/>
        </w:rPr>
        <w:t>.6 不</w:t>
      </w:r>
      <w:bookmarkEnd w:id="169"/>
      <w:bookmarkEnd w:id="170"/>
      <w:bookmarkEnd w:id="171"/>
      <w:bookmarkEnd w:id="172"/>
      <w:bookmarkEnd w:id="173"/>
      <w:bookmarkEnd w:id="174"/>
      <w:r w:rsidRPr="009C1BE5">
        <w:rPr>
          <w:rFonts w:asciiTheme="minorEastAsia" w:hAnsiTheme="minorEastAsia"/>
          <w:sz w:val="18"/>
          <w:szCs w:val="18"/>
        </w:rPr>
        <w:t>利物质条件</w:t>
      </w:r>
    </w:p>
    <w:p w:rsidR="004F1072" w:rsidRPr="009C1BE5" w:rsidRDefault="004F1072" w:rsidP="009C1BE5">
      <w:pPr>
        <w:rPr>
          <w:rFonts w:asciiTheme="minorEastAsia" w:hAnsiTheme="minorEastAsia"/>
          <w:sz w:val="18"/>
          <w:szCs w:val="18"/>
          <w:u w:val="single"/>
        </w:rPr>
      </w:pPr>
      <w:bookmarkStart w:id="175" w:name="_Toc304295550"/>
      <w:bookmarkStart w:id="176" w:name="_Toc312678016"/>
      <w:bookmarkStart w:id="177" w:name="_Toc318581172"/>
      <w:bookmarkStart w:id="178" w:name="_Toc297123520"/>
      <w:bookmarkStart w:id="179" w:name="_Toc300934972"/>
      <w:bookmarkStart w:id="180" w:name="_Toc303539129"/>
      <w:bookmarkStart w:id="181" w:name="_Toc297216179"/>
      <w:r w:rsidRPr="009C1BE5">
        <w:rPr>
          <w:rFonts w:asciiTheme="minorEastAsia" w:hAnsiTheme="minorEastAsia"/>
          <w:sz w:val="18"/>
          <w:szCs w:val="18"/>
        </w:rPr>
        <w:t>不利物质条件的其他情形和有关约定：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bookmarkEnd w:id="175"/>
    <w:bookmarkEnd w:id="176"/>
    <w:bookmarkEnd w:id="177"/>
    <w:bookmarkEnd w:id="178"/>
    <w:bookmarkEnd w:id="179"/>
    <w:bookmarkEnd w:id="180"/>
    <w:bookmarkEnd w:id="181"/>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w:t>
      </w:r>
      <w:bookmarkStart w:id="182" w:name="_Toc297216180"/>
      <w:bookmarkStart w:id="183" w:name="_Toc300934973"/>
      <w:bookmarkStart w:id="184" w:name="_Toc297123521"/>
      <w:bookmarkStart w:id="185" w:name="_Toc304295551"/>
      <w:bookmarkStart w:id="186" w:name="_Toc312678017"/>
      <w:bookmarkStart w:id="187" w:name="_Toc303539130"/>
      <w:r w:rsidRPr="009C1BE5">
        <w:rPr>
          <w:rFonts w:asciiTheme="minorEastAsia" w:hAnsiTheme="minorEastAsia"/>
          <w:sz w:val="18"/>
          <w:szCs w:val="18"/>
        </w:rPr>
        <w:t>.7异常恶劣的气候条件</w:t>
      </w:r>
    </w:p>
    <w:bookmarkEnd w:id="182"/>
    <w:bookmarkEnd w:id="183"/>
    <w:bookmarkEnd w:id="184"/>
    <w:bookmarkEnd w:id="185"/>
    <w:bookmarkEnd w:id="186"/>
    <w:bookmarkEnd w:id="187"/>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发包人和承包人同意以下情形视为异常恶劣的气候条件：</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7.9 提前竣工的奖励</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7.9.2提前竣工的奖励：</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188" w:name="_Toc351203640"/>
      <w:r w:rsidRPr="009C1BE5">
        <w:rPr>
          <w:rFonts w:asciiTheme="minorEastAsia" w:hAnsiTheme="minorEastAsia"/>
          <w:bCs/>
          <w:sz w:val="18"/>
          <w:szCs w:val="18"/>
        </w:rPr>
        <w:t>8. 材料与设备</w:t>
      </w:r>
      <w:bookmarkEnd w:id="188"/>
    </w:p>
    <w:bookmarkEnd w:id="123"/>
    <w:bookmarkEnd w:id="124"/>
    <w:bookmarkEnd w:id="125"/>
    <w:bookmarkEnd w:id="126"/>
    <w:bookmarkEnd w:id="127"/>
    <w:bookmarkEnd w:id="128"/>
    <w:bookmarkEnd w:id="129"/>
    <w:bookmarkEnd w:id="130"/>
    <w:bookmarkEnd w:id="131"/>
    <w:bookmarkEnd w:id="132"/>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8</w:t>
      </w:r>
      <w:bookmarkStart w:id="189" w:name="_Toc280868654"/>
      <w:bookmarkStart w:id="190" w:name="_Toc292559372"/>
      <w:bookmarkStart w:id="191" w:name="_Toc292559877"/>
      <w:bookmarkStart w:id="192" w:name="_Toc296346668"/>
      <w:bookmarkStart w:id="193" w:name="_Toc296347166"/>
      <w:bookmarkStart w:id="194" w:name="_Toc296503167"/>
      <w:bookmarkStart w:id="195" w:name="_Toc296890995"/>
      <w:bookmarkStart w:id="196" w:name="_Toc296891207"/>
      <w:bookmarkStart w:id="197" w:name="_Toc296944506"/>
      <w:bookmarkStart w:id="198" w:name="_Toc297048353"/>
      <w:bookmarkStart w:id="199" w:name="_Toc297120467"/>
      <w:bookmarkStart w:id="200" w:name="_Toc297123527"/>
      <w:bookmarkStart w:id="201" w:name="_Toc297216186"/>
      <w:bookmarkStart w:id="202" w:name="_Toc300934979"/>
      <w:bookmarkStart w:id="203" w:name="_Toc303539136"/>
      <w:bookmarkStart w:id="204" w:name="_Toc304295556"/>
      <w:bookmarkStart w:id="205" w:name="_Toc312677493"/>
      <w:bookmarkStart w:id="206" w:name="_Toc312678019"/>
      <w:bookmarkStart w:id="207" w:name="_Toc280868656"/>
      <w:bookmarkStart w:id="208" w:name="_Toc267251424"/>
      <w:bookmarkStart w:id="209" w:name="_Toc280868655"/>
      <w:r w:rsidRPr="009C1BE5">
        <w:rPr>
          <w:rFonts w:asciiTheme="minorEastAsia" w:hAnsiTheme="minorEastAsia"/>
          <w:sz w:val="18"/>
          <w:szCs w:val="18"/>
        </w:rPr>
        <w:t>.4材料与工程设备的保管与使用</w:t>
      </w:r>
    </w:p>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8</w:t>
      </w:r>
      <w:bookmarkStart w:id="210" w:name="_Toc292559373"/>
      <w:bookmarkStart w:id="211" w:name="_Toc292559878"/>
      <w:bookmarkStart w:id="212" w:name="_Toc304295557"/>
      <w:bookmarkStart w:id="213" w:name="_Toc303539137"/>
      <w:bookmarkStart w:id="214" w:name="_Toc312677494"/>
      <w:bookmarkStart w:id="215" w:name="_Toc312678020"/>
      <w:bookmarkStart w:id="216" w:name="_Toc318581173"/>
      <w:bookmarkStart w:id="217" w:name="_Toc296346669"/>
      <w:bookmarkStart w:id="218" w:name="_Toc296347167"/>
      <w:bookmarkStart w:id="219" w:name="_Toc296503168"/>
      <w:bookmarkStart w:id="220" w:name="_Toc296890996"/>
      <w:bookmarkStart w:id="221" w:name="_Toc296891208"/>
      <w:bookmarkStart w:id="222" w:name="_Toc297048354"/>
      <w:bookmarkStart w:id="223" w:name="_Toc296944507"/>
      <w:bookmarkStart w:id="224" w:name="_Toc297123528"/>
      <w:bookmarkStart w:id="225" w:name="_Toc297120468"/>
      <w:bookmarkStart w:id="226" w:name="_Toc300934980"/>
      <w:bookmarkStart w:id="227" w:name="_Toc297216187"/>
      <w:r w:rsidRPr="009C1BE5">
        <w:rPr>
          <w:rFonts w:asciiTheme="minorEastAsia" w:hAnsiTheme="minorEastAsia"/>
          <w:sz w:val="18"/>
          <w:szCs w:val="18"/>
        </w:rPr>
        <w:t>.4.1发包人供应的材料设备的保管费用的承担：</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bookmarkEnd w:id="210"/>
      <w:bookmarkEnd w:id="211"/>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lastRenderedPageBreak/>
        <w:t>8.6 样品</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8.6.1</w:t>
      </w:r>
      <w:r w:rsidRPr="009C1BE5">
        <w:rPr>
          <w:rFonts w:asciiTheme="minorEastAsia" w:hAnsiTheme="minorEastAsia"/>
          <w:sz w:val="18"/>
          <w:szCs w:val="18"/>
        </w:rPr>
        <w:tab/>
        <w:t>样品的报送</w:t>
      </w:r>
      <w:r w:rsidRPr="009C1BE5">
        <w:rPr>
          <w:rFonts w:asciiTheme="minorEastAsia" w:hAnsiTheme="minorEastAsia" w:hint="eastAsia"/>
          <w:sz w:val="18"/>
          <w:szCs w:val="18"/>
        </w:rPr>
        <w:t>与封存</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需要承包人报送样品的材料或工程设备，样品的种类、名称、规格、数量要求：</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8.8 施工设备和临时设施</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8.8.1 承包人提供的施工设备和临时设施</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关于修建临时设施费用承担的约定：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228" w:name="_Toc35120364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Pr="009C1BE5">
        <w:rPr>
          <w:rFonts w:asciiTheme="minorEastAsia" w:hAnsiTheme="minorEastAsia"/>
          <w:bCs/>
          <w:sz w:val="18"/>
          <w:szCs w:val="18"/>
        </w:rPr>
        <w:t>9</w:t>
      </w:r>
      <w:bookmarkStart w:id="229" w:name="_Toc297123533"/>
      <w:bookmarkStart w:id="230" w:name="_Toc297216192"/>
      <w:bookmarkStart w:id="231" w:name="_Toc300934982"/>
      <w:bookmarkStart w:id="232" w:name="_Toc303539139"/>
      <w:bookmarkStart w:id="233" w:name="_Toc304295559"/>
      <w:bookmarkStart w:id="234" w:name="_Toc312677495"/>
      <w:bookmarkStart w:id="235" w:name="_Toc312678021"/>
      <w:bookmarkStart w:id="236" w:name="_Toc267251428"/>
      <w:bookmarkStart w:id="237" w:name="_Toc296944512"/>
      <w:bookmarkStart w:id="238" w:name="_Toc267251427"/>
      <w:bookmarkStart w:id="239" w:name="_Toc296346674"/>
      <w:bookmarkStart w:id="240" w:name="_Toc296347172"/>
      <w:bookmarkStart w:id="241" w:name="_Toc297120473"/>
      <w:bookmarkStart w:id="242" w:name="_Toc296891001"/>
      <w:bookmarkStart w:id="243" w:name="_Toc292559378"/>
      <w:bookmarkStart w:id="244" w:name="_Toc296891213"/>
      <w:bookmarkStart w:id="245" w:name="_Toc297048359"/>
      <w:bookmarkStart w:id="246" w:name="_Toc296503173"/>
      <w:bookmarkStart w:id="247" w:name="_Toc292559883"/>
      <w:bookmarkEnd w:id="207"/>
      <w:bookmarkEnd w:id="208"/>
      <w:bookmarkEnd w:id="209"/>
      <w:r w:rsidRPr="009C1BE5">
        <w:rPr>
          <w:rFonts w:asciiTheme="minorEastAsia" w:hAnsiTheme="minorEastAsia"/>
          <w:bCs/>
          <w:sz w:val="18"/>
          <w:szCs w:val="18"/>
        </w:rPr>
        <w:t>. 试验与检验</w:t>
      </w:r>
      <w:bookmarkEnd w:id="228"/>
    </w:p>
    <w:bookmarkEnd w:id="229"/>
    <w:bookmarkEnd w:id="230"/>
    <w:bookmarkEnd w:id="231"/>
    <w:bookmarkEnd w:id="232"/>
    <w:bookmarkEnd w:id="233"/>
    <w:bookmarkEnd w:id="234"/>
    <w:bookmarkEnd w:id="235"/>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9</w:t>
      </w:r>
      <w:bookmarkStart w:id="248" w:name="_Toc297216193"/>
      <w:bookmarkStart w:id="249" w:name="_Toc300934983"/>
      <w:bookmarkStart w:id="250" w:name="_Toc303539140"/>
      <w:bookmarkStart w:id="251" w:name="_Toc312677496"/>
      <w:bookmarkStart w:id="252" w:name="_Toc297123534"/>
      <w:bookmarkStart w:id="253" w:name="_Toc312678022"/>
      <w:bookmarkStart w:id="254" w:name="_Toc304295560"/>
      <w:r w:rsidRPr="009C1BE5">
        <w:rPr>
          <w:rFonts w:asciiTheme="minorEastAsia" w:hAnsiTheme="minorEastAsia"/>
          <w:sz w:val="18"/>
          <w:szCs w:val="18"/>
        </w:rPr>
        <w:t>.1试验设备与试验人员</w:t>
      </w:r>
    </w:p>
    <w:bookmarkEnd w:id="248"/>
    <w:bookmarkEnd w:id="249"/>
    <w:bookmarkEnd w:id="250"/>
    <w:bookmarkEnd w:id="251"/>
    <w:bookmarkEnd w:id="252"/>
    <w:bookmarkEnd w:id="253"/>
    <w:bookmarkEnd w:id="254"/>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9</w:t>
      </w:r>
      <w:bookmarkStart w:id="255" w:name="_Toc297123535"/>
      <w:bookmarkStart w:id="256" w:name="_Toc312677497"/>
      <w:bookmarkStart w:id="257" w:name="_Toc300934984"/>
      <w:bookmarkStart w:id="258" w:name="_Toc297216194"/>
      <w:bookmarkStart w:id="259" w:name="_Toc304295561"/>
      <w:bookmarkStart w:id="260" w:name="_Toc303539141"/>
      <w:bookmarkStart w:id="261" w:name="_Toc312678023"/>
      <w:bookmarkStart w:id="262" w:name="_Toc318581174"/>
      <w:r w:rsidRPr="009C1BE5">
        <w:rPr>
          <w:rFonts w:asciiTheme="minorEastAsia" w:hAnsiTheme="minorEastAsia"/>
          <w:sz w:val="18"/>
          <w:szCs w:val="18"/>
        </w:rPr>
        <w:t>.1.2 试验设备</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施工现场需要配置的试验场所：</w:t>
      </w:r>
      <w:bookmarkStart w:id="263" w:name="_Toc304295562"/>
      <w:bookmarkStart w:id="264" w:name="_Toc312677498"/>
      <w:bookmarkStart w:id="265" w:name="_Toc297123536"/>
      <w:bookmarkStart w:id="266" w:name="_Toc297216195"/>
      <w:bookmarkStart w:id="267" w:name="_Toc300934985"/>
      <w:bookmarkStart w:id="268" w:name="_Toc303539142"/>
      <w:bookmarkStart w:id="269" w:name="_Toc312678024"/>
      <w:bookmarkEnd w:id="255"/>
      <w:bookmarkEnd w:id="256"/>
      <w:bookmarkEnd w:id="257"/>
      <w:bookmarkEnd w:id="258"/>
      <w:bookmarkEnd w:id="259"/>
      <w:bookmarkEnd w:id="260"/>
      <w:bookmarkEnd w:id="261"/>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施工现场需要配备的试验设备：</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施工现场需要具备的其他试验条件：</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9.4 现场工艺试验</w:t>
      </w:r>
      <w:r w:rsidRPr="009C1BE5">
        <w:rPr>
          <w:rFonts w:asciiTheme="minorEastAsia" w:hAnsiTheme="minorEastAsia" w:hint="eastAsia"/>
          <w:sz w:val="18"/>
          <w:szCs w:val="18"/>
        </w:rPr>
        <w:t xml:space="preserve"> </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现场工艺试验的有关约定：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270" w:name="_Toc351203642"/>
      <w:bookmarkEnd w:id="262"/>
      <w:bookmarkEnd w:id="263"/>
      <w:bookmarkEnd w:id="264"/>
      <w:bookmarkEnd w:id="265"/>
      <w:bookmarkEnd w:id="266"/>
      <w:bookmarkEnd w:id="267"/>
      <w:bookmarkEnd w:id="268"/>
      <w:bookmarkEnd w:id="269"/>
      <w:r w:rsidRPr="009C1BE5">
        <w:rPr>
          <w:rFonts w:asciiTheme="minorEastAsia" w:hAnsiTheme="minorEastAsia"/>
          <w:bCs/>
          <w:sz w:val="18"/>
          <w:szCs w:val="18"/>
        </w:rPr>
        <w:t>1</w:t>
      </w:r>
      <w:bookmarkStart w:id="271" w:name="_Toc292559398"/>
      <w:bookmarkStart w:id="272" w:name="_Toc292559903"/>
      <w:bookmarkStart w:id="273" w:name="_Toc296346694"/>
      <w:bookmarkStart w:id="274" w:name="_Toc296347192"/>
      <w:bookmarkStart w:id="275" w:name="_Toc296503193"/>
      <w:bookmarkStart w:id="276" w:name="_Toc296891021"/>
      <w:bookmarkStart w:id="277" w:name="_Toc296891233"/>
      <w:bookmarkStart w:id="278" w:name="_Toc296944532"/>
      <w:bookmarkStart w:id="279" w:name="_Toc297048379"/>
      <w:bookmarkStart w:id="280" w:name="_Toc297120493"/>
      <w:bookmarkStart w:id="281" w:name="_Toc297123540"/>
      <w:bookmarkStart w:id="282" w:name="_Toc297216199"/>
      <w:bookmarkStart w:id="283" w:name="_Toc300934989"/>
      <w:bookmarkStart w:id="284" w:name="_Toc303539146"/>
      <w:bookmarkStart w:id="285" w:name="_Toc304295566"/>
      <w:bookmarkStart w:id="286" w:name="_Toc312677499"/>
      <w:bookmarkStart w:id="287" w:name="_Toc312678025"/>
      <w:bookmarkStart w:id="288" w:name="_Toc267251439"/>
      <w:bookmarkStart w:id="289" w:name="_Toc267251437"/>
      <w:bookmarkStart w:id="290" w:name="_Toc267251435"/>
      <w:bookmarkStart w:id="291" w:name="_Toc267251433"/>
      <w:bookmarkStart w:id="292" w:name="_Toc267251441"/>
      <w:bookmarkStart w:id="293" w:name="_Toc267251440"/>
      <w:bookmarkStart w:id="294" w:name="_Toc267251442"/>
      <w:bookmarkEnd w:id="236"/>
      <w:bookmarkEnd w:id="237"/>
      <w:bookmarkEnd w:id="238"/>
      <w:bookmarkEnd w:id="239"/>
      <w:bookmarkEnd w:id="240"/>
      <w:bookmarkEnd w:id="241"/>
      <w:bookmarkEnd w:id="242"/>
      <w:bookmarkEnd w:id="243"/>
      <w:bookmarkEnd w:id="244"/>
      <w:bookmarkEnd w:id="245"/>
      <w:bookmarkEnd w:id="246"/>
      <w:bookmarkEnd w:id="247"/>
      <w:r w:rsidRPr="009C1BE5">
        <w:rPr>
          <w:rFonts w:asciiTheme="minorEastAsia" w:hAnsiTheme="minorEastAsia"/>
          <w:bCs/>
          <w:sz w:val="18"/>
          <w:szCs w:val="18"/>
        </w:rPr>
        <w:t>0. 变更</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bookmarkEnd w:id="286"/>
    <w:bookmarkEnd w:id="287"/>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bookmarkStart w:id="295" w:name="_Toc300934990"/>
      <w:bookmarkStart w:id="296" w:name="_Toc296503194"/>
      <w:bookmarkStart w:id="297" w:name="_Toc296891022"/>
      <w:bookmarkStart w:id="298" w:name="_Toc297123541"/>
      <w:bookmarkStart w:id="299" w:name="_Toc296891234"/>
      <w:bookmarkStart w:id="300" w:name="_Toc312678026"/>
      <w:bookmarkStart w:id="301" w:name="_Toc297048380"/>
      <w:bookmarkStart w:id="302" w:name="_Toc292559399"/>
      <w:bookmarkStart w:id="303" w:name="_Toc297216200"/>
      <w:bookmarkStart w:id="304" w:name="_Toc296346695"/>
      <w:bookmarkStart w:id="305" w:name="_Toc303539147"/>
      <w:bookmarkStart w:id="306" w:name="_Toc304295567"/>
      <w:bookmarkStart w:id="307" w:name="_Toc312677500"/>
      <w:bookmarkStart w:id="308" w:name="_Toc296347193"/>
      <w:bookmarkStart w:id="309" w:name="_Toc296944533"/>
      <w:bookmarkStart w:id="310" w:name="_Toc292559904"/>
      <w:bookmarkStart w:id="311" w:name="_Toc297120494"/>
      <w:r w:rsidRPr="009C1BE5">
        <w:rPr>
          <w:rFonts w:asciiTheme="minorEastAsia" w:hAnsiTheme="minorEastAsia"/>
          <w:sz w:val="18"/>
          <w:szCs w:val="18"/>
        </w:rPr>
        <w:t>0.1变更的范围</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关于变更的范围的约定：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10.4 变更估价</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10.4.1 变更估价原则</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 xml:space="preserve">关于变更估价的约定: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bookmarkStart w:id="312" w:name="_Toc296347196"/>
      <w:bookmarkStart w:id="313" w:name="_Toc296891237"/>
      <w:bookmarkStart w:id="314" w:name="_Toc300934993"/>
      <w:bookmarkStart w:id="315" w:name="_Toc296944536"/>
      <w:bookmarkStart w:id="316" w:name="_Toc297048383"/>
      <w:bookmarkStart w:id="317" w:name="_Toc297120497"/>
      <w:bookmarkStart w:id="318" w:name="_Toc296346698"/>
      <w:bookmarkStart w:id="319" w:name="_Toc297123544"/>
      <w:bookmarkStart w:id="320" w:name="_Toc303539150"/>
      <w:bookmarkStart w:id="321" w:name="_Toc296503197"/>
      <w:bookmarkStart w:id="322" w:name="_Toc296891025"/>
      <w:bookmarkStart w:id="323" w:name="_Toc292559402"/>
      <w:bookmarkStart w:id="324" w:name="_Toc292559907"/>
      <w:bookmarkStart w:id="325" w:name="_Toc297216203"/>
      <w:bookmarkStart w:id="326" w:name="_Toc304295570"/>
      <w:bookmarkStart w:id="327" w:name="_Toc312677503"/>
      <w:bookmarkStart w:id="328" w:name="_Toc312678029"/>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sidRPr="009C1BE5">
        <w:rPr>
          <w:rFonts w:asciiTheme="minorEastAsia" w:hAnsiTheme="minorEastAsia"/>
          <w:sz w:val="18"/>
          <w:szCs w:val="18"/>
        </w:rPr>
        <w:t>0.5承</w:t>
      </w:r>
      <w:bookmarkStart w:id="329" w:name="_Toc296503203"/>
      <w:bookmarkStart w:id="330" w:name="_Toc292559913"/>
      <w:bookmarkStart w:id="331" w:name="_Toc296347202"/>
      <w:bookmarkStart w:id="332" w:name="_Toc292559408"/>
      <w:bookmarkStart w:id="333" w:name="_Toc297048389"/>
      <w:bookmarkStart w:id="334" w:name="_Toc296891243"/>
      <w:bookmarkStart w:id="335" w:name="_Toc300934994"/>
      <w:bookmarkStart w:id="336" w:name="_Toc297216204"/>
      <w:bookmarkStart w:id="337" w:name="_Toc297120503"/>
      <w:bookmarkStart w:id="338" w:name="_Toc297123545"/>
      <w:bookmarkStart w:id="339" w:name="_Toc296944542"/>
      <w:bookmarkStart w:id="340" w:name="_Toc296346704"/>
      <w:bookmarkStart w:id="341" w:name="_Toc303539151"/>
      <w:bookmarkStart w:id="342" w:name="_Toc29689103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9C1BE5">
        <w:rPr>
          <w:rFonts w:asciiTheme="minorEastAsia" w:hAnsiTheme="minorEastAsia"/>
          <w:sz w:val="18"/>
          <w:szCs w:val="18"/>
        </w:rPr>
        <w:t>包人的合理化建议</w:t>
      </w:r>
    </w:p>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监理人审查承包人合理化建议的期限：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发包人审批承包人合理化建议的期限：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w:t>
      </w:r>
      <w:bookmarkStart w:id="343" w:name="_Toc297216205"/>
      <w:bookmarkStart w:id="344" w:name="_Toc300934995"/>
      <w:bookmarkStart w:id="345" w:name="_Toc303539152"/>
      <w:bookmarkStart w:id="346" w:name="_Toc304295571"/>
      <w:bookmarkStart w:id="347" w:name="_Toc312677504"/>
      <w:bookmarkStart w:id="348" w:name="_Toc312678030"/>
      <w:bookmarkStart w:id="349" w:name="_Toc318581175"/>
      <w:bookmarkStart w:id="350" w:name="_Toc292559409"/>
      <w:bookmarkStart w:id="351" w:name="_Toc292559914"/>
      <w:bookmarkStart w:id="352" w:name="_Toc296891244"/>
      <w:bookmarkStart w:id="353" w:name="_Toc296944543"/>
      <w:bookmarkStart w:id="354" w:name="_Toc297048390"/>
      <w:bookmarkStart w:id="355" w:name="_Toc297120504"/>
      <w:bookmarkStart w:id="356" w:name="_Toc296346705"/>
      <w:bookmarkStart w:id="357" w:name="_Toc296347203"/>
      <w:bookmarkStart w:id="358" w:name="_Toc296503204"/>
      <w:bookmarkStart w:id="359" w:name="_Toc296891032"/>
      <w:bookmarkStart w:id="360" w:name="_Toc297123546"/>
      <w:r w:rsidRPr="009C1BE5">
        <w:rPr>
          <w:rFonts w:asciiTheme="minorEastAsia" w:hAnsiTheme="minorEastAsia"/>
          <w:sz w:val="18"/>
          <w:szCs w:val="18"/>
        </w:rPr>
        <w:t>包人提出的合理化建议降低了合同价格或者提高了工程经济效益的奖励的方法和金额为：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bookmarkStart w:id="361" w:name="_Toc300934997"/>
      <w:bookmarkStart w:id="362" w:name="_Toc312677507"/>
      <w:bookmarkStart w:id="363" w:name="_Toc297123548"/>
      <w:bookmarkStart w:id="364" w:name="_Toc303539154"/>
      <w:bookmarkStart w:id="365" w:name="_Toc312678033"/>
      <w:bookmarkStart w:id="366" w:name="_Toc292559404"/>
      <w:bookmarkStart w:id="367" w:name="_Toc304295574"/>
      <w:bookmarkStart w:id="368" w:name="_Toc296346700"/>
      <w:bookmarkStart w:id="369" w:name="_Toc296891027"/>
      <w:bookmarkStart w:id="370" w:name="_Toc292559909"/>
      <w:bookmarkStart w:id="371" w:name="_Toc296347198"/>
      <w:bookmarkStart w:id="372" w:name="_Toc296503199"/>
      <w:bookmarkStart w:id="373" w:name="_Toc297048385"/>
      <w:bookmarkStart w:id="374" w:name="_Toc296891239"/>
      <w:bookmarkStart w:id="375" w:name="_Toc297120499"/>
      <w:bookmarkStart w:id="376" w:name="_Toc297216207"/>
      <w:bookmarkStart w:id="377" w:name="_Toc296944538"/>
      <w:r w:rsidRPr="009C1BE5">
        <w:rPr>
          <w:rFonts w:asciiTheme="minorEastAsia" w:hAnsiTheme="minorEastAsia"/>
          <w:sz w:val="18"/>
          <w:szCs w:val="18"/>
        </w:rPr>
        <w:t>0.7 暂估价</w:t>
      </w:r>
    </w:p>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暂</w:t>
      </w:r>
      <w:bookmarkStart w:id="378" w:name="_Toc318581176"/>
      <w:bookmarkStart w:id="379" w:name="_Toc312677508"/>
      <w:bookmarkStart w:id="380" w:name="_Toc312678034"/>
      <w:r w:rsidRPr="009C1BE5">
        <w:rPr>
          <w:rFonts w:asciiTheme="minorEastAsia" w:hAnsiTheme="minorEastAsia"/>
          <w:sz w:val="18"/>
          <w:szCs w:val="18"/>
        </w:rPr>
        <w:t>估价材料和工程设备的明细详见</w:t>
      </w:r>
      <w:r w:rsidRPr="009C1BE5">
        <w:rPr>
          <w:rFonts w:asciiTheme="minorEastAsia" w:hAnsiTheme="minorEastAsia" w:hint="eastAsia"/>
          <w:sz w:val="18"/>
          <w:szCs w:val="18"/>
        </w:rPr>
        <w:t>：《</w:t>
      </w:r>
      <w:r w:rsidRPr="009C1BE5">
        <w:rPr>
          <w:rFonts w:asciiTheme="minorEastAsia" w:hAnsiTheme="minorEastAsia"/>
          <w:sz w:val="18"/>
          <w:szCs w:val="18"/>
        </w:rPr>
        <w:t>暂估价一览表</w:t>
      </w:r>
      <w:r w:rsidRPr="009C1BE5">
        <w:rPr>
          <w:rFonts w:asciiTheme="minorEastAsia" w:hAnsiTheme="minorEastAsia" w:hint="eastAsia"/>
          <w:sz w:val="18"/>
          <w:szCs w:val="18"/>
        </w:rPr>
        <w:t>》。</w:t>
      </w:r>
    </w:p>
    <w:bookmarkEnd w:id="378"/>
    <w:bookmarkEnd w:id="379"/>
    <w:bookmarkEnd w:id="380"/>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bookmarkStart w:id="381" w:name="_Toc312677509"/>
      <w:bookmarkStart w:id="382" w:name="_Toc312678035"/>
      <w:bookmarkStart w:id="383" w:name="_Toc318581177"/>
      <w:r w:rsidRPr="009C1BE5">
        <w:rPr>
          <w:rFonts w:asciiTheme="minorEastAsia" w:hAnsiTheme="minorEastAsia"/>
          <w:sz w:val="18"/>
          <w:szCs w:val="18"/>
        </w:rPr>
        <w:t>0.7.1 依法必须招标的暂估价项目</w:t>
      </w:r>
    </w:p>
    <w:bookmarkEnd w:id="381"/>
    <w:bookmarkEnd w:id="382"/>
    <w:bookmarkEnd w:id="383"/>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对于依法必须招标的暂估价项目的确认和批准</w:t>
      </w:r>
      <w:proofErr w:type="gramStart"/>
      <w:r w:rsidRPr="009C1BE5">
        <w:rPr>
          <w:rFonts w:asciiTheme="minorEastAsia" w:hAnsiTheme="minorEastAsia"/>
          <w:sz w:val="18"/>
          <w:szCs w:val="18"/>
        </w:rPr>
        <w:t>采取第</w:t>
      </w:r>
      <w:proofErr w:type="gramEnd"/>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w:t>
      </w:r>
      <w:r w:rsidRPr="009C1BE5">
        <w:rPr>
          <w:rFonts w:asciiTheme="minorEastAsia" w:hAnsiTheme="minorEastAsia"/>
          <w:sz w:val="18"/>
          <w:szCs w:val="18"/>
          <w:u w:val="single"/>
        </w:rPr>
        <w:t xml:space="preserve">  </w:t>
      </w:r>
      <w:r w:rsidRPr="009C1BE5">
        <w:rPr>
          <w:rFonts w:asciiTheme="minorEastAsia" w:hAnsiTheme="minorEastAsia"/>
          <w:sz w:val="18"/>
          <w:szCs w:val="18"/>
        </w:rPr>
        <w:t>种方式确定。</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10.7.2 不属于依法必须招标的暂估价项目</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对于不属于依法必须招标的暂估价项目的确认和批准</w:t>
      </w:r>
      <w:proofErr w:type="gramStart"/>
      <w:r w:rsidRPr="009C1BE5">
        <w:rPr>
          <w:rFonts w:asciiTheme="minorEastAsia" w:hAnsiTheme="minorEastAsia"/>
          <w:sz w:val="18"/>
          <w:szCs w:val="18"/>
        </w:rPr>
        <w:t>采取第</w:t>
      </w:r>
      <w:proofErr w:type="gramEnd"/>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w:t>
      </w:r>
      <w:r w:rsidRPr="009C1BE5">
        <w:rPr>
          <w:rFonts w:asciiTheme="minorEastAsia" w:hAnsiTheme="minorEastAsia"/>
          <w:sz w:val="18"/>
          <w:szCs w:val="18"/>
          <w:u w:val="single"/>
        </w:rPr>
        <w:t xml:space="preserve">  </w:t>
      </w:r>
      <w:r w:rsidRPr="009C1BE5">
        <w:rPr>
          <w:rFonts w:asciiTheme="minorEastAsia" w:hAnsiTheme="minorEastAsia"/>
          <w:sz w:val="18"/>
          <w:szCs w:val="18"/>
        </w:rPr>
        <w:t>种方式确定。</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第3种方式：承包人直接实施的暂估价项目</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承包人直接实施的暂估价项目的约定：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10.8 暂列金额</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hint="eastAsia"/>
          <w:sz w:val="18"/>
          <w:szCs w:val="18"/>
        </w:rPr>
        <w:t>合同当事人关于暂列金额使用的约定：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hint="eastAsia"/>
          <w:sz w:val="18"/>
          <w:szCs w:val="18"/>
        </w:rPr>
        <w:t>。</w:t>
      </w:r>
    </w:p>
    <w:p w:rsidR="004F1072" w:rsidRPr="009C1BE5" w:rsidRDefault="004F1072" w:rsidP="009C1BE5">
      <w:pPr>
        <w:rPr>
          <w:rFonts w:asciiTheme="minorEastAsia" w:hAnsiTheme="minorEastAsia"/>
          <w:bCs/>
          <w:sz w:val="18"/>
          <w:szCs w:val="18"/>
        </w:rPr>
      </w:pPr>
      <w:bookmarkStart w:id="384" w:name="_Toc351203643"/>
      <w:r w:rsidRPr="009C1BE5">
        <w:rPr>
          <w:rFonts w:asciiTheme="minorEastAsia" w:hAnsiTheme="minorEastAsia"/>
          <w:bCs/>
          <w:sz w:val="18"/>
          <w:szCs w:val="18"/>
        </w:rPr>
        <w:t>11. 价格调整</w:t>
      </w:r>
      <w:bookmarkEnd w:id="384"/>
    </w:p>
    <w:p w:rsidR="004F1072" w:rsidRPr="009C1BE5" w:rsidRDefault="004F1072" w:rsidP="009C1BE5">
      <w:pPr>
        <w:rPr>
          <w:rFonts w:asciiTheme="minorEastAsia" w:hAnsiTheme="minorEastAsia"/>
          <w:sz w:val="18"/>
          <w:szCs w:val="18"/>
        </w:rPr>
      </w:pPr>
      <w:bookmarkStart w:id="385" w:name="_Toc296503201"/>
      <w:bookmarkStart w:id="386" w:name="_Toc297120501"/>
      <w:bookmarkStart w:id="387" w:name="_Toc292559406"/>
      <w:bookmarkStart w:id="388" w:name="_Toc312678039"/>
      <w:bookmarkStart w:id="389" w:name="_Toc297123550"/>
      <w:bookmarkStart w:id="390" w:name="_Toc292559911"/>
      <w:bookmarkStart w:id="391" w:name="_Toc296891029"/>
      <w:bookmarkStart w:id="392" w:name="_Toc296346702"/>
      <w:bookmarkStart w:id="393" w:name="_Toc303539157"/>
      <w:bookmarkStart w:id="394" w:name="_Toc296944540"/>
      <w:bookmarkStart w:id="395" w:name="_Toc300935000"/>
      <w:bookmarkStart w:id="396" w:name="_Toc296891241"/>
      <w:bookmarkStart w:id="397" w:name="_Toc304295577"/>
      <w:bookmarkStart w:id="398" w:name="_Toc297216209"/>
      <w:bookmarkStart w:id="399" w:name="_Toc297048387"/>
      <w:bookmarkStart w:id="400" w:name="_Toc296347200"/>
      <w:r w:rsidRPr="009C1BE5">
        <w:rPr>
          <w:rFonts w:asciiTheme="minorEastAsia" w:hAnsiTheme="minorEastAsia"/>
          <w:sz w:val="18"/>
          <w:szCs w:val="18"/>
        </w:rPr>
        <w:t>11.1 市场价格波动引起的调整</w:t>
      </w:r>
    </w:p>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市场价格波动是否调整合同价格的约定：</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因市场价格波动调整合同价格，采用以下第</w:t>
      </w:r>
      <w:r w:rsidRPr="009C1BE5">
        <w:rPr>
          <w:rFonts w:asciiTheme="minorEastAsia" w:hAnsiTheme="minorEastAsia"/>
          <w:sz w:val="18"/>
          <w:szCs w:val="18"/>
          <w:u w:val="single"/>
        </w:rPr>
        <w:t xml:space="preserve">    </w:t>
      </w:r>
      <w:r w:rsidRPr="009C1BE5">
        <w:rPr>
          <w:rFonts w:asciiTheme="minorEastAsia" w:hAnsiTheme="minorEastAsia"/>
          <w:sz w:val="18"/>
          <w:szCs w:val="18"/>
        </w:rPr>
        <w:t>种方式对合同价格进行调整：</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第1种方式：采用价格指数</w:t>
      </w:r>
      <w:r w:rsidRPr="009C1BE5">
        <w:rPr>
          <w:rFonts w:asciiTheme="minorEastAsia" w:hAnsiTheme="minorEastAsia" w:hint="eastAsia"/>
          <w:sz w:val="18"/>
          <w:szCs w:val="18"/>
        </w:rPr>
        <w:t>进行价格</w:t>
      </w:r>
      <w:r w:rsidRPr="009C1BE5">
        <w:rPr>
          <w:rFonts w:asciiTheme="minorEastAsia" w:hAnsiTheme="minorEastAsia"/>
          <w:sz w:val="18"/>
          <w:szCs w:val="18"/>
        </w:rPr>
        <w:t>调整。</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关于各可调因子、定值和变值权重，以及基本价格指数及其来源的约定：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第2种方式：采用造价信息</w:t>
      </w:r>
      <w:r w:rsidRPr="009C1BE5">
        <w:rPr>
          <w:rFonts w:asciiTheme="minorEastAsia" w:hAnsiTheme="minorEastAsia" w:hint="eastAsia"/>
          <w:sz w:val="18"/>
          <w:szCs w:val="18"/>
        </w:rPr>
        <w:t>进行价格</w:t>
      </w:r>
      <w:r w:rsidRPr="009C1BE5">
        <w:rPr>
          <w:rFonts w:asciiTheme="minorEastAsia" w:hAnsiTheme="minorEastAsia"/>
          <w:sz w:val="18"/>
          <w:szCs w:val="18"/>
        </w:rPr>
        <w:t>调整。</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（2）关于基准价格的约定：</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专用合同条款</w:t>
      </w:r>
      <w:r w:rsidRPr="009C1BE5">
        <w:rPr>
          <w:rFonts w:asciiTheme="minorEastAsia" w:hAnsiTheme="minorEastAsia" w:hint="eastAsia"/>
          <w:sz w:val="18"/>
          <w:szCs w:val="18"/>
        </w:rPr>
        <w:t>①</w:t>
      </w:r>
      <w:r w:rsidRPr="009C1BE5">
        <w:rPr>
          <w:rFonts w:asciiTheme="minorEastAsia" w:hAnsiTheme="minorEastAsia"/>
          <w:sz w:val="18"/>
          <w:szCs w:val="18"/>
        </w:rPr>
        <w:t>承包人在已标价工程量清单或预算书中载明的材料单价低于基准价格的：专用合同条款合</w:t>
      </w:r>
      <w:r w:rsidRPr="009C1BE5">
        <w:rPr>
          <w:rFonts w:asciiTheme="minorEastAsia" w:hAnsiTheme="minorEastAsia"/>
          <w:sz w:val="18"/>
          <w:szCs w:val="18"/>
        </w:rPr>
        <w:lastRenderedPageBreak/>
        <w:t>同履行期间材料</w:t>
      </w:r>
      <w:proofErr w:type="gramStart"/>
      <w:r w:rsidRPr="009C1BE5">
        <w:rPr>
          <w:rFonts w:asciiTheme="minorEastAsia" w:hAnsiTheme="minorEastAsia"/>
          <w:sz w:val="18"/>
          <w:szCs w:val="18"/>
        </w:rPr>
        <w:t>单价涨幅</w:t>
      </w:r>
      <w:proofErr w:type="gramEnd"/>
      <w:r w:rsidRPr="009C1BE5">
        <w:rPr>
          <w:rFonts w:asciiTheme="minorEastAsia" w:hAnsiTheme="minorEastAsia"/>
          <w:sz w:val="18"/>
          <w:szCs w:val="18"/>
        </w:rPr>
        <w:t>以基准价格为基础超过</w:t>
      </w:r>
      <w:r w:rsidRPr="009C1BE5">
        <w:rPr>
          <w:rFonts w:asciiTheme="minorEastAsia" w:hAnsiTheme="minorEastAsia"/>
          <w:sz w:val="18"/>
          <w:szCs w:val="18"/>
          <w:u w:val="single"/>
        </w:rPr>
        <w:t xml:space="preserve">   </w:t>
      </w:r>
      <w:r w:rsidRPr="009C1BE5">
        <w:rPr>
          <w:rFonts w:asciiTheme="minorEastAsia" w:hAnsiTheme="minorEastAsia"/>
          <w:sz w:val="18"/>
          <w:szCs w:val="18"/>
        </w:rPr>
        <w:t>%时，或材料单价跌幅以已标价工程量清单或预算书中载明材料单价为基础超过</w:t>
      </w:r>
      <w:r w:rsidRPr="009C1BE5">
        <w:rPr>
          <w:rFonts w:asciiTheme="minorEastAsia" w:hAnsiTheme="minorEastAsia"/>
          <w:sz w:val="18"/>
          <w:szCs w:val="18"/>
          <w:u w:val="single"/>
        </w:rPr>
        <w:t xml:space="preserve">   </w:t>
      </w:r>
      <w:r w:rsidRPr="009C1BE5">
        <w:rPr>
          <w:rFonts w:asciiTheme="minorEastAsia" w:hAnsiTheme="minorEastAsia"/>
          <w:sz w:val="18"/>
          <w:szCs w:val="18"/>
        </w:rPr>
        <w:t>%时，其超过部分据实调整。</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②</w:t>
      </w:r>
      <w:r w:rsidRPr="009C1BE5">
        <w:rPr>
          <w:rFonts w:asciiTheme="minorEastAsia" w:hAnsiTheme="minorEastAsia"/>
          <w:sz w:val="18"/>
          <w:szCs w:val="18"/>
        </w:rPr>
        <w:t>承包人在已标价工程量清单或预算书中载明的材料单价高于基准价格的：专用合同条款合同履行期间材料单价跌幅以基准价格为基础超过</w:t>
      </w:r>
      <w:r w:rsidRPr="009C1BE5">
        <w:rPr>
          <w:rFonts w:asciiTheme="minorEastAsia" w:hAnsiTheme="minorEastAsia"/>
          <w:sz w:val="18"/>
          <w:szCs w:val="18"/>
          <w:u w:val="single"/>
        </w:rPr>
        <w:t xml:space="preserve">   </w:t>
      </w:r>
      <w:r w:rsidRPr="009C1BE5">
        <w:rPr>
          <w:rFonts w:asciiTheme="minorEastAsia" w:hAnsiTheme="minorEastAsia"/>
          <w:sz w:val="18"/>
          <w:szCs w:val="18"/>
        </w:rPr>
        <w:t>%时，材料</w:t>
      </w:r>
      <w:proofErr w:type="gramStart"/>
      <w:r w:rsidRPr="009C1BE5">
        <w:rPr>
          <w:rFonts w:asciiTheme="minorEastAsia" w:hAnsiTheme="minorEastAsia"/>
          <w:sz w:val="18"/>
          <w:szCs w:val="18"/>
        </w:rPr>
        <w:t>单价涨幅</w:t>
      </w:r>
      <w:proofErr w:type="gramEnd"/>
      <w:r w:rsidRPr="009C1BE5">
        <w:rPr>
          <w:rFonts w:asciiTheme="minorEastAsia" w:hAnsiTheme="minorEastAsia"/>
          <w:sz w:val="18"/>
          <w:szCs w:val="18"/>
        </w:rPr>
        <w:t>以已标价工程量清单或预算书中载明材料单价为基础超过</w:t>
      </w:r>
      <w:r w:rsidRPr="009C1BE5">
        <w:rPr>
          <w:rFonts w:asciiTheme="minorEastAsia" w:hAnsiTheme="minorEastAsia"/>
          <w:sz w:val="18"/>
          <w:szCs w:val="18"/>
          <w:u w:val="single"/>
        </w:rPr>
        <w:t xml:space="preserve">   </w:t>
      </w:r>
      <w:r w:rsidRPr="009C1BE5">
        <w:rPr>
          <w:rFonts w:asciiTheme="minorEastAsia" w:hAnsiTheme="minorEastAsia"/>
          <w:sz w:val="18"/>
          <w:szCs w:val="18"/>
        </w:rPr>
        <w:t>%时，其超过部分据实调整。</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③</w:t>
      </w:r>
      <w:r w:rsidRPr="009C1BE5">
        <w:rPr>
          <w:rFonts w:asciiTheme="minorEastAsia" w:hAnsiTheme="minorEastAsia"/>
          <w:sz w:val="18"/>
          <w:szCs w:val="18"/>
        </w:rPr>
        <w:t>承包人在已标价工程量清单或预算书中载明的材料单价等于基准单价的：专用合同条款合同履行期间材料单价</w:t>
      </w:r>
      <w:proofErr w:type="gramStart"/>
      <w:r w:rsidRPr="009C1BE5">
        <w:rPr>
          <w:rFonts w:asciiTheme="minorEastAsia" w:hAnsiTheme="minorEastAsia"/>
          <w:sz w:val="18"/>
          <w:szCs w:val="18"/>
        </w:rPr>
        <w:t>涨跌幅以基准</w:t>
      </w:r>
      <w:proofErr w:type="gramEnd"/>
      <w:r w:rsidRPr="009C1BE5">
        <w:rPr>
          <w:rFonts w:asciiTheme="minorEastAsia" w:hAnsiTheme="minorEastAsia"/>
          <w:sz w:val="18"/>
          <w:szCs w:val="18"/>
        </w:rPr>
        <w:t>单价为基础超过±</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%时，其超过部分据实调整。</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第3种方式：其他价格调整方式：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401" w:name="_Toc296346706"/>
      <w:bookmarkStart w:id="402" w:name="_Toc297120505"/>
      <w:bookmarkStart w:id="403" w:name="_Toc292559915"/>
      <w:bookmarkStart w:id="404" w:name="_Toc296891033"/>
      <w:bookmarkStart w:id="405" w:name="_Toc296891245"/>
      <w:bookmarkStart w:id="406" w:name="_Toc297048391"/>
      <w:bookmarkStart w:id="407" w:name="_Toc296944544"/>
      <w:bookmarkStart w:id="408" w:name="_Toc296347204"/>
      <w:bookmarkStart w:id="409" w:name="_Toc296503205"/>
      <w:bookmarkStart w:id="410" w:name="_Toc292559410"/>
      <w:bookmarkStart w:id="411" w:name="_Toc351203644"/>
      <w:bookmarkStart w:id="412" w:name="_Toc312678040"/>
      <w:bookmarkStart w:id="413" w:name="_Toc297123552"/>
      <w:bookmarkStart w:id="414" w:name="_Toc297216211"/>
      <w:bookmarkStart w:id="415" w:name="_Toc300935002"/>
      <w:bookmarkStart w:id="416" w:name="_Toc303539159"/>
      <w:bookmarkStart w:id="417" w:name="_Toc304295579"/>
      <w:bookmarkEnd w:id="288"/>
      <w:bookmarkEnd w:id="289"/>
      <w:bookmarkEnd w:id="290"/>
      <w:bookmarkEnd w:id="291"/>
      <w:bookmarkEnd w:id="292"/>
      <w:bookmarkEnd w:id="293"/>
      <w:r w:rsidRPr="009C1BE5">
        <w:rPr>
          <w:rFonts w:asciiTheme="minorEastAsia" w:hAnsiTheme="minorEastAsia"/>
          <w:bCs/>
          <w:sz w:val="18"/>
          <w:szCs w:val="18"/>
        </w:rPr>
        <w:t xml:space="preserve">12. </w:t>
      </w:r>
      <w:bookmarkEnd w:id="401"/>
      <w:bookmarkEnd w:id="402"/>
      <w:bookmarkEnd w:id="403"/>
      <w:bookmarkEnd w:id="404"/>
      <w:bookmarkEnd w:id="405"/>
      <w:bookmarkEnd w:id="406"/>
      <w:bookmarkEnd w:id="407"/>
      <w:bookmarkEnd w:id="408"/>
      <w:bookmarkEnd w:id="409"/>
      <w:bookmarkEnd w:id="410"/>
      <w:r w:rsidRPr="009C1BE5">
        <w:rPr>
          <w:rFonts w:asciiTheme="minorEastAsia" w:hAnsiTheme="minorEastAsia"/>
          <w:bCs/>
          <w:sz w:val="18"/>
          <w:szCs w:val="18"/>
        </w:rPr>
        <w:t>合同价格、计量与支付</w:t>
      </w:r>
      <w:bookmarkEnd w:id="411"/>
    </w:p>
    <w:p w:rsidR="004F1072" w:rsidRPr="009C1BE5" w:rsidRDefault="004F1072" w:rsidP="009C1BE5">
      <w:pPr>
        <w:rPr>
          <w:rFonts w:asciiTheme="minorEastAsia" w:hAnsiTheme="minorEastAsia"/>
          <w:sz w:val="18"/>
          <w:szCs w:val="18"/>
        </w:rPr>
      </w:pPr>
      <w:bookmarkStart w:id="418" w:name="_Toc267251461"/>
      <w:bookmarkStart w:id="419" w:name="_Toc292559411"/>
      <w:bookmarkStart w:id="420" w:name="_Toc292559916"/>
      <w:bookmarkStart w:id="421" w:name="_Toc296346707"/>
      <w:bookmarkStart w:id="422" w:name="_Toc296347205"/>
      <w:bookmarkStart w:id="423" w:name="_Toc296503206"/>
      <w:bookmarkStart w:id="424" w:name="_Toc296891034"/>
      <w:bookmarkStart w:id="425" w:name="_Toc296891246"/>
      <w:bookmarkStart w:id="426" w:name="_Toc296944545"/>
      <w:bookmarkStart w:id="427" w:name="_Toc297048392"/>
      <w:bookmarkStart w:id="428" w:name="_Toc297120506"/>
      <w:bookmarkStart w:id="429" w:name="_Toc297123553"/>
      <w:bookmarkStart w:id="430" w:name="_Toc297216212"/>
      <w:bookmarkStart w:id="431" w:name="_Toc300935003"/>
      <w:bookmarkStart w:id="432" w:name="_Toc303539160"/>
      <w:bookmarkStart w:id="433" w:name="_Toc304295580"/>
      <w:bookmarkStart w:id="434" w:name="_Toc312678041"/>
      <w:bookmarkEnd w:id="412"/>
      <w:bookmarkEnd w:id="413"/>
      <w:bookmarkEnd w:id="414"/>
      <w:bookmarkEnd w:id="415"/>
      <w:bookmarkEnd w:id="416"/>
      <w:bookmarkEnd w:id="417"/>
      <w:r w:rsidRPr="009C1BE5">
        <w:rPr>
          <w:rFonts w:asciiTheme="minorEastAsia" w:hAnsiTheme="minorEastAsia"/>
          <w:sz w:val="18"/>
          <w:szCs w:val="18"/>
        </w:rPr>
        <w:t>12.1 合</w:t>
      </w:r>
      <w:bookmarkEnd w:id="418"/>
      <w:bookmarkEnd w:id="419"/>
      <w:bookmarkEnd w:id="420"/>
      <w:r w:rsidRPr="009C1BE5">
        <w:rPr>
          <w:rFonts w:asciiTheme="minorEastAsia" w:hAnsiTheme="minorEastAsia"/>
          <w:sz w:val="18"/>
          <w:szCs w:val="18"/>
        </w:rPr>
        <w:t>同价</w:t>
      </w:r>
      <w:bookmarkEnd w:id="421"/>
      <w:bookmarkEnd w:id="422"/>
      <w:bookmarkEnd w:id="423"/>
      <w:bookmarkEnd w:id="424"/>
      <w:bookmarkEnd w:id="425"/>
      <w:bookmarkEnd w:id="426"/>
      <w:bookmarkEnd w:id="427"/>
      <w:bookmarkEnd w:id="428"/>
      <w:r w:rsidRPr="009C1BE5">
        <w:rPr>
          <w:rFonts w:asciiTheme="minorEastAsia" w:hAnsiTheme="minorEastAsia"/>
          <w:sz w:val="18"/>
          <w:szCs w:val="18"/>
        </w:rPr>
        <w:t>格形式</w:t>
      </w:r>
    </w:p>
    <w:bookmarkEnd w:id="429"/>
    <w:bookmarkEnd w:id="430"/>
    <w:bookmarkEnd w:id="431"/>
    <w:bookmarkEnd w:id="432"/>
    <w:bookmarkEnd w:id="433"/>
    <w:bookmarkEnd w:id="434"/>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1、单价合同。</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综合单价包含的风险范围：</w:t>
      </w:r>
      <w:r w:rsidRPr="009C1BE5">
        <w:rPr>
          <w:rFonts w:asciiTheme="minorEastAsia" w:hAnsiTheme="minorEastAsia" w:hint="eastAsia"/>
          <w:sz w:val="18"/>
          <w:szCs w:val="18"/>
          <w:u w:val="single"/>
        </w:rPr>
        <w:t xml:space="preserve">人工费、材料费、机械费、管理费及利润的社会价格浮动，本合同规定以外的停水、停电及停窝工在连续48小时以内的费用、金融汇率变化、银行存贷款利率调整等。  </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风险费用的计算方法：</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风险范围以外合同价格的调整方法：</w:t>
      </w:r>
      <w:r w:rsidRPr="009C1BE5">
        <w:rPr>
          <w:rFonts w:asciiTheme="minorEastAsia" w:hAnsiTheme="minorEastAsia"/>
          <w:sz w:val="18"/>
          <w:szCs w:val="18"/>
          <w:u w:val="single"/>
        </w:rPr>
        <w:t>因</w:t>
      </w:r>
      <w:r w:rsidRPr="009C1BE5">
        <w:rPr>
          <w:rFonts w:asciiTheme="minorEastAsia" w:hAnsiTheme="minorEastAsia" w:hint="eastAsia"/>
          <w:sz w:val="18"/>
          <w:szCs w:val="18"/>
          <w:u w:val="single"/>
        </w:rPr>
        <w:t>发包人</w:t>
      </w:r>
      <w:r w:rsidRPr="009C1BE5">
        <w:rPr>
          <w:rFonts w:asciiTheme="minorEastAsia" w:hAnsiTheme="minorEastAsia"/>
          <w:sz w:val="18"/>
          <w:szCs w:val="18"/>
          <w:u w:val="single"/>
        </w:rPr>
        <w:t>设计变更</w:t>
      </w:r>
      <w:r w:rsidRPr="009C1BE5">
        <w:rPr>
          <w:rFonts w:asciiTheme="minorEastAsia" w:hAnsiTheme="minorEastAsia" w:hint="eastAsia"/>
          <w:sz w:val="18"/>
          <w:szCs w:val="18"/>
          <w:u w:val="single"/>
        </w:rPr>
        <w:t>引起的新增项目、现场签证和发包人清单漏项均按工程变更对待</w:t>
      </w:r>
      <w:r w:rsidRPr="009C1BE5">
        <w:rPr>
          <w:rFonts w:asciiTheme="minorEastAsia" w:hAnsiTheme="minorEastAsia"/>
          <w:sz w:val="18"/>
          <w:szCs w:val="18"/>
          <w:u w:val="single"/>
        </w:rPr>
        <w:t>。因承包人漏报的项目不予调整。</w:t>
      </w:r>
      <w:r w:rsidRPr="009C1BE5">
        <w:rPr>
          <w:rFonts w:asciiTheme="minorEastAsia" w:hAnsiTheme="minorEastAsia" w:hint="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2、总价合同。</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总价包含的风险范围：</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风险费用的计算方法：</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风险范围以外合同价格的调整方法：</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3、其他价格方式：</w:t>
      </w:r>
      <w:bookmarkStart w:id="435" w:name="_Toc303539161"/>
      <w:bookmarkStart w:id="436" w:name="_Toc304295581"/>
      <w:bookmarkStart w:id="437" w:name="_Toc312678042"/>
      <w:bookmarkStart w:id="438" w:name="_Toc297123554"/>
      <w:bookmarkStart w:id="439" w:name="_Toc297216213"/>
      <w:bookmarkStart w:id="440" w:name="_Toc300935004"/>
      <w:bookmarkStart w:id="441" w:name="_Toc292559412"/>
      <w:bookmarkStart w:id="442" w:name="_Toc292559917"/>
      <w:bookmarkStart w:id="443" w:name="_Toc296346708"/>
      <w:bookmarkStart w:id="444" w:name="_Toc296347206"/>
      <w:bookmarkStart w:id="445" w:name="_Toc296503207"/>
      <w:bookmarkStart w:id="446" w:name="_Toc296891035"/>
      <w:bookmarkStart w:id="447" w:name="_Toc296891247"/>
      <w:bookmarkStart w:id="448" w:name="_Toc296944546"/>
      <w:bookmarkStart w:id="449" w:name="_Toc297048393"/>
      <w:bookmarkStart w:id="450" w:name="_Toc297120507"/>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12.2 预付款</w:t>
      </w:r>
    </w:p>
    <w:bookmarkEnd w:id="435"/>
    <w:bookmarkEnd w:id="436"/>
    <w:bookmarkEnd w:id="437"/>
    <w:bookmarkEnd w:id="438"/>
    <w:bookmarkEnd w:id="439"/>
    <w:bookmarkEnd w:id="440"/>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12.2.1 预付款的支付</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预付款支付比例或金额：</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预付款支付期限：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预付款扣回的方式：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12.2.2 预付款担保</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承包人提交预付款担保的期限：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预付款担保的形式为：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bookmarkEnd w:id="441"/>
    <w:bookmarkEnd w:id="442"/>
    <w:bookmarkEnd w:id="443"/>
    <w:bookmarkEnd w:id="444"/>
    <w:bookmarkEnd w:id="445"/>
    <w:bookmarkEnd w:id="446"/>
    <w:bookmarkEnd w:id="447"/>
    <w:bookmarkEnd w:id="448"/>
    <w:bookmarkEnd w:id="449"/>
    <w:bookmarkEnd w:id="450"/>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12.3 计量</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12.3.1 计量原则</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工程量计算规则：</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12.3.2 计量周期</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关于计量周期的约定：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12.3.3 单价合同的计量</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关于单价合同计量的约定：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12.3.4 总价合同的计量</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关于总价合同计量的约定：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12.3.5总价合同采用支付分解表计量支付的，是否适用第12.3.4 项</w:t>
      </w:r>
      <w:r w:rsidRPr="009C1BE5">
        <w:rPr>
          <w:rFonts w:asciiTheme="minorEastAsia" w:hAnsiTheme="minorEastAsia" w:hint="eastAsia"/>
          <w:sz w:val="18"/>
          <w:szCs w:val="18"/>
        </w:rPr>
        <w:t>〔</w:t>
      </w:r>
      <w:r w:rsidRPr="009C1BE5">
        <w:rPr>
          <w:rFonts w:asciiTheme="minorEastAsia" w:hAnsiTheme="minorEastAsia"/>
          <w:sz w:val="18"/>
          <w:szCs w:val="18"/>
        </w:rPr>
        <w:t>总价合同的计量</w:t>
      </w:r>
      <w:r w:rsidRPr="009C1BE5">
        <w:rPr>
          <w:rFonts w:asciiTheme="minorEastAsia" w:hAnsiTheme="minorEastAsia" w:hint="eastAsia"/>
          <w:sz w:val="18"/>
          <w:szCs w:val="18"/>
        </w:rPr>
        <w:t>〕</w:t>
      </w:r>
      <w:r w:rsidRPr="009C1BE5">
        <w:rPr>
          <w:rFonts w:asciiTheme="minorEastAsia" w:hAnsiTheme="minorEastAsia"/>
          <w:sz w:val="18"/>
          <w:szCs w:val="18"/>
        </w:rPr>
        <w:t>约定</w:t>
      </w:r>
      <w:r w:rsidRPr="009C1BE5">
        <w:rPr>
          <w:rFonts w:asciiTheme="minorEastAsia" w:hAnsiTheme="minorEastAsia" w:hint="eastAsia"/>
          <w:sz w:val="18"/>
          <w:szCs w:val="18"/>
        </w:rPr>
        <w:t>进行计量：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12.3.6 其他价格形式合同的计量</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其他价格形式的计量方式和程序：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12.4 工程进度款支付</w:t>
      </w:r>
    </w:p>
    <w:p w:rsidR="004F1072" w:rsidRPr="009C1BE5" w:rsidRDefault="004F1072" w:rsidP="009C1BE5">
      <w:pPr>
        <w:rPr>
          <w:rFonts w:asciiTheme="minorEastAsia" w:hAnsiTheme="minorEastAsia"/>
          <w:sz w:val="18"/>
          <w:szCs w:val="18"/>
        </w:rPr>
      </w:pPr>
      <w:bookmarkStart w:id="451" w:name="_Toc297216215"/>
      <w:bookmarkStart w:id="452" w:name="_Toc300935006"/>
      <w:bookmarkStart w:id="453" w:name="_Toc303539163"/>
      <w:bookmarkStart w:id="454" w:name="_Toc292559921"/>
      <w:bookmarkStart w:id="455" w:name="_Toc296346712"/>
      <w:bookmarkStart w:id="456" w:name="_Toc296347210"/>
      <w:bookmarkStart w:id="457" w:name="_Toc296503211"/>
      <w:bookmarkStart w:id="458" w:name="_Toc292559416"/>
      <w:bookmarkStart w:id="459" w:name="_Toc296891039"/>
      <w:bookmarkStart w:id="460" w:name="_Toc296891251"/>
      <w:bookmarkStart w:id="461" w:name="_Toc296944550"/>
      <w:bookmarkStart w:id="462" w:name="_Toc297048397"/>
      <w:bookmarkStart w:id="463" w:name="_Toc297120511"/>
      <w:bookmarkStart w:id="464" w:name="_Toc297123556"/>
      <w:r w:rsidRPr="009C1BE5">
        <w:rPr>
          <w:rFonts w:asciiTheme="minorEastAsia" w:hAnsiTheme="minorEastAsia"/>
          <w:sz w:val="18"/>
          <w:szCs w:val="18"/>
        </w:rPr>
        <w:t>12.4.1 付款周期</w:t>
      </w:r>
    </w:p>
    <w:p w:rsidR="004F1072" w:rsidRPr="009C1BE5" w:rsidRDefault="004F1072" w:rsidP="009C1BE5">
      <w:pPr>
        <w:rPr>
          <w:rFonts w:asciiTheme="minorEastAsia" w:hAnsiTheme="minorEastAsia"/>
          <w:sz w:val="18"/>
          <w:szCs w:val="18"/>
          <w:u w:val="single"/>
        </w:rPr>
      </w:pPr>
      <w:r w:rsidRPr="0019245F">
        <w:rPr>
          <w:rFonts w:asciiTheme="minorEastAsia" w:hAnsiTheme="minorEastAsia"/>
          <w:sz w:val="18"/>
          <w:szCs w:val="18"/>
        </w:rPr>
        <w:lastRenderedPageBreak/>
        <w:t>关于付款周期的约定：</w:t>
      </w:r>
      <w:bookmarkStart w:id="465" w:name="OLE_LINK5"/>
      <w:bookmarkStart w:id="466" w:name="OLE_LINK6"/>
      <w:r w:rsidR="001D14DE" w:rsidRPr="001D14DE">
        <w:rPr>
          <w:rFonts w:asciiTheme="minorEastAsia" w:hAnsiTheme="minorEastAsia"/>
          <w:sz w:val="18"/>
          <w:szCs w:val="18"/>
          <w:u w:val="single"/>
        </w:rPr>
        <w:t>工程完工验收合格审计结算后，</w:t>
      </w:r>
      <w:proofErr w:type="gramStart"/>
      <w:r w:rsidR="001D14DE" w:rsidRPr="001D14DE">
        <w:rPr>
          <w:rFonts w:asciiTheme="minorEastAsia" w:hAnsiTheme="minorEastAsia"/>
          <w:sz w:val="18"/>
          <w:szCs w:val="18"/>
          <w:u w:val="single"/>
        </w:rPr>
        <w:t>奖补资金</w:t>
      </w:r>
      <w:proofErr w:type="gramEnd"/>
      <w:r w:rsidR="001D14DE" w:rsidRPr="001D14DE">
        <w:rPr>
          <w:rFonts w:asciiTheme="minorEastAsia" w:hAnsiTheme="minorEastAsia"/>
          <w:sz w:val="18"/>
          <w:szCs w:val="18"/>
          <w:u w:val="single"/>
        </w:rPr>
        <w:t>到位后付款。</w:t>
      </w:r>
      <w:bookmarkEnd w:id="465"/>
      <w:bookmarkEnd w:id="466"/>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12.4.2 进度付款申请单的编制</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关于进度付款申请单编制的约定：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rsidRPr="009C1BE5">
        <w:rPr>
          <w:rFonts w:asciiTheme="minorEastAsia" w:hAnsiTheme="minorEastAsia"/>
          <w:sz w:val="18"/>
          <w:szCs w:val="18"/>
        </w:rPr>
        <w:t>2.4.3 进度付款申请单的提交</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（1）单价合同进度付款申请单提交的约定</w:t>
      </w:r>
      <w:r w:rsidRPr="009C1BE5">
        <w:rPr>
          <w:rFonts w:asciiTheme="minorEastAsia" w:hAnsiTheme="minorEastAsia" w:hint="eastAsia"/>
          <w:sz w:val="18"/>
          <w:szCs w:val="18"/>
        </w:rPr>
        <w:t>：</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（2）总价合同进度付款申请单提交的约定</w:t>
      </w:r>
      <w:r w:rsidRPr="009C1BE5">
        <w:rPr>
          <w:rFonts w:asciiTheme="minorEastAsia" w:hAnsiTheme="minorEastAsia" w:hint="eastAsia"/>
          <w:sz w:val="18"/>
          <w:szCs w:val="18"/>
        </w:rPr>
        <w:t>：</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（3）其他价格形式合同进度付款申请单提交的约定：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12.4.4 进度款审核和支付</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（1）监理人审查并报送发包人的期限：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发包人完成审批并签发进度款支付证书的期限：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（2）发包人支付进度款的期限：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发包人逾期支付进度款的违约金的计算方式：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12.4.6 支付分解表的编制</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2、总价合同支付分解表的编制与审批：</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3、单价合同的总价项目支付分解表的编制与审批：</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467" w:name="_Toc351203645"/>
      <w:bookmarkStart w:id="468" w:name="_Toc292559424"/>
      <w:bookmarkStart w:id="469" w:name="_Toc292559929"/>
      <w:bookmarkStart w:id="470" w:name="_Toc296346720"/>
      <w:bookmarkStart w:id="471" w:name="_Toc296347218"/>
      <w:bookmarkStart w:id="472" w:name="_Toc296503219"/>
      <w:bookmarkStart w:id="473" w:name="_Toc296891047"/>
      <w:bookmarkStart w:id="474" w:name="_Toc296891259"/>
      <w:bookmarkStart w:id="475" w:name="_Toc296944558"/>
      <w:bookmarkStart w:id="476" w:name="_Toc297048405"/>
      <w:bookmarkStart w:id="477" w:name="_Toc297120519"/>
      <w:bookmarkStart w:id="478" w:name="_Toc297123564"/>
      <w:bookmarkStart w:id="479" w:name="_Toc297216223"/>
      <w:bookmarkStart w:id="480" w:name="_Toc300935015"/>
      <w:bookmarkStart w:id="481" w:name="_Toc303539172"/>
      <w:bookmarkStart w:id="482" w:name="_Toc304295593"/>
      <w:bookmarkStart w:id="483" w:name="_Toc312678053"/>
      <w:bookmarkEnd w:id="294"/>
      <w:r w:rsidRPr="009C1BE5">
        <w:rPr>
          <w:rFonts w:asciiTheme="minorEastAsia" w:hAnsiTheme="minorEastAsia"/>
          <w:bCs/>
          <w:sz w:val="18"/>
          <w:szCs w:val="18"/>
        </w:rPr>
        <w:t>13.</w:t>
      </w:r>
      <w:r w:rsidRPr="009C1BE5">
        <w:rPr>
          <w:rFonts w:asciiTheme="minorEastAsia" w:hAnsiTheme="minorEastAsia" w:hint="eastAsia"/>
          <w:bCs/>
          <w:sz w:val="18"/>
          <w:szCs w:val="18"/>
        </w:rPr>
        <w:t xml:space="preserve"> </w:t>
      </w:r>
      <w:r w:rsidRPr="009C1BE5">
        <w:rPr>
          <w:rFonts w:asciiTheme="minorEastAsia" w:hAnsiTheme="minorEastAsia"/>
          <w:bCs/>
          <w:sz w:val="18"/>
          <w:szCs w:val="18"/>
        </w:rPr>
        <w:t>验收和工程试车</w:t>
      </w:r>
      <w:bookmarkEnd w:id="467"/>
    </w:p>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13.1 分部分项工程验收</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13.1.2监理人不能按时进行验收时，应提前</w:t>
      </w:r>
      <w:r w:rsidRPr="009C1BE5">
        <w:rPr>
          <w:rFonts w:asciiTheme="minorEastAsia" w:hAnsiTheme="minorEastAsia"/>
          <w:sz w:val="18"/>
          <w:szCs w:val="18"/>
          <w:u w:val="single"/>
        </w:rPr>
        <w:t xml:space="preserve">       </w:t>
      </w:r>
      <w:r w:rsidRPr="009C1BE5">
        <w:rPr>
          <w:rFonts w:asciiTheme="minorEastAsia" w:hAnsiTheme="minorEastAsia"/>
          <w:sz w:val="18"/>
          <w:szCs w:val="18"/>
        </w:rPr>
        <w:t>小时提交书面延期要求。</w:t>
      </w:r>
    </w:p>
    <w:p w:rsidR="004F1072" w:rsidRPr="009C1BE5" w:rsidRDefault="004F1072" w:rsidP="009C1BE5">
      <w:pPr>
        <w:rPr>
          <w:rFonts w:asciiTheme="minorEastAsia" w:hAnsiTheme="minorEastAsia"/>
          <w:b/>
          <w:sz w:val="18"/>
          <w:szCs w:val="18"/>
        </w:rPr>
      </w:pPr>
      <w:r w:rsidRPr="009C1BE5">
        <w:rPr>
          <w:rFonts w:asciiTheme="minorEastAsia" w:hAnsiTheme="minorEastAsia"/>
          <w:sz w:val="18"/>
          <w:szCs w:val="18"/>
        </w:rPr>
        <w:t>关于延期最长不得超过：</w:t>
      </w:r>
      <w:r w:rsidRPr="009C1BE5">
        <w:rPr>
          <w:rFonts w:asciiTheme="minorEastAsia" w:hAnsiTheme="minorEastAsia"/>
          <w:sz w:val="18"/>
          <w:szCs w:val="18"/>
          <w:u w:val="single"/>
        </w:rPr>
        <w:t xml:space="preserve">         </w:t>
      </w:r>
      <w:r w:rsidRPr="009C1BE5">
        <w:rPr>
          <w:rFonts w:asciiTheme="minorEastAsia" w:hAnsiTheme="minorEastAsia"/>
          <w:sz w:val="18"/>
          <w:szCs w:val="18"/>
        </w:rPr>
        <w:t>小时。</w:t>
      </w:r>
    </w:p>
    <w:p w:rsidR="004F1072" w:rsidRPr="009C1BE5" w:rsidRDefault="004F1072" w:rsidP="009C1BE5">
      <w:pPr>
        <w:rPr>
          <w:rFonts w:asciiTheme="minorEastAsia" w:hAnsiTheme="minorEastAsia"/>
          <w:sz w:val="18"/>
          <w:szCs w:val="18"/>
        </w:rPr>
      </w:pPr>
      <w:bookmarkStart w:id="484" w:name="_Toc292559428"/>
      <w:bookmarkStart w:id="485" w:name="_Toc292559933"/>
      <w:bookmarkStart w:id="486" w:name="_Toc296346724"/>
      <w:bookmarkStart w:id="487" w:name="_Toc296347222"/>
      <w:bookmarkStart w:id="488" w:name="_Toc296503223"/>
      <w:bookmarkStart w:id="489" w:name="_Toc296891051"/>
      <w:bookmarkStart w:id="490" w:name="_Toc296891263"/>
      <w:bookmarkStart w:id="491" w:name="_Toc296944562"/>
      <w:bookmarkStart w:id="492" w:name="_Toc297048409"/>
      <w:bookmarkStart w:id="493" w:name="_Toc297120523"/>
      <w:bookmarkStart w:id="494" w:name="_Toc297123565"/>
      <w:bookmarkStart w:id="495" w:name="_Toc297216224"/>
      <w:bookmarkStart w:id="496" w:name="_Toc300935016"/>
      <w:bookmarkStart w:id="497" w:name="_Toc303539173"/>
      <w:bookmarkStart w:id="498" w:name="_Toc304295596"/>
      <w:bookmarkStart w:id="499" w:name="_Toc312678056"/>
      <w:bookmarkStart w:id="500" w:name="_Toc267251476"/>
      <w:bookmarkStart w:id="501" w:name="_Toc267251475"/>
      <w:bookmarkStart w:id="502" w:name="_Toc267251474"/>
      <w:bookmarkStart w:id="503" w:name="_Toc267251473"/>
      <w:bookmarkStart w:id="504" w:name="_Toc267251472"/>
      <w:bookmarkStart w:id="505" w:name="_Toc267251471"/>
      <w:bookmarkStart w:id="506" w:name="_Toc267251470"/>
      <w:r w:rsidRPr="009C1BE5">
        <w:rPr>
          <w:rFonts w:asciiTheme="minorEastAsia" w:hAnsiTheme="minorEastAsia"/>
          <w:sz w:val="18"/>
          <w:szCs w:val="18"/>
        </w:rPr>
        <w:t>13.2 竣工验收</w:t>
      </w:r>
    </w:p>
    <w:p w:rsidR="004F1072" w:rsidRPr="009C1BE5" w:rsidRDefault="004F1072" w:rsidP="009C1BE5">
      <w:pPr>
        <w:rPr>
          <w:rFonts w:asciiTheme="minorEastAsia" w:hAnsiTheme="minorEastAsia"/>
          <w:sz w:val="18"/>
          <w:szCs w:val="18"/>
        </w:rPr>
      </w:pPr>
      <w:bookmarkStart w:id="507" w:name="_Toc280868704"/>
      <w:bookmarkStart w:id="508" w:name="_Toc280868705"/>
      <w:bookmarkStart w:id="509" w:name="_Toc280868706"/>
      <w:bookmarkStart w:id="510" w:name="_Toc280868707"/>
      <w:bookmarkStart w:id="511" w:name="_Toc280868708"/>
      <w:bookmarkStart w:id="512" w:name="_Toc280868709"/>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rsidRPr="009C1BE5">
        <w:rPr>
          <w:rFonts w:asciiTheme="minorEastAsia" w:hAnsiTheme="minorEastAsia"/>
          <w:sz w:val="18"/>
          <w:szCs w:val="18"/>
        </w:rPr>
        <w:t>13.2.2竣工验收程序</w:t>
      </w:r>
    </w:p>
    <w:bookmarkEnd w:id="507"/>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关于竣工验收程序的约定：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发包人不按照本项约定组织竣工验收、颁发工程接收证书的违约金的计算方法：</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bookmarkEnd w:id="508"/>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13.2.5移交、接收全部与部分工程</w:t>
      </w:r>
    </w:p>
    <w:bookmarkEnd w:id="509"/>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承包人向发包人移交工程的期限：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hint="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发包人未按本合同约定接收全部或部分工程的，违约金的计算方法为：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bookmarkEnd w:id="510"/>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承包人未按时移交工程的，违约金的计算方法为：</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13.3 工程试车</w:t>
      </w:r>
    </w:p>
    <w:bookmarkEnd w:id="511"/>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13.3.1 试车程序</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工程试车内容：</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（1）单机无负荷试车费用由</w:t>
      </w:r>
      <w:r w:rsidRPr="009C1BE5">
        <w:rPr>
          <w:rFonts w:asciiTheme="minorEastAsia" w:hAnsiTheme="minorEastAsia"/>
          <w:sz w:val="18"/>
          <w:szCs w:val="18"/>
          <w:u w:val="single"/>
        </w:rPr>
        <w:t xml:space="preserve">                     </w:t>
      </w:r>
      <w:r w:rsidRPr="009C1BE5">
        <w:rPr>
          <w:rFonts w:asciiTheme="minorEastAsia" w:hAnsiTheme="minorEastAsia"/>
          <w:sz w:val="18"/>
          <w:szCs w:val="18"/>
        </w:rPr>
        <w:t>承担；</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（2）无负荷联动试车费用由</w:t>
      </w:r>
      <w:r w:rsidRPr="009C1BE5">
        <w:rPr>
          <w:rFonts w:asciiTheme="minorEastAsia" w:hAnsiTheme="minorEastAsia"/>
          <w:sz w:val="18"/>
          <w:szCs w:val="18"/>
          <w:u w:val="single"/>
        </w:rPr>
        <w:t xml:space="preserve">                     </w:t>
      </w:r>
      <w:r w:rsidRPr="009C1BE5">
        <w:rPr>
          <w:rFonts w:asciiTheme="minorEastAsia" w:hAnsiTheme="minorEastAsia"/>
          <w:sz w:val="18"/>
          <w:szCs w:val="18"/>
        </w:rPr>
        <w:t>承担。</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13.3.3 投料试车</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hint="eastAsia"/>
          <w:sz w:val="18"/>
          <w:szCs w:val="18"/>
        </w:rPr>
        <w:t>关于投料试车相关事项的约定：</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13.6 竣工退场</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13.6.1 竣工退场</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承包人完成竣工退场的期限：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513" w:name="_Toc351203646"/>
      <w:r w:rsidRPr="009C1BE5">
        <w:rPr>
          <w:rFonts w:asciiTheme="minorEastAsia" w:hAnsiTheme="minorEastAsia"/>
          <w:bCs/>
          <w:sz w:val="18"/>
          <w:szCs w:val="18"/>
        </w:rPr>
        <w:t>14. 竣工结算</w:t>
      </w:r>
      <w:bookmarkEnd w:id="513"/>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14.1 竣工</w:t>
      </w:r>
      <w:r w:rsidRPr="009C1BE5">
        <w:rPr>
          <w:rFonts w:asciiTheme="minorEastAsia" w:hAnsiTheme="minorEastAsia" w:hint="eastAsia"/>
          <w:sz w:val="18"/>
          <w:szCs w:val="18"/>
        </w:rPr>
        <w:t>结算</w:t>
      </w:r>
      <w:r w:rsidRPr="009C1BE5">
        <w:rPr>
          <w:rFonts w:asciiTheme="minorEastAsia" w:hAnsiTheme="minorEastAsia"/>
          <w:sz w:val="18"/>
          <w:szCs w:val="18"/>
        </w:rPr>
        <w:t>申请</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承包人提交竣工</w:t>
      </w:r>
      <w:r w:rsidRPr="009C1BE5">
        <w:rPr>
          <w:rFonts w:asciiTheme="minorEastAsia" w:hAnsiTheme="minorEastAsia" w:hint="eastAsia"/>
          <w:sz w:val="18"/>
          <w:szCs w:val="18"/>
        </w:rPr>
        <w:t>结算</w:t>
      </w:r>
      <w:r w:rsidRPr="009C1BE5">
        <w:rPr>
          <w:rFonts w:asciiTheme="minorEastAsia" w:hAnsiTheme="minorEastAsia"/>
          <w:sz w:val="18"/>
          <w:szCs w:val="18"/>
        </w:rPr>
        <w:t>申请单的期限：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竣工</w:t>
      </w:r>
      <w:r w:rsidRPr="009C1BE5">
        <w:rPr>
          <w:rFonts w:asciiTheme="minorEastAsia" w:hAnsiTheme="minorEastAsia" w:hint="eastAsia"/>
          <w:sz w:val="18"/>
          <w:szCs w:val="18"/>
        </w:rPr>
        <w:t>结算</w:t>
      </w:r>
      <w:r w:rsidRPr="009C1BE5">
        <w:rPr>
          <w:rFonts w:asciiTheme="minorEastAsia" w:hAnsiTheme="minorEastAsia"/>
          <w:sz w:val="18"/>
          <w:szCs w:val="18"/>
        </w:rPr>
        <w:t>申请单应包括的内容：</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14.2 竣工结算审核</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w:t>
      </w:r>
      <w:r w:rsidRPr="009C1BE5">
        <w:rPr>
          <w:rFonts w:asciiTheme="minorEastAsia" w:hAnsiTheme="minorEastAsia" w:hint="eastAsia"/>
          <w:sz w:val="18"/>
          <w:szCs w:val="18"/>
        </w:rPr>
        <w:t>审批</w:t>
      </w:r>
      <w:r w:rsidRPr="009C1BE5">
        <w:rPr>
          <w:rFonts w:asciiTheme="minorEastAsia" w:hAnsiTheme="minorEastAsia"/>
          <w:sz w:val="18"/>
          <w:szCs w:val="18"/>
        </w:rPr>
        <w:t>竣工付款申请单的期限：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发包人完成竣工付款的期限：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hint="eastAsia"/>
          <w:sz w:val="18"/>
          <w:szCs w:val="18"/>
        </w:rPr>
        <w:lastRenderedPageBreak/>
        <w:t>关于竣工付款证书异议部分复核的方式和程序：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14.4 最终结清</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14.4.1 最终结清申请单</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承包人提交最终结清申请单的份数：</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承包人提交最终结算申请单的期限：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14.4.2 最终结清证书和支付</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（1）发包人完成最终结清申请单的</w:t>
      </w:r>
      <w:r w:rsidRPr="009C1BE5">
        <w:rPr>
          <w:rFonts w:asciiTheme="minorEastAsia" w:hAnsiTheme="minorEastAsia" w:hint="eastAsia"/>
          <w:sz w:val="18"/>
          <w:szCs w:val="18"/>
        </w:rPr>
        <w:t>审批</w:t>
      </w:r>
      <w:r w:rsidRPr="009C1BE5">
        <w:rPr>
          <w:rFonts w:asciiTheme="minorEastAsia" w:hAnsiTheme="minorEastAsia"/>
          <w:sz w:val="18"/>
          <w:szCs w:val="18"/>
        </w:rPr>
        <w:t>并颁发最终结清证书的期限：</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（2）发包人完成支付的期限：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514" w:name="_Toc351203647"/>
      <w:bookmarkStart w:id="515" w:name="_Toc267251483"/>
      <w:bookmarkStart w:id="516" w:name="_Toc267251482"/>
      <w:bookmarkStart w:id="517" w:name="_Toc267251484"/>
      <w:bookmarkStart w:id="518" w:name="_Toc267251485"/>
      <w:bookmarkStart w:id="519" w:name="_Toc267251490"/>
      <w:bookmarkStart w:id="520" w:name="_Toc267251489"/>
      <w:bookmarkStart w:id="521" w:name="_Toc267251488"/>
      <w:bookmarkStart w:id="522" w:name="_Toc267251486"/>
      <w:bookmarkStart w:id="523" w:name="_Toc267251491"/>
      <w:bookmarkStart w:id="524" w:name="_Toc267251492"/>
      <w:bookmarkStart w:id="525" w:name="_Toc267251497"/>
      <w:bookmarkStart w:id="526" w:name="_Toc267251493"/>
      <w:bookmarkStart w:id="527" w:name="_Toc267251494"/>
      <w:bookmarkStart w:id="528" w:name="_Toc267251495"/>
      <w:bookmarkStart w:id="529" w:name="_Toc267251496"/>
      <w:bookmarkStart w:id="530" w:name="_Toc267251498"/>
      <w:bookmarkStart w:id="531" w:name="_Toc267251499"/>
      <w:bookmarkStart w:id="532" w:name="_Toc267251503"/>
      <w:bookmarkStart w:id="533" w:name="_Toc267251502"/>
      <w:bookmarkStart w:id="534" w:name="_Toc267251501"/>
      <w:bookmarkStart w:id="535" w:name="_Toc267251506"/>
      <w:bookmarkStart w:id="536" w:name="_Toc267251504"/>
      <w:bookmarkStart w:id="537" w:name="_Toc267251507"/>
      <w:bookmarkStart w:id="538" w:name="_Toc267251508"/>
      <w:bookmarkStart w:id="539" w:name="_Toc267251511"/>
      <w:bookmarkStart w:id="540" w:name="_Toc267251514"/>
      <w:bookmarkStart w:id="541" w:name="_Toc267251513"/>
      <w:bookmarkStart w:id="542" w:name="_Toc267251515"/>
      <w:bookmarkStart w:id="543" w:name="_Toc267251509"/>
      <w:bookmarkStart w:id="544" w:name="_Toc267251510"/>
      <w:bookmarkEnd w:id="500"/>
      <w:bookmarkEnd w:id="501"/>
      <w:bookmarkEnd w:id="502"/>
      <w:bookmarkEnd w:id="503"/>
      <w:bookmarkEnd w:id="504"/>
      <w:bookmarkEnd w:id="505"/>
      <w:bookmarkEnd w:id="506"/>
      <w:bookmarkEnd w:id="512"/>
      <w:r w:rsidRPr="009C1BE5">
        <w:rPr>
          <w:rFonts w:asciiTheme="minorEastAsia" w:hAnsiTheme="minorEastAsia"/>
          <w:bCs/>
          <w:sz w:val="18"/>
          <w:szCs w:val="18"/>
        </w:rPr>
        <w:t>15. 缺陷责任期与保修</w:t>
      </w:r>
      <w:bookmarkEnd w:id="514"/>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15.2缺陷责任期</w:t>
      </w:r>
      <w:bookmarkEnd w:id="515"/>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缺陷责任期的具体期限：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15.3 质量保证金</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关于是否扣留质量保证金的约定：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r w:rsidRPr="009C1BE5">
        <w:rPr>
          <w:rFonts w:asciiTheme="minorEastAsia" w:hAnsiTheme="minorEastAsia" w:hint="eastAsia"/>
          <w:sz w:val="18"/>
          <w:szCs w:val="18"/>
        </w:rPr>
        <w:t>在工程项目竣工前，承包人按专用合同条款第3.7条提供履约担保的，发包人不得同时预留工程质量保证金。</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 xml:space="preserve">15.3.1 </w:t>
      </w:r>
      <w:r w:rsidRPr="009C1BE5">
        <w:rPr>
          <w:rFonts w:asciiTheme="minorEastAsia" w:hAnsiTheme="minorEastAsia" w:hint="eastAsia"/>
          <w:sz w:val="18"/>
          <w:szCs w:val="18"/>
        </w:rPr>
        <w:t>承包人提供</w:t>
      </w:r>
      <w:r w:rsidRPr="009C1BE5">
        <w:rPr>
          <w:rFonts w:asciiTheme="minorEastAsia" w:hAnsiTheme="minorEastAsia"/>
          <w:sz w:val="18"/>
          <w:szCs w:val="18"/>
        </w:rPr>
        <w:t>质量保证金的</w:t>
      </w:r>
      <w:r w:rsidRPr="009C1BE5">
        <w:rPr>
          <w:rFonts w:asciiTheme="minorEastAsia" w:hAnsiTheme="minorEastAsia" w:hint="eastAsia"/>
          <w:sz w:val="18"/>
          <w:szCs w:val="18"/>
        </w:rPr>
        <w:t>方</w:t>
      </w:r>
      <w:r w:rsidRPr="009C1BE5">
        <w:rPr>
          <w:rFonts w:asciiTheme="minorEastAsia" w:hAnsiTheme="minorEastAsia"/>
          <w:sz w:val="18"/>
          <w:szCs w:val="18"/>
        </w:rPr>
        <w:t>式</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质量保证金采用以下第</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种方式：</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（1）质量保证金保函，保证金额为：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w:t>
      </w:r>
      <w:r w:rsidRPr="009C1BE5">
        <w:rPr>
          <w:rFonts w:asciiTheme="minorEastAsia" w:hAnsiTheme="minorEastAsia"/>
          <w:sz w:val="18"/>
          <w:szCs w:val="18"/>
          <w:u w:val="single"/>
        </w:rPr>
        <w:t xml:space="preserve">      </w:t>
      </w:r>
      <w:r w:rsidRPr="009C1BE5">
        <w:rPr>
          <w:rFonts w:asciiTheme="minorEastAsia" w:hAnsiTheme="minorEastAsia"/>
          <w:sz w:val="18"/>
          <w:szCs w:val="18"/>
        </w:rPr>
        <w:t>%的工程款；</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（3）其他</w:t>
      </w:r>
      <w:r w:rsidRPr="009C1BE5">
        <w:rPr>
          <w:rFonts w:asciiTheme="minorEastAsia" w:hAnsiTheme="minorEastAsia" w:hint="eastAsia"/>
          <w:sz w:val="18"/>
          <w:szCs w:val="18"/>
        </w:rPr>
        <w:t>方</w:t>
      </w:r>
      <w:r w:rsidRPr="009C1BE5">
        <w:rPr>
          <w:rFonts w:asciiTheme="minorEastAsia" w:hAnsiTheme="minorEastAsia"/>
          <w:sz w:val="18"/>
          <w:szCs w:val="18"/>
        </w:rPr>
        <w:t>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 xml:space="preserve">15.3.2 质量保证金的扣留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质量保证金的扣留采取以下第</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种方式：</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（1）在支付工程进度款时逐次扣留，在此情形下，质量保证金的计算基数不包括预付款的支付、扣回以及价格调整的金额；</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（2）工程竣工结算时一次性扣留质量保证金；</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（3）其他扣留方式: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关于质量保证金的补充约定：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bookmarkEnd w:id="516"/>
    <w:bookmarkEnd w:id="517"/>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15.4保修</w:t>
      </w:r>
    </w:p>
    <w:bookmarkEnd w:id="518"/>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15.4.1 保修责任</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工程保修期为：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15.4.3 修复通知</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承包人收到保修通知并到达工程现场的合理时间：</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545" w:name="_Toc351203648"/>
      <w:bookmarkStart w:id="546" w:name="_Toc280868717"/>
      <w:bookmarkStart w:id="547" w:name="_Toc280868718"/>
      <w:bookmarkEnd w:id="519"/>
      <w:bookmarkEnd w:id="520"/>
      <w:bookmarkEnd w:id="521"/>
      <w:bookmarkEnd w:id="522"/>
      <w:r w:rsidRPr="009C1BE5">
        <w:rPr>
          <w:rFonts w:asciiTheme="minorEastAsia" w:hAnsiTheme="minorEastAsia"/>
          <w:bCs/>
          <w:sz w:val="18"/>
          <w:szCs w:val="18"/>
        </w:rPr>
        <w:t>16. 违约</w:t>
      </w:r>
      <w:bookmarkEnd w:id="545"/>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16.1 发包人违约</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16.1.1发包人违约的情形</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发包人违约的其他情形：</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9F63B6" w:rsidP="009C1BE5">
      <w:pPr>
        <w:rPr>
          <w:rFonts w:asciiTheme="minorEastAsia" w:hAnsiTheme="minorEastAsia"/>
          <w:sz w:val="18"/>
          <w:szCs w:val="18"/>
        </w:rPr>
      </w:pPr>
      <w:r w:rsidRPr="009C1BE5">
        <w:rPr>
          <w:rFonts w:asciiTheme="minorEastAsia" w:hAnsiTheme="minorEastAsia"/>
          <w:sz w:val="18"/>
          <w:szCs w:val="18"/>
        </w:rPr>
        <w:t xml:space="preserve"> </w:t>
      </w:r>
      <w:r w:rsidR="004F1072" w:rsidRPr="009C1BE5">
        <w:rPr>
          <w:rFonts w:asciiTheme="minorEastAsia" w:hAnsiTheme="minorEastAsia"/>
          <w:sz w:val="18"/>
          <w:szCs w:val="18"/>
        </w:rPr>
        <w:t>16.1.2 发包人违约的责任</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发包人违约责任的承担方式和计算方法：</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（1）因发包人原因未能在计划开工日期前7天内下达开工通知的违约责任：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（2）因发包人原因未能按合同约定支付合同价款的违约责任：</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（3）发包人违反第10.1款</w:t>
      </w:r>
      <w:r w:rsidRPr="009C1BE5">
        <w:rPr>
          <w:rFonts w:asciiTheme="minorEastAsia" w:hAnsiTheme="minorEastAsia" w:hint="eastAsia"/>
          <w:sz w:val="18"/>
          <w:szCs w:val="18"/>
        </w:rPr>
        <w:t>〔</w:t>
      </w:r>
      <w:r w:rsidRPr="009C1BE5">
        <w:rPr>
          <w:rFonts w:asciiTheme="minorEastAsia" w:hAnsiTheme="minorEastAsia"/>
          <w:sz w:val="18"/>
          <w:szCs w:val="18"/>
        </w:rPr>
        <w:t>变更的范围</w:t>
      </w:r>
      <w:r w:rsidRPr="009C1BE5">
        <w:rPr>
          <w:rFonts w:asciiTheme="minorEastAsia" w:hAnsiTheme="minorEastAsia" w:hint="eastAsia"/>
          <w:sz w:val="18"/>
          <w:szCs w:val="18"/>
        </w:rPr>
        <w:t>〕</w:t>
      </w:r>
      <w:r w:rsidRPr="009C1BE5">
        <w:rPr>
          <w:rFonts w:asciiTheme="minorEastAsia" w:hAnsiTheme="minorEastAsia"/>
          <w:sz w:val="18"/>
          <w:szCs w:val="18"/>
        </w:rPr>
        <w:t>第（2）项约定，自行实施被取消的工作或转由他人实施的违约责任：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（4）发包人提供的材料、工程设备的规格、数量或质量不符合合同约定，或因发包人原因导致交货日期延误或交货地点变更等情况的违约责任：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（5）因发包人违反合同约定造成暂停施工的违约责任：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lastRenderedPageBreak/>
        <w:t>（6）发包人无正当理由没有在约定期限内发出复工指示，导致承包人无法复工的违约责任：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w:t>
      </w:r>
      <w:r w:rsidRPr="009C1BE5">
        <w:rPr>
          <w:rFonts w:asciiTheme="minorEastAsia" w:hAnsiTheme="minorEastAsia" w:hint="eastAsia"/>
          <w:sz w:val="18"/>
          <w:szCs w:val="18"/>
        </w:rPr>
        <w:t>其他：</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16.1.3 因发包人违约解除合同</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承包人按16.1.1项</w:t>
      </w:r>
      <w:r w:rsidRPr="009C1BE5">
        <w:rPr>
          <w:rFonts w:asciiTheme="minorEastAsia" w:hAnsiTheme="minorEastAsia" w:hint="eastAsia"/>
          <w:sz w:val="18"/>
          <w:szCs w:val="18"/>
        </w:rPr>
        <w:t>〔</w:t>
      </w:r>
      <w:r w:rsidRPr="009C1BE5">
        <w:rPr>
          <w:rFonts w:asciiTheme="minorEastAsia" w:hAnsiTheme="minorEastAsia"/>
          <w:sz w:val="18"/>
          <w:szCs w:val="18"/>
        </w:rPr>
        <w:t>发包人违约的情形</w:t>
      </w:r>
      <w:r w:rsidRPr="009C1BE5">
        <w:rPr>
          <w:rFonts w:asciiTheme="minorEastAsia" w:hAnsiTheme="minorEastAsia" w:hint="eastAsia"/>
          <w:sz w:val="18"/>
          <w:szCs w:val="18"/>
        </w:rPr>
        <w:t>〕</w:t>
      </w:r>
      <w:r w:rsidRPr="009C1BE5">
        <w:rPr>
          <w:rFonts w:asciiTheme="minorEastAsia" w:hAnsiTheme="minorEastAsia"/>
          <w:sz w:val="18"/>
          <w:szCs w:val="18"/>
        </w:rPr>
        <w:t>约定暂停施工满</w:t>
      </w:r>
      <w:r w:rsidRPr="009C1BE5">
        <w:rPr>
          <w:rFonts w:asciiTheme="minorEastAsia" w:hAnsiTheme="minorEastAsia"/>
          <w:sz w:val="18"/>
          <w:szCs w:val="18"/>
          <w:u w:val="single"/>
        </w:rPr>
        <w:t xml:space="preserve">    </w:t>
      </w:r>
      <w:r w:rsidRPr="009C1BE5">
        <w:rPr>
          <w:rFonts w:asciiTheme="minorEastAsia" w:hAnsiTheme="minorEastAsia"/>
          <w:sz w:val="18"/>
          <w:szCs w:val="18"/>
        </w:rPr>
        <w:t>天后发包人仍不纠正其违约行为并致使合同目的不能实现的，承包人有权解除合同。</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16.2 承包人违约</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16.2.1 承包人违约的情形</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承包人违约的其他情形：</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16.2.2承包人违约的责任</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承包人违约责任的承担方式和计算方法：</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16.2.3 因承包人违约解除合同</w:t>
      </w:r>
      <w:r w:rsidRPr="009C1BE5">
        <w:rPr>
          <w:rFonts w:asciiTheme="minorEastAsia" w:hAnsiTheme="minorEastAsia" w:hint="eastAsia"/>
          <w:sz w:val="18"/>
          <w:szCs w:val="18"/>
        </w:rPr>
        <w:t xml:space="preserve">  </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关于承包人违约解除合同的特别约定：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w:t>
      </w:r>
      <w:r w:rsidRPr="009C1BE5">
        <w:rPr>
          <w:rFonts w:asciiTheme="minorEastAsia" w:hAnsiTheme="minorEastAsia" w:hint="eastAsia"/>
          <w:sz w:val="18"/>
          <w:szCs w:val="18"/>
        </w:rPr>
        <w:t>继续</w:t>
      </w:r>
      <w:r w:rsidRPr="009C1BE5">
        <w:rPr>
          <w:rFonts w:asciiTheme="minorEastAsia" w:hAnsiTheme="minorEastAsia"/>
          <w:sz w:val="18"/>
          <w:szCs w:val="18"/>
        </w:rPr>
        <w:t>使用承包人在施工现场的材料、设备、临时工程、承包人文件和由承包人或以其名义编制的其他文件</w:t>
      </w:r>
      <w:r w:rsidRPr="009C1BE5">
        <w:rPr>
          <w:rFonts w:asciiTheme="minorEastAsia" w:hAnsiTheme="minorEastAsia" w:hint="eastAsia"/>
          <w:sz w:val="18"/>
          <w:szCs w:val="18"/>
        </w:rPr>
        <w:t>的费用承担方式</w:t>
      </w:r>
      <w:r w:rsidRPr="009C1BE5">
        <w:rPr>
          <w:rFonts w:asciiTheme="minorEastAsia" w:hAnsiTheme="minorEastAsia"/>
          <w:sz w:val="18"/>
          <w:szCs w:val="18"/>
        </w:rPr>
        <w:t>：</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rPr>
        <w:t>。</w:t>
      </w:r>
    </w:p>
    <w:p w:rsidR="004F1072" w:rsidRPr="009C1BE5" w:rsidRDefault="004F1072" w:rsidP="009C1BE5">
      <w:pPr>
        <w:rPr>
          <w:rFonts w:asciiTheme="minorEastAsia" w:hAnsiTheme="minorEastAsia"/>
          <w:bCs/>
          <w:sz w:val="18"/>
          <w:szCs w:val="18"/>
        </w:rPr>
      </w:pPr>
      <w:bookmarkStart w:id="548" w:name="_Toc351203649"/>
      <w:r w:rsidRPr="009C1BE5">
        <w:rPr>
          <w:rFonts w:asciiTheme="minorEastAsia" w:hAnsiTheme="minorEastAsia"/>
          <w:bCs/>
          <w:sz w:val="18"/>
          <w:szCs w:val="18"/>
        </w:rPr>
        <w:t>17. 不可抗力</w:t>
      </w:r>
      <w:bookmarkEnd w:id="548"/>
      <w:r w:rsidRPr="009C1BE5">
        <w:rPr>
          <w:rFonts w:asciiTheme="minorEastAsia" w:hAnsiTheme="minorEastAsia"/>
          <w:bCs/>
          <w:sz w:val="18"/>
          <w:szCs w:val="18"/>
        </w:rPr>
        <w:t xml:space="preserve"> </w:t>
      </w:r>
      <w:bookmarkEnd w:id="546"/>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17.1 不可抗力的确认</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 xml:space="preserve">除通用合同条款约定的不可抗力事件之外，视为不可抗力的其他情形：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17.4 因不可抗力解除合同</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合同解除后，发包人应在商定或确定发包人应支付款项后</w:t>
      </w:r>
      <w:r w:rsidRPr="009C1BE5">
        <w:rPr>
          <w:rFonts w:asciiTheme="minorEastAsia" w:hAnsiTheme="minorEastAsia"/>
          <w:sz w:val="18"/>
          <w:szCs w:val="18"/>
          <w:u w:val="single"/>
        </w:rPr>
        <w:t xml:space="preserve">    </w:t>
      </w:r>
      <w:r w:rsidRPr="009C1BE5">
        <w:rPr>
          <w:rFonts w:asciiTheme="minorEastAsia" w:hAnsiTheme="minorEastAsia"/>
          <w:sz w:val="18"/>
          <w:szCs w:val="18"/>
        </w:rPr>
        <w:t>天内完成款项的支付。</w:t>
      </w:r>
    </w:p>
    <w:p w:rsidR="004F1072" w:rsidRPr="009C1BE5" w:rsidRDefault="004F1072" w:rsidP="009C1BE5">
      <w:pPr>
        <w:rPr>
          <w:rFonts w:asciiTheme="minorEastAsia" w:hAnsiTheme="minorEastAsia"/>
          <w:bCs/>
          <w:sz w:val="18"/>
          <w:szCs w:val="18"/>
        </w:rPr>
      </w:pPr>
      <w:bookmarkStart w:id="549" w:name="_Toc351203650"/>
      <w:r w:rsidRPr="009C1BE5">
        <w:rPr>
          <w:rFonts w:asciiTheme="minorEastAsia" w:hAnsiTheme="minorEastAsia"/>
          <w:bCs/>
          <w:sz w:val="18"/>
          <w:szCs w:val="18"/>
        </w:rPr>
        <w:t>18. 保险</w:t>
      </w:r>
      <w:bookmarkEnd w:id="549"/>
    </w:p>
    <w:bookmarkEnd w:id="547"/>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18.1 工程保险</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关于工程保险的特别约定：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18.3 其他保险</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关于其他保险的约定：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承包人是否应为其施工设备等办理财产保险：</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18.7 通知义务</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关于变更保险合同时的通知义务的约定：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550" w:name="_Toc351203651"/>
      <w:bookmarkEnd w:id="523"/>
      <w:bookmarkEnd w:id="524"/>
      <w:bookmarkEnd w:id="525"/>
      <w:bookmarkEnd w:id="526"/>
      <w:bookmarkEnd w:id="527"/>
      <w:bookmarkEnd w:id="528"/>
      <w:bookmarkEnd w:id="529"/>
      <w:bookmarkEnd w:id="530"/>
      <w:bookmarkEnd w:id="531"/>
      <w:bookmarkEnd w:id="532"/>
      <w:bookmarkEnd w:id="533"/>
      <w:bookmarkEnd w:id="534"/>
      <w:r w:rsidRPr="009C1BE5">
        <w:rPr>
          <w:rFonts w:asciiTheme="minorEastAsia" w:hAnsiTheme="minorEastAsia"/>
          <w:bCs/>
          <w:sz w:val="18"/>
          <w:szCs w:val="18"/>
        </w:rPr>
        <w:t>20. 争议解决</w:t>
      </w:r>
      <w:bookmarkEnd w:id="550"/>
      <w:r w:rsidRPr="009C1BE5">
        <w:rPr>
          <w:rFonts w:asciiTheme="minorEastAsia" w:hAnsiTheme="minorEastAsia" w:hint="eastAsia"/>
          <w:bCs/>
          <w:sz w:val="18"/>
          <w:szCs w:val="18"/>
        </w:rPr>
        <w:t xml:space="preserve"> </w:t>
      </w:r>
    </w:p>
    <w:bookmarkEnd w:id="535"/>
    <w:bookmarkEnd w:id="536"/>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20.3 争</w:t>
      </w:r>
      <w:bookmarkEnd w:id="537"/>
      <w:r w:rsidRPr="009C1BE5">
        <w:rPr>
          <w:rFonts w:asciiTheme="minorEastAsia" w:hAnsiTheme="minorEastAsia"/>
          <w:sz w:val="18"/>
          <w:szCs w:val="18"/>
        </w:rPr>
        <w:t>议评审</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合同当事人是否同意将工程争议提交争议评审小组决</w:t>
      </w:r>
      <w:r w:rsidRPr="009C1BE5">
        <w:rPr>
          <w:rFonts w:asciiTheme="minorEastAsia" w:hAnsiTheme="minorEastAsia" w:hint="eastAsia"/>
          <w:sz w:val="18"/>
          <w:szCs w:val="18"/>
        </w:rPr>
        <w:t>定：</w:t>
      </w:r>
      <w:r w:rsidRPr="009C1BE5">
        <w:rPr>
          <w:rFonts w:asciiTheme="minorEastAsia" w:hAnsiTheme="minorEastAsia" w:hint="eastAsia"/>
          <w:sz w:val="18"/>
          <w:szCs w:val="18"/>
          <w:u w:val="single"/>
        </w:rPr>
        <w:t xml:space="preserve">                            </w:t>
      </w:r>
      <w:r w:rsidRPr="009C1BE5">
        <w:rPr>
          <w:rFonts w:asciiTheme="minorEastAsia" w:hAnsiTheme="minorEastAsia" w:hint="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20.3.1 争议评审小组的确定</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争议评审小组成员的确定：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选定争议评审员的期限：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争议评审小组成员的报酬承担方式：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其他事项的约定：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20.3.2 争议评审小组的决定</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合同当事人关于本项的约定：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20.4仲裁或诉讼</w:t>
      </w:r>
      <w:bookmarkEnd w:id="538"/>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因合同及合同有关事项发生的争议，</w:t>
      </w:r>
      <w:bookmarkStart w:id="551" w:name="_Toc351203652"/>
      <w:bookmarkEnd w:id="539"/>
      <w:bookmarkEnd w:id="540"/>
      <w:bookmarkEnd w:id="541"/>
      <w:bookmarkEnd w:id="542"/>
      <w:bookmarkEnd w:id="543"/>
      <w:bookmarkEnd w:id="544"/>
      <w:r w:rsidRPr="009C1BE5">
        <w:rPr>
          <w:rFonts w:asciiTheme="minorEastAsia" w:hAnsiTheme="minorEastAsia"/>
          <w:sz w:val="18"/>
          <w:szCs w:val="18"/>
        </w:rPr>
        <w:t>按下列第</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2</w:t>
      </w:r>
      <w:r w:rsidRPr="009C1BE5">
        <w:rPr>
          <w:rFonts w:asciiTheme="minorEastAsia" w:hAnsiTheme="minorEastAsia"/>
          <w:sz w:val="18"/>
          <w:szCs w:val="18"/>
          <w:u w:val="single"/>
        </w:rPr>
        <w:t xml:space="preserve">   </w:t>
      </w:r>
      <w:r w:rsidRPr="009C1BE5">
        <w:rPr>
          <w:rFonts w:asciiTheme="minorEastAsia" w:hAnsiTheme="minorEastAsia"/>
          <w:sz w:val="18"/>
          <w:szCs w:val="18"/>
        </w:rPr>
        <w:t>种方式</w:t>
      </w:r>
      <w:r w:rsidRPr="009C1BE5">
        <w:rPr>
          <w:rFonts w:asciiTheme="minorEastAsia" w:hAnsiTheme="minorEastAsia" w:hint="eastAsia"/>
          <w:sz w:val="18"/>
          <w:szCs w:val="18"/>
        </w:rPr>
        <w:t>解</w:t>
      </w:r>
      <w:r w:rsidRPr="009C1BE5">
        <w:rPr>
          <w:rFonts w:asciiTheme="minorEastAsia" w:hAnsiTheme="minorEastAsia"/>
          <w:sz w:val="18"/>
          <w:szCs w:val="18"/>
        </w:rPr>
        <w:t>决：</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（1）向</w:t>
      </w:r>
      <w:r w:rsidRPr="009C1BE5">
        <w:rPr>
          <w:rFonts w:asciiTheme="minorEastAsia" w:hAnsiTheme="minorEastAsia"/>
          <w:sz w:val="18"/>
          <w:szCs w:val="18"/>
          <w:u w:val="single"/>
        </w:rPr>
        <w:t xml:space="preserve">                     </w:t>
      </w:r>
      <w:r w:rsidRPr="009C1BE5">
        <w:rPr>
          <w:rFonts w:asciiTheme="minorEastAsia" w:hAnsiTheme="minorEastAsia"/>
          <w:sz w:val="18"/>
          <w:szCs w:val="18"/>
        </w:rPr>
        <w:t>仲裁委员会申请仲裁；</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（2）向</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西安市</w:t>
      </w:r>
      <w:r w:rsidRPr="009C1BE5">
        <w:rPr>
          <w:rFonts w:asciiTheme="minorEastAsia" w:hAnsiTheme="minorEastAsia"/>
          <w:sz w:val="18"/>
          <w:szCs w:val="18"/>
          <w:u w:val="single"/>
        </w:rPr>
        <w:t xml:space="preserve">    </w:t>
      </w:r>
      <w:r w:rsidRPr="009C1BE5">
        <w:rPr>
          <w:rFonts w:asciiTheme="minorEastAsia" w:hAnsiTheme="minorEastAsia"/>
          <w:sz w:val="18"/>
          <w:szCs w:val="18"/>
        </w:rPr>
        <w:t>人民法院起诉。</w:t>
      </w:r>
    </w:p>
    <w:bookmarkEnd w:id="551"/>
    <w:p w:rsidR="004F1072" w:rsidRPr="009C1BE5" w:rsidRDefault="004F1072" w:rsidP="009C1BE5">
      <w:pPr>
        <w:rPr>
          <w:rFonts w:asciiTheme="minorEastAsia" w:hAnsiTheme="minorEastAsia"/>
          <w:sz w:val="18"/>
          <w:szCs w:val="18"/>
        </w:rPr>
        <w:sectPr w:rsidR="004F1072" w:rsidRPr="009C1BE5" w:rsidSect="004F1072">
          <w:pgSz w:w="11906" w:h="16838"/>
          <w:pgMar w:top="1440" w:right="1800" w:bottom="1440" w:left="1800" w:header="850" w:footer="850" w:gutter="0"/>
          <w:pgNumType w:start="0"/>
          <w:cols w:space="720"/>
          <w:titlePg/>
          <w:docGrid w:type="lines" w:linePitch="312"/>
        </w:sectPr>
      </w:pPr>
    </w:p>
    <w:bookmarkEnd w:id="15"/>
    <w:bookmarkEnd w:id="16"/>
    <w:p w:rsidR="004F1072" w:rsidRPr="009C1BE5" w:rsidRDefault="004F1072" w:rsidP="009C1BE5">
      <w:pPr>
        <w:rPr>
          <w:rFonts w:asciiTheme="minorEastAsia" w:hAnsiTheme="minorEastAsia" w:cs="宋体"/>
          <w:sz w:val="18"/>
          <w:szCs w:val="18"/>
        </w:rPr>
      </w:pPr>
      <w:r w:rsidRPr="009C1BE5">
        <w:rPr>
          <w:rFonts w:asciiTheme="minorEastAsia" w:hAnsiTheme="minorEastAsia" w:cs="宋体"/>
          <w:sz w:val="18"/>
          <w:szCs w:val="18"/>
        </w:rPr>
        <w:lastRenderedPageBreak/>
        <w:t>附件一：</w:t>
      </w:r>
    </w:p>
    <w:p w:rsidR="004F1072" w:rsidRPr="009C1BE5" w:rsidRDefault="004F1072" w:rsidP="009C1BE5">
      <w:pPr>
        <w:jc w:val="center"/>
        <w:rPr>
          <w:rFonts w:asciiTheme="minorEastAsia" w:hAnsiTheme="minorEastAsia"/>
          <w:sz w:val="18"/>
          <w:szCs w:val="18"/>
        </w:rPr>
      </w:pPr>
      <w:r w:rsidRPr="009C1BE5">
        <w:rPr>
          <w:rFonts w:asciiTheme="minorEastAsia" w:hAnsiTheme="minorEastAsia"/>
          <w:sz w:val="18"/>
          <w:szCs w:val="18"/>
        </w:rPr>
        <w:t>工程质量保修书（</w:t>
      </w:r>
      <w:r w:rsidRPr="009C1BE5">
        <w:rPr>
          <w:rFonts w:asciiTheme="minorEastAsia" w:hAnsiTheme="minorEastAsia" w:hint="eastAsia"/>
          <w:sz w:val="18"/>
          <w:szCs w:val="18"/>
        </w:rPr>
        <w:t>如有</w:t>
      </w:r>
      <w:r w:rsidRPr="009C1BE5">
        <w:rPr>
          <w:rFonts w:asciiTheme="minorEastAsia" w:hAnsiTheme="minorEastAsia"/>
          <w:sz w:val="18"/>
          <w:szCs w:val="18"/>
        </w:rPr>
        <w:t>）</w:t>
      </w:r>
    </w:p>
    <w:p w:rsidR="004F1072" w:rsidRPr="009C1BE5" w:rsidRDefault="004F1072" w:rsidP="009C1BE5">
      <w:pPr>
        <w:ind w:left="-5" w:right="4042"/>
        <w:rPr>
          <w:rFonts w:asciiTheme="minorEastAsia" w:hAnsiTheme="minorEastAsia" w:cs="宋体"/>
          <w:sz w:val="18"/>
          <w:szCs w:val="18"/>
        </w:rPr>
      </w:pPr>
      <w:r w:rsidRPr="009C1BE5">
        <w:rPr>
          <w:rFonts w:asciiTheme="minorEastAsia" w:hAnsiTheme="minorEastAsia" w:cs="宋体"/>
          <w:sz w:val="18"/>
          <w:szCs w:val="18"/>
        </w:rPr>
        <w:t>发包人（全称）：</w:t>
      </w:r>
      <w:r w:rsidR="0019245F">
        <w:rPr>
          <w:rFonts w:asciiTheme="minorEastAsia" w:hAnsiTheme="minorEastAsia" w:cs="宋体" w:hint="eastAsia"/>
          <w:sz w:val="18"/>
          <w:szCs w:val="18"/>
          <w:u w:val="single"/>
        </w:rPr>
        <w:t xml:space="preserve">                    </w:t>
      </w:r>
      <w:r w:rsidRPr="009C1BE5">
        <w:rPr>
          <w:rFonts w:asciiTheme="minorEastAsia" w:hAnsiTheme="minorEastAsia" w:cs="宋体" w:hint="eastAsia"/>
          <w:sz w:val="18"/>
          <w:szCs w:val="18"/>
          <w:u w:val="single"/>
        </w:rPr>
        <w:t xml:space="preserve">      </w:t>
      </w:r>
    </w:p>
    <w:p w:rsidR="004F1072" w:rsidRPr="009C1BE5" w:rsidRDefault="004F1072" w:rsidP="009C1BE5">
      <w:pPr>
        <w:ind w:left="-5" w:right="4042"/>
        <w:rPr>
          <w:rFonts w:asciiTheme="minorEastAsia" w:hAnsiTheme="minorEastAsia"/>
          <w:sz w:val="18"/>
          <w:szCs w:val="18"/>
        </w:rPr>
      </w:pPr>
      <w:r w:rsidRPr="009C1BE5">
        <w:rPr>
          <w:rFonts w:asciiTheme="minorEastAsia" w:hAnsiTheme="minorEastAsia" w:cs="宋体"/>
          <w:sz w:val="18"/>
          <w:szCs w:val="18"/>
        </w:rPr>
        <w:t>承包人（全称）</w:t>
      </w:r>
      <w:r w:rsidRPr="009C1BE5">
        <w:rPr>
          <w:rFonts w:asciiTheme="minorEastAsia" w:hAnsiTheme="minorEastAsia" w:cs="宋体" w:hint="eastAsia"/>
          <w:sz w:val="18"/>
          <w:szCs w:val="18"/>
        </w:rPr>
        <w:t>：</w:t>
      </w:r>
      <w:r w:rsidRPr="009C1BE5">
        <w:rPr>
          <w:rFonts w:asciiTheme="minorEastAsia" w:hAnsiTheme="minorEastAsia" w:cs="宋体" w:hint="eastAsia"/>
          <w:sz w:val="18"/>
          <w:szCs w:val="18"/>
          <w:u w:val="single"/>
        </w:rPr>
        <w:t xml:space="preserve">                          </w:t>
      </w:r>
    </w:p>
    <w:p w:rsidR="004F1072" w:rsidRPr="009C1BE5" w:rsidRDefault="004F1072" w:rsidP="009C1BE5">
      <w:pPr>
        <w:ind w:left="-15" w:firstLine="480"/>
        <w:rPr>
          <w:rFonts w:asciiTheme="minorEastAsia" w:hAnsiTheme="minorEastAsia"/>
          <w:sz w:val="18"/>
          <w:szCs w:val="18"/>
        </w:rPr>
      </w:pPr>
      <w:r w:rsidRPr="009C1BE5">
        <w:rPr>
          <w:rFonts w:asciiTheme="minorEastAsia" w:hAnsiTheme="minorEastAsia" w:cs="宋体"/>
          <w:sz w:val="18"/>
          <w:szCs w:val="18"/>
        </w:rPr>
        <w:t>发包人、承包人根据《中华人民共和国建筑法》、《建设工程质量管理条例》和《房屋建筑工程质量保修办法》，经协商一致，对</w:t>
      </w:r>
      <w:r w:rsidR="00D13870">
        <w:rPr>
          <w:rFonts w:asciiTheme="minorEastAsia" w:hAnsiTheme="minorEastAsia" w:hint="eastAsia"/>
          <w:kern w:val="0"/>
          <w:sz w:val="18"/>
          <w:szCs w:val="18"/>
        </w:rPr>
        <w:t>：</w:t>
      </w:r>
      <w:r w:rsidR="00EB1460" w:rsidRPr="001D14DE">
        <w:rPr>
          <w:rFonts w:asciiTheme="minorEastAsia" w:hAnsiTheme="minorEastAsia"/>
          <w:sz w:val="18"/>
          <w:szCs w:val="18"/>
          <w:u w:val="single"/>
        </w:rPr>
        <w:t>杨庄街道营沟村2025年度美丽村庄建设项目</w:t>
      </w:r>
      <w:r w:rsidRPr="009C1BE5">
        <w:rPr>
          <w:rFonts w:asciiTheme="minorEastAsia" w:hAnsiTheme="minorEastAsia" w:cs="宋体"/>
          <w:sz w:val="18"/>
          <w:szCs w:val="18"/>
          <w:u w:val="single" w:color="000000"/>
        </w:rPr>
        <w:t>（</w:t>
      </w:r>
      <w:r w:rsidRPr="009C1BE5">
        <w:rPr>
          <w:rFonts w:asciiTheme="minorEastAsia" w:hAnsiTheme="minorEastAsia" w:cs="宋体"/>
          <w:sz w:val="18"/>
          <w:szCs w:val="18"/>
        </w:rPr>
        <w:t>项目名称）签订工程质量保修书。</w:t>
      </w:r>
    </w:p>
    <w:p w:rsidR="004F1072" w:rsidRPr="009C1BE5" w:rsidRDefault="004F1072" w:rsidP="009C1BE5">
      <w:pPr>
        <w:rPr>
          <w:rFonts w:asciiTheme="minorEastAsia" w:hAnsiTheme="minorEastAsia"/>
          <w:sz w:val="18"/>
          <w:szCs w:val="18"/>
        </w:rPr>
      </w:pPr>
      <w:r w:rsidRPr="009C1BE5">
        <w:rPr>
          <w:rFonts w:asciiTheme="minorEastAsia" w:hAnsiTheme="minorEastAsia" w:cs="宋体" w:hint="eastAsia"/>
          <w:sz w:val="18"/>
          <w:szCs w:val="18"/>
        </w:rPr>
        <w:t>1、</w:t>
      </w:r>
      <w:r w:rsidRPr="009C1BE5">
        <w:rPr>
          <w:rFonts w:asciiTheme="minorEastAsia" w:hAnsiTheme="minorEastAsia" w:cs="宋体"/>
          <w:sz w:val="18"/>
          <w:szCs w:val="18"/>
        </w:rPr>
        <w:t>工程质量保修范围和内容</w:t>
      </w:r>
    </w:p>
    <w:p w:rsidR="004F1072" w:rsidRPr="009C1BE5" w:rsidRDefault="004F1072" w:rsidP="009C1BE5">
      <w:pPr>
        <w:ind w:left="-15" w:firstLine="480"/>
        <w:rPr>
          <w:rFonts w:asciiTheme="minorEastAsia" w:hAnsiTheme="minorEastAsia" w:cs="宋体"/>
          <w:sz w:val="18"/>
          <w:szCs w:val="18"/>
          <w:u w:val="single"/>
        </w:rPr>
      </w:pPr>
      <w:r w:rsidRPr="009C1BE5">
        <w:rPr>
          <w:rFonts w:asciiTheme="minorEastAsia" w:hAnsiTheme="minorEastAsia" w:cs="宋体"/>
          <w:sz w:val="18"/>
          <w:szCs w:val="18"/>
          <w:u w:val="single"/>
        </w:rPr>
        <w:t>承包人在质量保修期内，按照有关法律、法规、规章规定和双方约定，承担质量保修责任。质量保修范围包括：</w:t>
      </w:r>
      <w:r w:rsidRPr="009C1BE5">
        <w:rPr>
          <w:rFonts w:asciiTheme="minorEastAsia" w:hAnsiTheme="minorEastAsia" w:cs="宋体" w:hint="eastAsia"/>
          <w:sz w:val="18"/>
          <w:szCs w:val="18"/>
          <w:u w:val="single"/>
        </w:rPr>
        <w:t xml:space="preserve"> 地面，隔墙，岩板吊顶及通风系统、空调水系统、电气系统、实验室家具、排风电气系统，通风及废气处理（如有）</w:t>
      </w:r>
      <w:r w:rsidRPr="009C1BE5">
        <w:rPr>
          <w:rFonts w:asciiTheme="minorEastAsia" w:hAnsiTheme="minorEastAsia" w:cs="宋体"/>
          <w:sz w:val="18"/>
          <w:szCs w:val="18"/>
          <w:u w:val="single"/>
        </w:rPr>
        <w:t>。具体保修的内容，双方约定如下：</w:t>
      </w:r>
      <w:r w:rsidRPr="009C1BE5">
        <w:rPr>
          <w:rFonts w:asciiTheme="minorEastAsia" w:hAnsiTheme="minorEastAsia" w:cs="宋体" w:hint="eastAsia"/>
          <w:sz w:val="18"/>
          <w:szCs w:val="18"/>
          <w:u w:val="single"/>
        </w:rPr>
        <w:t>对承包人承包施工的内容进行保修，凡属承包人施工质量问题引起的维修，均由承包人负责保修。因发包人或业主使用不当造成的返修费用由责任方负担。</w:t>
      </w:r>
    </w:p>
    <w:p w:rsidR="004F1072" w:rsidRPr="009C1BE5" w:rsidRDefault="004F1072" w:rsidP="009C1BE5">
      <w:pPr>
        <w:rPr>
          <w:rFonts w:asciiTheme="minorEastAsia" w:hAnsiTheme="minorEastAsia"/>
          <w:sz w:val="18"/>
          <w:szCs w:val="18"/>
        </w:rPr>
      </w:pPr>
      <w:r w:rsidRPr="009C1BE5">
        <w:rPr>
          <w:rFonts w:asciiTheme="minorEastAsia" w:hAnsiTheme="minorEastAsia" w:cs="宋体" w:hint="eastAsia"/>
          <w:sz w:val="18"/>
          <w:szCs w:val="18"/>
        </w:rPr>
        <w:t>2、</w:t>
      </w:r>
      <w:r w:rsidRPr="009C1BE5">
        <w:rPr>
          <w:rFonts w:asciiTheme="minorEastAsia" w:hAnsiTheme="minorEastAsia" w:cs="宋体"/>
          <w:sz w:val="18"/>
          <w:szCs w:val="18"/>
        </w:rPr>
        <w:t>质量保修期</w:t>
      </w:r>
    </w:p>
    <w:p w:rsidR="004F1072" w:rsidRPr="009C1BE5" w:rsidRDefault="004F1072" w:rsidP="009C1BE5">
      <w:pPr>
        <w:ind w:left="10" w:right="838"/>
        <w:rPr>
          <w:rFonts w:asciiTheme="minorEastAsia" w:hAnsiTheme="minorEastAsia"/>
          <w:sz w:val="18"/>
          <w:szCs w:val="18"/>
        </w:rPr>
      </w:pPr>
      <w:r w:rsidRPr="009C1BE5">
        <w:rPr>
          <w:rFonts w:asciiTheme="minorEastAsia" w:hAnsiTheme="minorEastAsia" w:cs="宋体"/>
          <w:sz w:val="18"/>
          <w:szCs w:val="18"/>
        </w:rPr>
        <w:t>2.1双方根据《建设工程质量管理条例》及有关规定，约定的质量保修期如下：</w:t>
      </w:r>
    </w:p>
    <w:p w:rsidR="004F1072" w:rsidRPr="009C1BE5" w:rsidRDefault="004F1072" w:rsidP="009C1BE5">
      <w:pPr>
        <w:widowControl/>
        <w:numPr>
          <w:ilvl w:val="1"/>
          <w:numId w:val="5"/>
        </w:numPr>
        <w:snapToGrid w:val="0"/>
        <w:ind w:hanging="600"/>
        <w:jc w:val="left"/>
        <w:rPr>
          <w:rFonts w:asciiTheme="minorEastAsia" w:hAnsiTheme="minorEastAsia"/>
          <w:sz w:val="18"/>
          <w:szCs w:val="18"/>
        </w:rPr>
      </w:pPr>
      <w:r w:rsidRPr="009C1BE5">
        <w:rPr>
          <w:rFonts w:asciiTheme="minorEastAsia" w:hAnsiTheme="minorEastAsia" w:cs="宋体"/>
          <w:sz w:val="18"/>
          <w:szCs w:val="18"/>
        </w:rPr>
        <w:t>基础设施工程、房屋建筑的地基基础工程和主体结构工程，为设计文件规定的该工程的合理使用年限；</w:t>
      </w:r>
    </w:p>
    <w:p w:rsidR="004F1072" w:rsidRPr="009C1BE5" w:rsidRDefault="004F1072" w:rsidP="009C1BE5">
      <w:pPr>
        <w:widowControl/>
        <w:numPr>
          <w:ilvl w:val="1"/>
          <w:numId w:val="5"/>
        </w:numPr>
        <w:snapToGrid w:val="0"/>
        <w:ind w:hanging="600"/>
        <w:jc w:val="left"/>
        <w:rPr>
          <w:rFonts w:asciiTheme="minorEastAsia" w:hAnsiTheme="minorEastAsia"/>
          <w:sz w:val="18"/>
          <w:szCs w:val="18"/>
        </w:rPr>
      </w:pPr>
      <w:r w:rsidRPr="009C1BE5">
        <w:rPr>
          <w:rFonts w:asciiTheme="minorEastAsia" w:hAnsiTheme="minorEastAsia" w:cs="宋体"/>
          <w:sz w:val="18"/>
          <w:szCs w:val="18"/>
        </w:rPr>
        <w:t>建筑保温工程，为五年；</w:t>
      </w:r>
    </w:p>
    <w:p w:rsidR="004F1072" w:rsidRPr="009C1BE5" w:rsidRDefault="004F1072" w:rsidP="009C1BE5">
      <w:pPr>
        <w:widowControl/>
        <w:numPr>
          <w:ilvl w:val="1"/>
          <w:numId w:val="5"/>
        </w:numPr>
        <w:snapToGrid w:val="0"/>
        <w:ind w:hanging="600"/>
        <w:jc w:val="left"/>
        <w:rPr>
          <w:rFonts w:asciiTheme="minorEastAsia" w:hAnsiTheme="minorEastAsia"/>
          <w:sz w:val="18"/>
          <w:szCs w:val="18"/>
        </w:rPr>
      </w:pPr>
      <w:r w:rsidRPr="009C1BE5">
        <w:rPr>
          <w:rFonts w:asciiTheme="minorEastAsia" w:hAnsiTheme="minorEastAsia" w:cs="宋体"/>
          <w:sz w:val="18"/>
          <w:szCs w:val="18"/>
        </w:rPr>
        <w:t>屋面防水工程、有防水要求的卫生间、房间和外墙面的防渗漏，为五年；</w:t>
      </w:r>
    </w:p>
    <w:p w:rsidR="004F1072" w:rsidRPr="009C1BE5" w:rsidRDefault="004F1072" w:rsidP="009C1BE5">
      <w:pPr>
        <w:widowControl/>
        <w:numPr>
          <w:ilvl w:val="1"/>
          <w:numId w:val="5"/>
        </w:numPr>
        <w:snapToGrid w:val="0"/>
        <w:ind w:hanging="600"/>
        <w:jc w:val="left"/>
        <w:rPr>
          <w:rFonts w:asciiTheme="minorEastAsia" w:hAnsiTheme="minorEastAsia"/>
          <w:sz w:val="18"/>
          <w:szCs w:val="18"/>
        </w:rPr>
      </w:pPr>
      <w:r w:rsidRPr="009C1BE5">
        <w:rPr>
          <w:rFonts w:asciiTheme="minorEastAsia" w:hAnsiTheme="minorEastAsia" w:cs="宋体"/>
          <w:sz w:val="18"/>
          <w:szCs w:val="18"/>
        </w:rPr>
        <w:t>装修工程为二年；</w:t>
      </w:r>
    </w:p>
    <w:p w:rsidR="004F1072" w:rsidRPr="009C1BE5" w:rsidRDefault="004F1072" w:rsidP="009C1BE5">
      <w:pPr>
        <w:widowControl/>
        <w:numPr>
          <w:ilvl w:val="1"/>
          <w:numId w:val="5"/>
        </w:numPr>
        <w:snapToGrid w:val="0"/>
        <w:ind w:hanging="600"/>
        <w:jc w:val="left"/>
        <w:rPr>
          <w:rFonts w:asciiTheme="minorEastAsia" w:hAnsiTheme="minorEastAsia"/>
          <w:sz w:val="18"/>
          <w:szCs w:val="18"/>
        </w:rPr>
      </w:pPr>
      <w:r w:rsidRPr="009C1BE5">
        <w:rPr>
          <w:rFonts w:asciiTheme="minorEastAsia" w:hAnsiTheme="minorEastAsia" w:cs="宋体"/>
          <w:sz w:val="18"/>
          <w:szCs w:val="18"/>
        </w:rPr>
        <w:t>供热与供冷系统，为两个采暖期、供冷期；</w:t>
      </w:r>
    </w:p>
    <w:p w:rsidR="004F1072" w:rsidRPr="009C1BE5" w:rsidRDefault="004F1072" w:rsidP="009C1BE5">
      <w:pPr>
        <w:widowControl/>
        <w:numPr>
          <w:ilvl w:val="1"/>
          <w:numId w:val="5"/>
        </w:numPr>
        <w:snapToGrid w:val="0"/>
        <w:ind w:hanging="600"/>
        <w:jc w:val="left"/>
        <w:rPr>
          <w:rFonts w:asciiTheme="minorEastAsia" w:hAnsiTheme="minorEastAsia"/>
          <w:sz w:val="18"/>
          <w:szCs w:val="18"/>
        </w:rPr>
      </w:pPr>
      <w:r w:rsidRPr="009C1BE5">
        <w:rPr>
          <w:rFonts w:asciiTheme="minorEastAsia" w:hAnsiTheme="minorEastAsia" w:cs="宋体"/>
          <w:sz w:val="18"/>
          <w:szCs w:val="18"/>
        </w:rPr>
        <w:t>电气管线、给排水管道、设备安装和装修工程，为两年。</w:t>
      </w:r>
    </w:p>
    <w:p w:rsidR="004F1072" w:rsidRPr="009C1BE5" w:rsidRDefault="004F1072" w:rsidP="009C1BE5">
      <w:pPr>
        <w:widowControl/>
        <w:numPr>
          <w:ilvl w:val="1"/>
          <w:numId w:val="5"/>
        </w:numPr>
        <w:snapToGrid w:val="0"/>
        <w:ind w:hanging="600"/>
        <w:jc w:val="left"/>
        <w:rPr>
          <w:rFonts w:asciiTheme="minorEastAsia" w:hAnsiTheme="minorEastAsia"/>
          <w:sz w:val="18"/>
          <w:szCs w:val="18"/>
        </w:rPr>
      </w:pPr>
      <w:r w:rsidRPr="009C1BE5">
        <w:rPr>
          <w:rFonts w:asciiTheme="minorEastAsia" w:hAnsiTheme="minorEastAsia" w:cs="宋体"/>
          <w:sz w:val="18"/>
          <w:szCs w:val="18"/>
        </w:rPr>
        <w:t>给排水设施、道路等配套工程为二年；</w:t>
      </w:r>
    </w:p>
    <w:p w:rsidR="004F1072" w:rsidRPr="009C1BE5" w:rsidRDefault="004F1072" w:rsidP="009C1BE5">
      <w:pPr>
        <w:ind w:left="250"/>
        <w:rPr>
          <w:rFonts w:asciiTheme="minorEastAsia" w:hAnsiTheme="minorEastAsia"/>
          <w:sz w:val="18"/>
          <w:szCs w:val="18"/>
        </w:rPr>
      </w:pPr>
      <w:r w:rsidRPr="009C1BE5">
        <w:rPr>
          <w:rFonts w:asciiTheme="minorEastAsia" w:hAnsiTheme="minorEastAsia" w:cs="宋体"/>
          <w:sz w:val="18"/>
          <w:szCs w:val="18"/>
        </w:rPr>
        <w:t>（8）其他项目保修期限约定如下：</w:t>
      </w:r>
    </w:p>
    <w:p w:rsidR="004F1072" w:rsidRPr="009C1BE5" w:rsidRDefault="000B0112" w:rsidP="009C1BE5">
      <w:pPr>
        <w:ind w:left="525"/>
        <w:rPr>
          <w:rFonts w:asciiTheme="minorEastAsia" w:hAnsiTheme="minorEastAsia"/>
          <w:sz w:val="18"/>
          <w:szCs w:val="18"/>
        </w:rPr>
      </w:pPr>
      <w:r w:rsidRPr="000B0112">
        <w:rPr>
          <w:rFonts w:asciiTheme="minorEastAsia" w:hAnsiTheme="minorEastAsia" w:cs="Calibri"/>
          <w:sz w:val="18"/>
          <w:szCs w:val="18"/>
        </w:rPr>
      </w:r>
      <w:r w:rsidRPr="000B0112">
        <w:rPr>
          <w:rFonts w:asciiTheme="minorEastAsia" w:hAnsiTheme="minorEastAsia" w:cs="Calibri"/>
          <w:sz w:val="18"/>
          <w:szCs w:val="18"/>
        </w:rPr>
        <w:pict>
          <v:group id="Group 40343" o:spid="_x0000_s1028" style="width:354pt;height:.6pt;mso-position-horizontal-relative:char;mso-position-vertical-relative:line" coordsize="4495800,7620203" o:gfxdata="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P9hMfTAAAAAwEAAA8AAAAAAAAAAQAgAAAAIgAAAGRycy9kb3ducmV2LnhtbFBLAQIUABQA&#10;AAAIAIdO4kDZWFIVLgIAAD4FAAAOAAAAAAAAAAEAIAAAACIBAABkcnMvZTJvRG9jLnhtbFBLBQYA&#10;AAAABgAGAFkBAADCBQAAAAA=&#10;">
            <v:shape id="Shape 2231" o:spid="_x0000_s1029" style="position:absolute;width:4495800;height:0" coordsize="4495800,1" o:spt="100" o:gfxdata="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JpPnW/&#10;AAAA3QAAAA8AAAAAAAAAAQAgAAAAIgAAAGRycy9kb3ducmV2LnhtbFBLAQIUABQAAAAIAIdO4kAz&#10;LwWeOwAAADkAAAAQAAAAAAAAAAEAIAAAAA4BAABkcnMvc2hhcGV4bWwueG1sUEsFBgAAAAAGAAYA&#10;WwEAALgDAAAAAA==&#10;" adj="0,,0" path="m,l4495800,e" filled="f" strokeweight=".6pt">
              <v:stroke joinstyle="bevel"/>
              <v:formulas/>
              <v:path o:connecttype="segments"/>
            </v:shape>
            <w10:wrap type="none"/>
            <w10:anchorlock/>
          </v:group>
        </w:pict>
      </w:r>
    </w:p>
    <w:p w:rsidR="004F1072" w:rsidRPr="009C1BE5" w:rsidRDefault="004F1072" w:rsidP="009C1BE5">
      <w:pPr>
        <w:rPr>
          <w:rFonts w:asciiTheme="minorEastAsia" w:hAnsiTheme="minorEastAsia"/>
          <w:sz w:val="18"/>
          <w:szCs w:val="18"/>
        </w:rPr>
      </w:pPr>
      <w:r w:rsidRPr="009C1BE5">
        <w:rPr>
          <w:rFonts w:asciiTheme="minorEastAsia" w:hAnsiTheme="minorEastAsia" w:cs="宋体"/>
          <w:sz w:val="18"/>
          <w:szCs w:val="18"/>
        </w:rPr>
        <w:t>2.2质量保修期自工程竣工验收合格之日起计算。</w:t>
      </w:r>
    </w:p>
    <w:p w:rsidR="004F1072" w:rsidRPr="009C1BE5" w:rsidRDefault="004F1072" w:rsidP="009C1BE5">
      <w:pPr>
        <w:rPr>
          <w:rFonts w:asciiTheme="minorEastAsia" w:hAnsiTheme="minorEastAsia"/>
          <w:sz w:val="18"/>
          <w:szCs w:val="18"/>
        </w:rPr>
      </w:pPr>
      <w:r w:rsidRPr="009C1BE5">
        <w:rPr>
          <w:rFonts w:asciiTheme="minorEastAsia" w:hAnsiTheme="minorEastAsia" w:cs="宋体" w:hint="eastAsia"/>
          <w:sz w:val="18"/>
          <w:szCs w:val="18"/>
        </w:rPr>
        <w:t>3、</w:t>
      </w:r>
      <w:r w:rsidRPr="009C1BE5">
        <w:rPr>
          <w:rFonts w:asciiTheme="minorEastAsia" w:hAnsiTheme="minorEastAsia" w:cs="宋体"/>
          <w:sz w:val="18"/>
          <w:szCs w:val="18"/>
        </w:rPr>
        <w:t>质量保修责任</w:t>
      </w:r>
    </w:p>
    <w:p w:rsidR="004F1072" w:rsidRPr="009C1BE5" w:rsidRDefault="004F1072" w:rsidP="009C1BE5">
      <w:pPr>
        <w:ind w:left="-15"/>
        <w:rPr>
          <w:rFonts w:asciiTheme="minorEastAsia" w:hAnsiTheme="minorEastAsia"/>
          <w:sz w:val="18"/>
          <w:szCs w:val="18"/>
        </w:rPr>
      </w:pPr>
      <w:r w:rsidRPr="009C1BE5">
        <w:rPr>
          <w:rFonts w:asciiTheme="minorEastAsia" w:hAnsiTheme="minorEastAsia" w:cs="宋体"/>
          <w:sz w:val="18"/>
          <w:szCs w:val="18"/>
        </w:rPr>
        <w:t>3.1属于保修范围、内容的项目，承包人应当在接到保修通知之日起7天内派人保修。承包人不在约定期限内派人保修的，发包人可以委托他人修理，由此产生的费用从保修金中扣除。</w:t>
      </w:r>
    </w:p>
    <w:p w:rsidR="004F1072" w:rsidRPr="009C1BE5" w:rsidRDefault="004F1072" w:rsidP="009C1BE5">
      <w:pPr>
        <w:rPr>
          <w:rFonts w:asciiTheme="minorEastAsia" w:hAnsiTheme="minorEastAsia"/>
          <w:sz w:val="18"/>
          <w:szCs w:val="18"/>
        </w:rPr>
      </w:pPr>
      <w:r w:rsidRPr="009C1BE5">
        <w:rPr>
          <w:rFonts w:asciiTheme="minorEastAsia" w:hAnsiTheme="minorEastAsia" w:cs="宋体"/>
          <w:sz w:val="18"/>
          <w:szCs w:val="18"/>
        </w:rPr>
        <w:t>3.2发生紧急抢修事故的，承包人在接到事故通知后，应当立即到达事故现场抢修。</w:t>
      </w:r>
    </w:p>
    <w:p w:rsidR="004F1072" w:rsidRPr="009C1BE5" w:rsidRDefault="004F1072" w:rsidP="009C1BE5">
      <w:pPr>
        <w:tabs>
          <w:tab w:val="center" w:pos="4814"/>
        </w:tabs>
        <w:rPr>
          <w:rFonts w:asciiTheme="minorEastAsia" w:hAnsiTheme="minorEastAsia" w:cs="宋体"/>
          <w:sz w:val="18"/>
          <w:szCs w:val="18"/>
        </w:rPr>
      </w:pPr>
      <w:r w:rsidRPr="009C1BE5">
        <w:rPr>
          <w:rFonts w:asciiTheme="minorEastAsia" w:hAnsiTheme="minorEastAsia" w:cs="宋体"/>
          <w:sz w:val="18"/>
          <w:szCs w:val="18"/>
        </w:rPr>
        <w:t>3.3对于涉及结构安全的质量问题，应当按照《房屋建筑工程质量保修办法》</w:t>
      </w:r>
    </w:p>
    <w:p w:rsidR="004F1072" w:rsidRPr="009C1BE5" w:rsidRDefault="004F1072" w:rsidP="009C1BE5">
      <w:pPr>
        <w:tabs>
          <w:tab w:val="center" w:pos="4814"/>
        </w:tabs>
        <w:rPr>
          <w:rFonts w:asciiTheme="minorEastAsia" w:hAnsiTheme="minorEastAsia"/>
          <w:sz w:val="18"/>
          <w:szCs w:val="18"/>
        </w:rPr>
      </w:pPr>
      <w:r w:rsidRPr="009C1BE5">
        <w:rPr>
          <w:rFonts w:asciiTheme="minorEastAsia" w:hAnsiTheme="minorEastAsia" w:cs="宋体"/>
          <w:sz w:val="18"/>
          <w:szCs w:val="18"/>
        </w:rPr>
        <w:t>的规定，立即向当地建设行政主管部门报告，采取安全防范措施；由原设计单位或者具有相应资质等级的设计单位提出保修方案，承包人实施保修。</w:t>
      </w:r>
    </w:p>
    <w:p w:rsidR="004F1072" w:rsidRPr="009C1BE5" w:rsidRDefault="004F1072" w:rsidP="009C1BE5">
      <w:pPr>
        <w:rPr>
          <w:rFonts w:asciiTheme="minorEastAsia" w:hAnsiTheme="minorEastAsia"/>
          <w:sz w:val="18"/>
          <w:szCs w:val="18"/>
        </w:rPr>
      </w:pPr>
      <w:r w:rsidRPr="009C1BE5">
        <w:rPr>
          <w:rFonts w:asciiTheme="minorEastAsia" w:hAnsiTheme="minorEastAsia" w:cs="宋体" w:hint="eastAsia"/>
          <w:sz w:val="18"/>
          <w:szCs w:val="18"/>
        </w:rPr>
        <w:t>4、</w:t>
      </w:r>
      <w:r w:rsidRPr="009C1BE5">
        <w:rPr>
          <w:rFonts w:asciiTheme="minorEastAsia" w:hAnsiTheme="minorEastAsia" w:cs="宋体"/>
          <w:sz w:val="18"/>
          <w:szCs w:val="18"/>
        </w:rPr>
        <w:t>保修费用</w:t>
      </w:r>
    </w:p>
    <w:p w:rsidR="004F1072" w:rsidRPr="009C1BE5" w:rsidRDefault="004F1072" w:rsidP="009C1BE5">
      <w:pPr>
        <w:rPr>
          <w:rFonts w:asciiTheme="minorEastAsia" w:hAnsiTheme="minorEastAsia"/>
          <w:sz w:val="18"/>
          <w:szCs w:val="18"/>
        </w:rPr>
      </w:pPr>
      <w:r w:rsidRPr="009C1BE5">
        <w:rPr>
          <w:rFonts w:asciiTheme="minorEastAsia" w:hAnsiTheme="minorEastAsia" w:cs="宋体"/>
          <w:sz w:val="18"/>
          <w:szCs w:val="18"/>
        </w:rPr>
        <w:t>4.1保修费用由造成质量缺陷的责任方承担。</w:t>
      </w:r>
    </w:p>
    <w:p w:rsidR="004F1072" w:rsidRPr="009C1BE5" w:rsidRDefault="004F1072" w:rsidP="009C1BE5">
      <w:pPr>
        <w:rPr>
          <w:rFonts w:asciiTheme="minorEastAsia" w:hAnsiTheme="minorEastAsia"/>
          <w:sz w:val="18"/>
          <w:szCs w:val="18"/>
        </w:rPr>
      </w:pPr>
      <w:r w:rsidRPr="009C1BE5">
        <w:rPr>
          <w:rFonts w:asciiTheme="minorEastAsia" w:hAnsiTheme="minorEastAsia" w:cs="宋体" w:hint="eastAsia"/>
          <w:sz w:val="18"/>
          <w:szCs w:val="18"/>
        </w:rPr>
        <w:t>5、</w:t>
      </w:r>
      <w:r w:rsidRPr="009C1BE5">
        <w:rPr>
          <w:rFonts w:asciiTheme="minorEastAsia" w:hAnsiTheme="minorEastAsia" w:cs="宋体"/>
          <w:sz w:val="18"/>
          <w:szCs w:val="18"/>
        </w:rPr>
        <w:t>质量保修金的支付</w:t>
      </w:r>
    </w:p>
    <w:p w:rsidR="004F1072" w:rsidRPr="009C1BE5" w:rsidRDefault="004F1072" w:rsidP="009C1BE5">
      <w:pPr>
        <w:tabs>
          <w:tab w:val="center" w:pos="4814"/>
        </w:tabs>
        <w:rPr>
          <w:rFonts w:asciiTheme="minorEastAsia" w:hAnsiTheme="minorEastAsia"/>
          <w:sz w:val="18"/>
          <w:szCs w:val="18"/>
        </w:rPr>
      </w:pPr>
      <w:r w:rsidRPr="009C1BE5">
        <w:rPr>
          <w:rFonts w:asciiTheme="minorEastAsia" w:hAnsiTheme="minorEastAsia" w:cs="宋体"/>
          <w:sz w:val="18"/>
          <w:szCs w:val="18"/>
        </w:rPr>
        <w:t>工程质量保修金一般不超过施工合同价款的5%，本工程约定的工程质量保修金为工程竣工决算价款的</w:t>
      </w:r>
      <w:r w:rsidRPr="009C1BE5">
        <w:rPr>
          <w:rFonts w:asciiTheme="minorEastAsia" w:hAnsiTheme="minorEastAsia" w:cs="宋体" w:hint="eastAsia"/>
          <w:sz w:val="18"/>
          <w:szCs w:val="18"/>
          <w:u w:val="single" w:color="000000"/>
        </w:rPr>
        <w:t xml:space="preserve">   </w:t>
      </w:r>
      <w:r w:rsidRPr="009C1BE5">
        <w:rPr>
          <w:rFonts w:asciiTheme="minorEastAsia" w:hAnsiTheme="minorEastAsia" w:cs="宋体"/>
          <w:sz w:val="18"/>
          <w:szCs w:val="18"/>
          <w:u w:val="single" w:color="000000"/>
        </w:rPr>
        <w:t xml:space="preserve"> </w:t>
      </w:r>
      <w:r w:rsidRPr="009C1BE5">
        <w:rPr>
          <w:rFonts w:asciiTheme="minorEastAsia" w:hAnsiTheme="minorEastAsia" w:cs="宋体"/>
          <w:sz w:val="18"/>
          <w:szCs w:val="18"/>
        </w:rPr>
        <w:t>%。质量保修金不计银行利率。</w:t>
      </w:r>
    </w:p>
    <w:p w:rsidR="004F1072" w:rsidRPr="009C1BE5" w:rsidRDefault="004F1072" w:rsidP="009C1BE5">
      <w:pPr>
        <w:rPr>
          <w:rFonts w:asciiTheme="minorEastAsia" w:hAnsiTheme="minorEastAsia"/>
          <w:sz w:val="18"/>
          <w:szCs w:val="18"/>
        </w:rPr>
      </w:pPr>
      <w:r w:rsidRPr="009C1BE5">
        <w:rPr>
          <w:rFonts w:asciiTheme="minorEastAsia" w:hAnsiTheme="minorEastAsia" w:cs="宋体" w:hint="eastAsia"/>
          <w:sz w:val="18"/>
          <w:szCs w:val="18"/>
        </w:rPr>
        <w:t>6、</w:t>
      </w:r>
      <w:r w:rsidRPr="009C1BE5">
        <w:rPr>
          <w:rFonts w:asciiTheme="minorEastAsia" w:hAnsiTheme="minorEastAsia" w:cs="宋体"/>
          <w:sz w:val="18"/>
          <w:szCs w:val="18"/>
        </w:rPr>
        <w:t>质量保修金的返还</w:t>
      </w:r>
    </w:p>
    <w:p w:rsidR="004F1072" w:rsidRPr="009C1BE5" w:rsidRDefault="004F1072" w:rsidP="009C1BE5">
      <w:pPr>
        <w:rPr>
          <w:rFonts w:asciiTheme="minorEastAsia" w:hAnsiTheme="minorEastAsia"/>
          <w:sz w:val="18"/>
          <w:szCs w:val="18"/>
        </w:rPr>
      </w:pPr>
      <w:r w:rsidRPr="009C1BE5">
        <w:rPr>
          <w:rFonts w:asciiTheme="minorEastAsia" w:hAnsiTheme="minorEastAsia" w:cs="宋体" w:hint="eastAsia"/>
          <w:sz w:val="18"/>
          <w:szCs w:val="18"/>
          <w:u w:val="single" w:color="000000"/>
        </w:rPr>
        <w:t xml:space="preserve">                                                                    </w:t>
      </w:r>
      <w:r w:rsidRPr="009C1BE5">
        <w:rPr>
          <w:rFonts w:asciiTheme="minorEastAsia" w:hAnsiTheme="minorEastAsia" w:cs="宋体"/>
          <w:sz w:val="18"/>
          <w:szCs w:val="18"/>
          <w:u w:val="single" w:color="000000"/>
        </w:rPr>
        <w:t>。</w:t>
      </w:r>
    </w:p>
    <w:p w:rsidR="004F1072" w:rsidRPr="009C1BE5" w:rsidRDefault="004F1072" w:rsidP="009C1BE5">
      <w:pPr>
        <w:rPr>
          <w:rFonts w:asciiTheme="minorEastAsia" w:hAnsiTheme="minorEastAsia"/>
          <w:sz w:val="18"/>
          <w:szCs w:val="18"/>
        </w:rPr>
      </w:pPr>
      <w:r w:rsidRPr="009C1BE5">
        <w:rPr>
          <w:rFonts w:asciiTheme="minorEastAsia" w:hAnsiTheme="minorEastAsia" w:cs="宋体" w:hint="eastAsia"/>
          <w:sz w:val="18"/>
          <w:szCs w:val="18"/>
        </w:rPr>
        <w:t>7、</w:t>
      </w:r>
      <w:r w:rsidRPr="009C1BE5">
        <w:rPr>
          <w:rFonts w:asciiTheme="minorEastAsia" w:hAnsiTheme="minorEastAsia" w:cs="宋体"/>
          <w:sz w:val="18"/>
          <w:szCs w:val="18"/>
        </w:rPr>
        <w:t>其他</w:t>
      </w:r>
    </w:p>
    <w:p w:rsidR="004F1072" w:rsidRPr="009C1BE5" w:rsidRDefault="004F1072" w:rsidP="009C1BE5">
      <w:pPr>
        <w:rPr>
          <w:rFonts w:asciiTheme="minorEastAsia" w:hAnsiTheme="minorEastAsia"/>
          <w:sz w:val="18"/>
          <w:szCs w:val="18"/>
        </w:rPr>
      </w:pPr>
      <w:r w:rsidRPr="009C1BE5">
        <w:rPr>
          <w:rFonts w:asciiTheme="minorEastAsia" w:hAnsiTheme="minorEastAsia" w:cs="宋体"/>
          <w:sz w:val="18"/>
          <w:szCs w:val="18"/>
        </w:rPr>
        <w:t>7.1双方约定的其他工程质量保修事项：</w:t>
      </w:r>
    </w:p>
    <w:p w:rsidR="004F1072" w:rsidRPr="009C1BE5" w:rsidRDefault="000B0112" w:rsidP="009C1BE5">
      <w:pPr>
        <w:tabs>
          <w:tab w:val="center" w:pos="4814"/>
        </w:tabs>
        <w:rPr>
          <w:rFonts w:asciiTheme="minorEastAsia" w:hAnsiTheme="minorEastAsia"/>
          <w:sz w:val="18"/>
          <w:szCs w:val="18"/>
        </w:rPr>
      </w:pPr>
      <w:r w:rsidRPr="000B0112">
        <w:rPr>
          <w:rFonts w:asciiTheme="minorEastAsia" w:hAnsiTheme="minorEastAsia" w:cs="宋体"/>
          <w:sz w:val="18"/>
          <w:szCs w:val="18"/>
        </w:rPr>
        <w:pict>
          <v:group id="Group 39669" o:spid="_x0000_s1030" style="position:absolute;left:0;text-align:left;margin-left:230.5pt;margin-top:10.45pt;width:90.35pt;height:.6pt;z-index:251658240" coordsize="1147445,7620203" o:gfxdata="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JLvJEfaAAAACQEAAA8AAAAAAAAAAQAgAAAAIgAAAGRycy9kb3ducmV2Lnht&#10;bFBLAQIUABQAAAAIAIdO4kAhvbdrMAIAAD4FAAAOAAAAAAAAAAEAIAAAACkBAABkcnMvZTJvRG9j&#10;LnhtbFBLBQYAAAAABgAGAFkBAADLBQAAAAA=&#10;">
            <v:shape id="Shape 2305" o:spid="_x0000_s1031" style="position:absolute;width:1147445;height:0" coordsize="1147445,1" o:spt="100" o:gfxdata="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EZIB2/&#10;AAAA3QAAAA8AAAAAAAAAAQAgAAAAIgAAAGRycy9kb3ducmV2LnhtbFBLAQIUABQAAAAIAIdO4kAz&#10;LwWeOwAAADkAAAAQAAAAAAAAAAEAIAAAAA4BAABkcnMvc2hhcGV4bWwueG1sUEsFBgAAAAAGAAYA&#10;WwEAALgDAAAAAA==&#10;" adj="0,,0" path="m,l1147445,e" filled="f" strokeweight=".6pt">
              <v:stroke joinstyle="bevel"/>
              <v:formulas/>
              <v:path o:connecttype="segments"/>
            </v:shape>
          </v:group>
        </w:pict>
      </w:r>
      <w:r w:rsidR="004F1072" w:rsidRPr="009C1BE5">
        <w:rPr>
          <w:rFonts w:asciiTheme="minorEastAsia" w:hAnsiTheme="minorEastAsia" w:cs="宋体"/>
          <w:sz w:val="18"/>
          <w:szCs w:val="18"/>
        </w:rPr>
        <w:t>发包人：</w:t>
      </w:r>
      <w:r w:rsidRPr="000B0112">
        <w:rPr>
          <w:rFonts w:asciiTheme="minorEastAsia" w:hAnsiTheme="minorEastAsia" w:cs="宋体"/>
          <w:sz w:val="18"/>
          <w:szCs w:val="18"/>
        </w:rPr>
      </w:r>
      <w:r>
        <w:rPr>
          <w:rFonts w:asciiTheme="minorEastAsia" w:hAnsiTheme="minorEastAsia" w:cs="宋体"/>
          <w:sz w:val="18"/>
          <w:szCs w:val="18"/>
        </w:rPr>
        <w:pict>
          <v:group id="Group 39668" o:spid="_x0000_s1026" style="width:78.2pt;height:.6pt;mso-position-horizontal-relative:char;mso-position-vertical-relative:line" coordsize="993140,7620203" o:gfxdata="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0DnIBdQAAAADAQAADwAAAAAAAAABACAAAAAiAAAAZHJzL2Rvd25yZXYueG1sUEsBAhQAFAAA&#10;AAgAh07iQGBfR4osAgAAOQUAAA4AAAAAAAAAAQAgAAAAIwEAAGRycy9lMm9Eb2MueG1sUEsFBgAA&#10;AAAGAAYAWQEAAMEFAAAAAA==&#10;">
            <v:shape id="Shape 2302" o:spid="_x0000_s1027" style="position:absolute;width:993140;height:0" coordsize="993140,1" o:spt="100" o:gfxdata="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iL+r4A&#10;AADdAAAADwAAAAAAAAABACAAAAAiAAAAZHJzL2Rvd25yZXYueG1sUEsBAhQAFAAAAAgAh07iQDMv&#10;BZ47AAAAOQAAABAAAAAAAAAAAQAgAAAADQEAAGRycy9zaGFwZXhtbC54bWxQSwUGAAAAAAYABgBb&#10;AQAAtwMAAAAA&#10;" adj="0,,0" path="m,l993140,e" filled="f" strokeweight=".6pt">
              <v:stroke joinstyle="bevel"/>
              <v:formulas/>
              <v:path o:connecttype="segments"/>
            </v:shape>
            <w10:wrap type="none"/>
            <w10:anchorlock/>
          </v:group>
        </w:pict>
      </w:r>
      <w:r w:rsidR="004F1072" w:rsidRPr="009C1BE5">
        <w:rPr>
          <w:rFonts w:asciiTheme="minorEastAsia" w:hAnsiTheme="minorEastAsia" w:cs="宋体"/>
          <w:sz w:val="18"/>
          <w:szCs w:val="18"/>
        </w:rPr>
        <w:t>（公章）</w:t>
      </w:r>
      <w:r w:rsidR="004F1072" w:rsidRPr="009C1BE5">
        <w:rPr>
          <w:rFonts w:asciiTheme="minorEastAsia" w:hAnsiTheme="minorEastAsia" w:cs="宋体" w:hint="eastAsia"/>
          <w:sz w:val="18"/>
          <w:szCs w:val="18"/>
        </w:rPr>
        <w:t xml:space="preserve">     </w:t>
      </w:r>
      <w:r w:rsidR="004F1072" w:rsidRPr="009C1BE5">
        <w:rPr>
          <w:rFonts w:asciiTheme="minorEastAsia" w:hAnsiTheme="minorEastAsia" w:cs="宋体"/>
          <w:sz w:val="18"/>
          <w:szCs w:val="18"/>
        </w:rPr>
        <w:t>承包人：</w:t>
      </w:r>
      <w:r w:rsidR="004F1072" w:rsidRPr="009C1BE5">
        <w:rPr>
          <w:rFonts w:asciiTheme="minorEastAsia" w:hAnsiTheme="minorEastAsia" w:cs="宋体"/>
          <w:sz w:val="18"/>
          <w:szCs w:val="18"/>
        </w:rPr>
        <w:tab/>
      </w:r>
      <w:r w:rsidR="004F1072" w:rsidRPr="009C1BE5">
        <w:rPr>
          <w:rFonts w:asciiTheme="minorEastAsia" w:hAnsiTheme="minorEastAsia" w:cs="宋体" w:hint="eastAsia"/>
          <w:sz w:val="18"/>
          <w:szCs w:val="18"/>
        </w:rPr>
        <w:t xml:space="preserve">                </w:t>
      </w:r>
      <w:r w:rsidR="004F1072" w:rsidRPr="009C1BE5">
        <w:rPr>
          <w:rFonts w:asciiTheme="minorEastAsia" w:hAnsiTheme="minorEastAsia" w:cs="宋体"/>
          <w:sz w:val="18"/>
          <w:szCs w:val="18"/>
        </w:rPr>
        <w:t>（公章）</w:t>
      </w:r>
    </w:p>
    <w:p w:rsidR="004F1072" w:rsidRPr="009C1BE5" w:rsidRDefault="004F1072" w:rsidP="009C1BE5">
      <w:pPr>
        <w:tabs>
          <w:tab w:val="center" w:pos="5179"/>
        </w:tabs>
        <w:ind w:left="-15"/>
        <w:rPr>
          <w:rFonts w:asciiTheme="minorEastAsia" w:hAnsiTheme="minorEastAsia"/>
          <w:sz w:val="18"/>
          <w:szCs w:val="18"/>
        </w:rPr>
      </w:pPr>
      <w:r w:rsidRPr="009C1BE5">
        <w:rPr>
          <w:rFonts w:asciiTheme="minorEastAsia" w:hAnsiTheme="minorEastAsia" w:cs="宋体"/>
          <w:sz w:val="18"/>
          <w:szCs w:val="18"/>
        </w:rPr>
        <w:t>法定代表人 ：</w:t>
      </w:r>
      <w:r w:rsidRPr="009C1BE5">
        <w:rPr>
          <w:rFonts w:asciiTheme="minorEastAsia" w:hAnsiTheme="minorEastAsia" w:cs="宋体" w:hint="eastAsia"/>
          <w:sz w:val="18"/>
          <w:szCs w:val="18"/>
        </w:rPr>
        <w:t xml:space="preserve">                        </w:t>
      </w:r>
      <w:r w:rsidRPr="009C1BE5">
        <w:rPr>
          <w:rFonts w:asciiTheme="minorEastAsia" w:hAnsiTheme="minorEastAsia" w:cs="宋体"/>
          <w:sz w:val="18"/>
          <w:szCs w:val="18"/>
        </w:rPr>
        <w:t>法定代表人：</w:t>
      </w:r>
    </w:p>
    <w:p w:rsidR="004F1072" w:rsidRPr="009C1BE5" w:rsidRDefault="004F1072" w:rsidP="009C1BE5">
      <w:pPr>
        <w:tabs>
          <w:tab w:val="center" w:pos="4814"/>
        </w:tabs>
        <w:rPr>
          <w:rFonts w:asciiTheme="minorEastAsia" w:hAnsiTheme="minorEastAsia"/>
          <w:sz w:val="18"/>
          <w:szCs w:val="18"/>
        </w:rPr>
      </w:pPr>
      <w:r w:rsidRPr="009C1BE5">
        <w:rPr>
          <w:rFonts w:asciiTheme="minorEastAsia" w:hAnsiTheme="minorEastAsia" w:cs="宋体"/>
          <w:sz w:val="18"/>
          <w:szCs w:val="18"/>
        </w:rPr>
        <w:t>或委托代理人：（签字）</w:t>
      </w:r>
      <w:r w:rsidRPr="009C1BE5">
        <w:rPr>
          <w:rFonts w:asciiTheme="minorEastAsia" w:hAnsiTheme="minorEastAsia" w:cs="宋体"/>
          <w:sz w:val="18"/>
          <w:szCs w:val="18"/>
        </w:rPr>
        <w:tab/>
      </w:r>
      <w:r w:rsidRPr="009C1BE5">
        <w:rPr>
          <w:rFonts w:asciiTheme="minorEastAsia" w:hAnsiTheme="minorEastAsia" w:cs="宋体" w:hint="eastAsia"/>
          <w:sz w:val="18"/>
          <w:szCs w:val="18"/>
        </w:rPr>
        <w:t xml:space="preserve">    </w:t>
      </w:r>
      <w:r w:rsidRPr="009C1BE5">
        <w:rPr>
          <w:rFonts w:asciiTheme="minorEastAsia" w:hAnsiTheme="minorEastAsia" w:cs="宋体"/>
          <w:sz w:val="18"/>
          <w:szCs w:val="18"/>
        </w:rPr>
        <w:t>或托代理人：（签字）</w:t>
      </w:r>
    </w:p>
    <w:p w:rsidR="004F1072" w:rsidRPr="009C1BE5" w:rsidRDefault="004F1072" w:rsidP="009C1BE5">
      <w:pPr>
        <w:tabs>
          <w:tab w:val="center" w:pos="5470"/>
        </w:tabs>
        <w:rPr>
          <w:rFonts w:asciiTheme="minorEastAsia" w:hAnsiTheme="minorEastAsia" w:cs="宋体"/>
          <w:sz w:val="18"/>
          <w:szCs w:val="18"/>
        </w:rPr>
      </w:pPr>
      <w:r w:rsidRPr="009C1BE5">
        <w:rPr>
          <w:rFonts w:asciiTheme="minorEastAsia" w:hAnsiTheme="minorEastAsia" w:cs="宋体"/>
          <w:sz w:val="18"/>
          <w:szCs w:val="18"/>
        </w:rPr>
        <w:t>地址</w:t>
      </w:r>
      <w:r w:rsidRPr="009C1BE5">
        <w:rPr>
          <w:rFonts w:asciiTheme="minorEastAsia" w:hAnsiTheme="minorEastAsia" w:cs="宋体" w:hint="eastAsia"/>
          <w:sz w:val="18"/>
          <w:szCs w:val="18"/>
        </w:rPr>
        <w:t xml:space="preserve">：                                </w:t>
      </w:r>
      <w:r w:rsidRPr="009C1BE5">
        <w:rPr>
          <w:rFonts w:asciiTheme="minorEastAsia" w:hAnsiTheme="minorEastAsia" w:cs="宋体"/>
          <w:sz w:val="18"/>
          <w:szCs w:val="18"/>
        </w:rPr>
        <w:t>地址</w:t>
      </w:r>
      <w:r w:rsidRPr="009C1BE5">
        <w:rPr>
          <w:rFonts w:asciiTheme="minorEastAsia" w:hAnsiTheme="minorEastAsia" w:cs="宋体" w:hint="eastAsia"/>
          <w:sz w:val="18"/>
          <w:szCs w:val="18"/>
        </w:rPr>
        <w:t>：</w:t>
      </w:r>
    </w:p>
    <w:p w:rsidR="004F1072" w:rsidRPr="009C1BE5" w:rsidRDefault="004F1072" w:rsidP="009C1BE5">
      <w:pPr>
        <w:tabs>
          <w:tab w:val="center" w:pos="5470"/>
        </w:tabs>
        <w:rPr>
          <w:rFonts w:asciiTheme="minorEastAsia" w:hAnsiTheme="minorEastAsia" w:cs="宋体"/>
          <w:sz w:val="18"/>
          <w:szCs w:val="18"/>
        </w:rPr>
      </w:pPr>
      <w:r w:rsidRPr="009C1BE5">
        <w:rPr>
          <w:rFonts w:asciiTheme="minorEastAsia" w:hAnsiTheme="minorEastAsia" w:cs="宋体" w:hint="eastAsia"/>
          <w:sz w:val="18"/>
          <w:szCs w:val="18"/>
        </w:rPr>
        <w:t>电话：                                电话：</w:t>
      </w:r>
    </w:p>
    <w:p w:rsidR="004F1072" w:rsidRPr="009C1BE5" w:rsidRDefault="004F1072" w:rsidP="009C1BE5">
      <w:pPr>
        <w:tabs>
          <w:tab w:val="center" w:pos="5470"/>
        </w:tabs>
        <w:rPr>
          <w:rFonts w:asciiTheme="minorEastAsia" w:hAnsiTheme="minorEastAsia" w:cs="宋体"/>
          <w:sz w:val="18"/>
          <w:szCs w:val="18"/>
        </w:rPr>
      </w:pPr>
      <w:r w:rsidRPr="009C1BE5">
        <w:rPr>
          <w:rFonts w:asciiTheme="minorEastAsia" w:hAnsiTheme="minorEastAsia" w:cs="宋体" w:hint="eastAsia"/>
          <w:sz w:val="18"/>
          <w:szCs w:val="18"/>
        </w:rPr>
        <w:lastRenderedPageBreak/>
        <w:t>传真：                                传真：</w:t>
      </w:r>
    </w:p>
    <w:p w:rsidR="004F1072" w:rsidRPr="009C1BE5" w:rsidRDefault="004F1072" w:rsidP="009C1BE5">
      <w:pPr>
        <w:tabs>
          <w:tab w:val="center" w:pos="5470"/>
        </w:tabs>
        <w:rPr>
          <w:rFonts w:asciiTheme="minorEastAsia" w:hAnsiTheme="minorEastAsia" w:cs="宋体"/>
          <w:sz w:val="18"/>
          <w:szCs w:val="18"/>
        </w:rPr>
      </w:pPr>
      <w:r w:rsidRPr="009C1BE5">
        <w:rPr>
          <w:rFonts w:asciiTheme="minorEastAsia" w:hAnsiTheme="minorEastAsia" w:cs="宋体" w:hint="eastAsia"/>
          <w:sz w:val="18"/>
          <w:szCs w:val="18"/>
        </w:rPr>
        <w:t>时间：                                时间：</w:t>
      </w:r>
    </w:p>
    <w:p w:rsidR="0019245F" w:rsidRDefault="0019245F" w:rsidP="009C1BE5">
      <w:pPr>
        <w:rPr>
          <w:rFonts w:asciiTheme="minorEastAsia" w:hAnsiTheme="minorEastAsia" w:cs="宋体"/>
          <w:sz w:val="18"/>
          <w:szCs w:val="18"/>
        </w:rPr>
      </w:pPr>
    </w:p>
    <w:p w:rsidR="0019245F" w:rsidRDefault="0019245F" w:rsidP="009C1BE5">
      <w:pPr>
        <w:rPr>
          <w:rFonts w:asciiTheme="minorEastAsia" w:hAnsiTheme="minorEastAsia" w:cs="宋体"/>
          <w:sz w:val="18"/>
          <w:szCs w:val="18"/>
        </w:rPr>
      </w:pPr>
    </w:p>
    <w:p w:rsidR="0019245F" w:rsidRDefault="0019245F" w:rsidP="009C1BE5">
      <w:pPr>
        <w:rPr>
          <w:rFonts w:asciiTheme="minorEastAsia" w:hAnsiTheme="minorEastAsia" w:cs="宋体"/>
          <w:sz w:val="18"/>
          <w:szCs w:val="18"/>
        </w:rPr>
      </w:pPr>
    </w:p>
    <w:p w:rsidR="004F1072" w:rsidRPr="009C1BE5" w:rsidRDefault="004F1072" w:rsidP="009C1BE5">
      <w:pPr>
        <w:rPr>
          <w:rFonts w:asciiTheme="minorEastAsia" w:hAnsiTheme="minorEastAsia"/>
          <w:sz w:val="18"/>
          <w:szCs w:val="18"/>
        </w:rPr>
      </w:pPr>
      <w:r w:rsidRPr="009C1BE5">
        <w:rPr>
          <w:rFonts w:asciiTheme="minorEastAsia" w:hAnsiTheme="minorEastAsia" w:cs="宋体"/>
          <w:sz w:val="18"/>
          <w:szCs w:val="18"/>
        </w:rPr>
        <w:t>附件二：</w:t>
      </w:r>
      <w:r w:rsidRPr="009C1BE5">
        <w:rPr>
          <w:rFonts w:asciiTheme="minorEastAsia" w:hAnsiTheme="minorEastAsia"/>
          <w:sz w:val="18"/>
          <w:szCs w:val="18"/>
        </w:rPr>
        <w:t>承包人提供银行履约保函或工程信用担保（具体格式由担保银行或担保公司提供）</w:t>
      </w:r>
    </w:p>
    <w:p w:rsidR="004F1072" w:rsidRPr="009C1BE5" w:rsidRDefault="004F1072" w:rsidP="009C1BE5">
      <w:pPr>
        <w:rPr>
          <w:rFonts w:asciiTheme="minorEastAsia" w:hAnsiTheme="minorEastAsia"/>
          <w:sz w:val="18"/>
          <w:szCs w:val="18"/>
        </w:rPr>
      </w:pPr>
      <w:r w:rsidRPr="009C1BE5">
        <w:rPr>
          <w:rFonts w:asciiTheme="minorEastAsia" w:hAnsiTheme="minorEastAsia" w:cs="宋体"/>
          <w:sz w:val="18"/>
          <w:szCs w:val="18"/>
        </w:rPr>
        <w:t>附件三</w:t>
      </w:r>
      <w:r w:rsidRPr="009C1BE5">
        <w:rPr>
          <w:rFonts w:asciiTheme="minorEastAsia" w:hAnsiTheme="minorEastAsia"/>
          <w:sz w:val="18"/>
          <w:szCs w:val="18"/>
        </w:rPr>
        <w:t>：发包人提供支付款银行保函或工程信用担保</w:t>
      </w:r>
    </w:p>
    <w:p w:rsidR="004F1072" w:rsidRPr="009C1BE5" w:rsidRDefault="004F1072" w:rsidP="009C1BE5">
      <w:pPr>
        <w:rPr>
          <w:rFonts w:asciiTheme="minorEastAsia" w:hAnsiTheme="minorEastAsia"/>
          <w:b/>
          <w:sz w:val="18"/>
          <w:szCs w:val="18"/>
        </w:rPr>
      </w:pPr>
      <w:r w:rsidRPr="009C1BE5">
        <w:rPr>
          <w:rFonts w:asciiTheme="minorEastAsia" w:hAnsiTheme="minorEastAsia"/>
          <w:sz w:val="18"/>
          <w:szCs w:val="18"/>
        </w:rPr>
        <w:t>（具体格式由担保银行或担保公司提</w:t>
      </w:r>
      <w:r w:rsidR="0019245F">
        <w:rPr>
          <w:rFonts w:asciiTheme="minorEastAsia" w:hAnsiTheme="minorEastAsia"/>
          <w:sz w:val="18"/>
          <w:szCs w:val="18"/>
        </w:rPr>
        <w:t>供）</w:t>
      </w:r>
    </w:p>
    <w:p w:rsidR="009C1BE5" w:rsidRPr="009C1BE5" w:rsidRDefault="009C1BE5" w:rsidP="009C1BE5">
      <w:pPr>
        <w:rPr>
          <w:rFonts w:asciiTheme="minorEastAsia" w:hAnsiTheme="minorEastAsia"/>
          <w:b/>
          <w:sz w:val="18"/>
          <w:szCs w:val="18"/>
        </w:rPr>
      </w:pPr>
    </w:p>
    <w:sectPr w:rsidR="009C1BE5" w:rsidRPr="009C1BE5" w:rsidSect="00FE500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6AF" w:rsidRDefault="00DA16AF" w:rsidP="004F1072">
      <w:r>
        <w:separator/>
      </w:r>
    </w:p>
  </w:endnote>
  <w:endnote w:type="continuationSeparator" w:id="0">
    <w:p w:rsidR="00DA16AF" w:rsidRDefault="00DA16AF" w:rsidP="004F1072">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TimesNewRomanPSMT">
    <w:altName w:val="Times New Roman"/>
    <w:charset w:val="00"/>
    <w:family w:val="roman"/>
    <w:pitch w:val="default"/>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Bodoni MT">
    <w:panose1 w:val="02070603080606020203"/>
    <w:charset w:val="00"/>
    <w:family w:val="roman"/>
    <w:pitch w:val="variable"/>
    <w:sig w:usb0="00000003" w:usb1="00000000" w:usb2="00000000" w:usb3="00000000" w:csb0="00000001" w:csb1="00000000"/>
  </w:font>
  <w:font w:name="MS Sans Serif">
    <w:altName w:val="Arial"/>
    <w:panose1 w:val="020B0500000000000000"/>
    <w:charset w:val="00"/>
    <w:family w:val="swiss"/>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6AF" w:rsidRDefault="00DA16AF" w:rsidP="004F1072">
      <w:r>
        <w:separator/>
      </w:r>
    </w:p>
  </w:footnote>
  <w:footnote w:type="continuationSeparator" w:id="0">
    <w:p w:rsidR="00DA16AF" w:rsidRDefault="00DA16AF" w:rsidP="004F10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07F6F34"/>
    <w:multiLevelType w:val="singleLevel"/>
    <w:tmpl w:val="F07F6F34"/>
    <w:lvl w:ilvl="0">
      <w:start w:val="1"/>
      <w:numFmt w:val="decimal"/>
      <w:lvlText w:val="%1."/>
      <w:lvlJc w:val="left"/>
      <w:pPr>
        <w:tabs>
          <w:tab w:val="left" w:pos="312"/>
        </w:tabs>
      </w:pPr>
    </w:lvl>
  </w:abstractNum>
  <w:abstractNum w:abstractNumId="1">
    <w:nsid w:val="0212250F"/>
    <w:multiLevelType w:val="hybridMultilevel"/>
    <w:tmpl w:val="D0B8DCB0"/>
    <w:lvl w:ilvl="0" w:tplc="0B228C58">
      <w:start w:val="1"/>
      <w:numFmt w:val="japaneseCounting"/>
      <w:lvlText w:val="第%1章"/>
      <w:lvlJc w:val="left"/>
      <w:pPr>
        <w:ind w:left="1753" w:hanging="1110"/>
      </w:pPr>
      <w:rPr>
        <w:rFonts w:ascii="宋体" w:eastAsia="宋体" w:hAnsi="宋体"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
    <w:nsid w:val="0435B720"/>
    <w:multiLevelType w:val="singleLevel"/>
    <w:tmpl w:val="0435B720"/>
    <w:lvl w:ilvl="0">
      <w:start w:val="1"/>
      <w:numFmt w:val="chineseCounting"/>
      <w:suff w:val="nothing"/>
      <w:lvlText w:val="%1、"/>
      <w:lvlJc w:val="left"/>
      <w:rPr>
        <w:rFonts w:hint="eastAsia"/>
      </w:rPr>
    </w:lvl>
  </w:abstractNum>
  <w:abstractNum w:abstractNumId="3">
    <w:nsid w:val="08ED1703"/>
    <w:multiLevelType w:val="hybridMultilevel"/>
    <w:tmpl w:val="B21A3332"/>
    <w:lvl w:ilvl="0" w:tplc="726E597E">
      <w:start w:val="1"/>
      <w:numFmt w:val="japaneseCounting"/>
      <w:lvlText w:val="第%1章"/>
      <w:lvlJc w:val="left"/>
      <w:pPr>
        <w:ind w:left="1350" w:hanging="13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ED828D6"/>
    <w:multiLevelType w:val="hybridMultilevel"/>
    <w:tmpl w:val="8DC6713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FDF00D3"/>
    <w:multiLevelType w:val="hybridMultilevel"/>
    <w:tmpl w:val="7068CF3E"/>
    <w:lvl w:ilvl="0" w:tplc="0409000F">
      <w:start w:val="1"/>
      <w:numFmt w:val="decimal"/>
      <w:lvlText w:val="%1."/>
      <w:lvlJc w:val="left"/>
      <w:pPr>
        <w:ind w:left="420" w:hanging="420"/>
      </w:pPr>
    </w:lvl>
    <w:lvl w:ilvl="1" w:tplc="08889908">
      <w:start w:val="1"/>
      <w:numFmt w:val="japaneseCounting"/>
      <w:lvlText w:val="%2、"/>
      <w:lvlJc w:val="left"/>
      <w:pPr>
        <w:ind w:left="1140" w:hanging="720"/>
      </w:pPr>
      <w:rPr>
        <w:rFonts w:hint="default"/>
        <w:b/>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60905BE"/>
    <w:multiLevelType w:val="hybridMultilevel"/>
    <w:tmpl w:val="1A2A3FFA"/>
    <w:lvl w:ilvl="0" w:tplc="7DC42DA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69359FB"/>
    <w:multiLevelType w:val="singleLevel"/>
    <w:tmpl w:val="169359FB"/>
    <w:lvl w:ilvl="0">
      <w:start w:val="2"/>
      <w:numFmt w:val="decimal"/>
      <w:suff w:val="space"/>
      <w:lvlText w:val="%1、"/>
      <w:lvlJc w:val="left"/>
      <w:pPr>
        <w:ind w:left="-40"/>
      </w:pPr>
    </w:lvl>
  </w:abstractNum>
  <w:abstractNum w:abstractNumId="8">
    <w:nsid w:val="20C84587"/>
    <w:multiLevelType w:val="multilevel"/>
    <w:tmpl w:val="A1FE0868"/>
    <w:lvl w:ilvl="0">
      <w:start w:val="1"/>
      <w:numFmt w:val="decimal"/>
      <w:lvlText w:val="%1、"/>
      <w:lvlJc w:val="left"/>
      <w:pPr>
        <w:ind w:left="360"/>
      </w:pPr>
      <w:rPr>
        <w:rFonts w:ascii="宋体" w:eastAsia="宋体" w:hAnsi="宋体" w:cs="宋体"/>
        <w:b w:val="0"/>
        <w:i w:val="0"/>
        <w:strike w:val="0"/>
        <w:dstrike w:val="0"/>
        <w:color w:val="000000"/>
        <w:sz w:val="24"/>
        <w:szCs w:val="24"/>
        <w:u w:val="none" w:color="000000"/>
        <w:shd w:val="clear" w:color="auto" w:fill="auto"/>
        <w:vertAlign w:val="baseline"/>
      </w:rPr>
    </w:lvl>
    <w:lvl w:ilvl="1">
      <w:start w:val="1"/>
      <w:numFmt w:val="decimal"/>
      <w:lvlText w:val="（%2）"/>
      <w:lvlJc w:val="left"/>
      <w:pPr>
        <w:ind w:left="840"/>
      </w:pPr>
      <w:rPr>
        <w:rFonts w:ascii="宋体" w:eastAsia="宋体" w:hAnsi="宋体" w:cs="宋体"/>
        <w:b w:val="0"/>
        <w:i w:val="0"/>
        <w:strike w:val="0"/>
        <w:dstrike w:val="0"/>
        <w:color w:val="000000"/>
        <w:sz w:val="20"/>
        <w:szCs w:val="20"/>
        <w:u w:val="none" w:color="000000"/>
        <w:shd w:val="clear" w:color="auto" w:fill="auto"/>
        <w:vertAlign w:val="baseline"/>
      </w:rPr>
    </w:lvl>
    <w:lvl w:ilvl="2">
      <w:start w:val="1"/>
      <w:numFmt w:val="lowerRoman"/>
      <w:lvlText w:val="%3"/>
      <w:lvlJc w:val="left"/>
      <w:pPr>
        <w:ind w:left="1320"/>
      </w:pPr>
      <w:rPr>
        <w:rFonts w:ascii="宋体" w:eastAsia="宋体" w:hAnsi="宋体" w:cs="宋体"/>
        <w:b w:val="0"/>
        <w:i w:val="0"/>
        <w:strike w:val="0"/>
        <w:dstrike w:val="0"/>
        <w:color w:val="000000"/>
        <w:sz w:val="24"/>
        <w:szCs w:val="24"/>
        <w:u w:val="none" w:color="000000"/>
        <w:shd w:val="clear" w:color="auto" w:fill="auto"/>
        <w:vertAlign w:val="baseline"/>
      </w:rPr>
    </w:lvl>
    <w:lvl w:ilvl="3">
      <w:start w:val="1"/>
      <w:numFmt w:val="decimal"/>
      <w:lvlText w:val="%4"/>
      <w:lvlJc w:val="left"/>
      <w:pPr>
        <w:ind w:left="2040"/>
      </w:pPr>
      <w:rPr>
        <w:rFonts w:ascii="宋体" w:eastAsia="宋体" w:hAnsi="宋体" w:cs="宋体"/>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2760"/>
      </w:pPr>
      <w:rPr>
        <w:rFonts w:ascii="宋体" w:eastAsia="宋体" w:hAnsi="宋体" w:cs="宋体"/>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480"/>
      </w:pPr>
      <w:rPr>
        <w:rFonts w:ascii="宋体" w:eastAsia="宋体" w:hAnsi="宋体" w:cs="宋体"/>
        <w:b w:val="0"/>
        <w:i w:val="0"/>
        <w:strike w:val="0"/>
        <w:dstrike w:val="0"/>
        <w:color w:val="000000"/>
        <w:sz w:val="24"/>
        <w:szCs w:val="24"/>
        <w:u w:val="none" w:color="000000"/>
        <w:shd w:val="clear" w:color="auto" w:fill="auto"/>
        <w:vertAlign w:val="baseline"/>
      </w:rPr>
    </w:lvl>
    <w:lvl w:ilvl="6">
      <w:start w:val="1"/>
      <w:numFmt w:val="decimal"/>
      <w:lvlText w:val="%7"/>
      <w:lvlJc w:val="left"/>
      <w:pPr>
        <w:ind w:left="4200"/>
      </w:pPr>
      <w:rPr>
        <w:rFonts w:ascii="宋体" w:eastAsia="宋体" w:hAnsi="宋体" w:cs="宋体"/>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4920"/>
      </w:pPr>
      <w:rPr>
        <w:rFonts w:ascii="宋体" w:eastAsia="宋体" w:hAnsi="宋体" w:cs="宋体"/>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640"/>
      </w:pPr>
      <w:rPr>
        <w:rFonts w:ascii="宋体" w:eastAsia="宋体" w:hAnsi="宋体" w:cs="宋体"/>
        <w:b w:val="0"/>
        <w:i w:val="0"/>
        <w:strike w:val="0"/>
        <w:dstrike w:val="0"/>
        <w:color w:val="000000"/>
        <w:sz w:val="24"/>
        <w:szCs w:val="24"/>
        <w:u w:val="none" w:color="000000"/>
        <w:shd w:val="clear" w:color="auto" w:fill="auto"/>
        <w:vertAlign w:val="baseline"/>
      </w:rPr>
    </w:lvl>
  </w:abstractNum>
  <w:abstractNum w:abstractNumId="9">
    <w:nsid w:val="2F4229C7"/>
    <w:multiLevelType w:val="hybridMultilevel"/>
    <w:tmpl w:val="DE9A5C78"/>
    <w:lvl w:ilvl="0" w:tplc="4C1660F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3FE4989"/>
    <w:multiLevelType w:val="hybridMultilevel"/>
    <w:tmpl w:val="6D6C45E6"/>
    <w:lvl w:ilvl="0" w:tplc="2F3A34B4">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49745EC"/>
    <w:multiLevelType w:val="hybridMultilevel"/>
    <w:tmpl w:val="2B1E998C"/>
    <w:lvl w:ilvl="0" w:tplc="326A79F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C3F7B79"/>
    <w:multiLevelType w:val="hybridMultilevel"/>
    <w:tmpl w:val="2A0EAE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1403DC1"/>
    <w:multiLevelType w:val="hybridMultilevel"/>
    <w:tmpl w:val="A052DF6C"/>
    <w:lvl w:ilvl="0" w:tplc="295861CE">
      <w:start w:val="1"/>
      <w:numFmt w:val="japaneseCounting"/>
      <w:lvlText w:val="%1、"/>
      <w:lvlJc w:val="left"/>
      <w:pPr>
        <w:ind w:left="720" w:hanging="720"/>
      </w:pPr>
      <w:rPr>
        <w:rFonts w:cs="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5570FC6"/>
    <w:multiLevelType w:val="singleLevel"/>
    <w:tmpl w:val="55570FC6"/>
    <w:lvl w:ilvl="0">
      <w:start w:val="1"/>
      <w:numFmt w:val="decimal"/>
      <w:suff w:val="nothing"/>
      <w:lvlText w:val="%1、"/>
      <w:lvlJc w:val="left"/>
    </w:lvl>
  </w:abstractNum>
  <w:abstractNum w:abstractNumId="15">
    <w:nsid w:val="569F4EA7"/>
    <w:multiLevelType w:val="hybridMultilevel"/>
    <w:tmpl w:val="24AC5F6C"/>
    <w:lvl w:ilvl="0" w:tplc="476C8CC8">
      <w:start w:val="1"/>
      <w:numFmt w:val="japaneseCounting"/>
      <w:lvlText w:val="%1、"/>
      <w:lvlJc w:val="left"/>
      <w:pPr>
        <w:ind w:left="480" w:hanging="48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90C4E10"/>
    <w:multiLevelType w:val="singleLevel"/>
    <w:tmpl w:val="590C4E10"/>
    <w:lvl w:ilvl="0">
      <w:start w:val="1"/>
      <w:numFmt w:val="chineseCounting"/>
      <w:suff w:val="nothing"/>
      <w:lvlText w:val="%1、"/>
      <w:lvlJc w:val="left"/>
    </w:lvl>
  </w:abstractNum>
  <w:abstractNum w:abstractNumId="17">
    <w:nsid w:val="6B0566AF"/>
    <w:multiLevelType w:val="multilevel"/>
    <w:tmpl w:val="6B0566AF"/>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18">
    <w:nsid w:val="71F62A39"/>
    <w:multiLevelType w:val="hybridMultilevel"/>
    <w:tmpl w:val="6624CD1A"/>
    <w:lvl w:ilvl="0" w:tplc="BF6C04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723D6105"/>
    <w:multiLevelType w:val="hybridMultilevel"/>
    <w:tmpl w:val="8CCCDF5E"/>
    <w:lvl w:ilvl="0" w:tplc="346A12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66C4F03"/>
    <w:multiLevelType w:val="hybridMultilevel"/>
    <w:tmpl w:val="A2C050D2"/>
    <w:lvl w:ilvl="0" w:tplc="DB560BE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7123D9D"/>
    <w:multiLevelType w:val="hybridMultilevel"/>
    <w:tmpl w:val="017C47E0"/>
    <w:lvl w:ilvl="0" w:tplc="1654F3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88C57DC"/>
    <w:multiLevelType w:val="multilevel"/>
    <w:tmpl w:val="788C57DC"/>
    <w:lvl w:ilvl="0">
      <w:start w:val="1"/>
      <w:numFmt w:val="japaneseCounting"/>
      <w:lvlText w:val="第%1条"/>
      <w:lvlJc w:val="left"/>
      <w:pPr>
        <w:ind w:left="1691" w:hanging="84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7D476034"/>
    <w:multiLevelType w:val="hybridMultilevel"/>
    <w:tmpl w:val="6BEE0294"/>
    <w:lvl w:ilvl="0" w:tplc="A3A80DB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DEF0CB1"/>
    <w:multiLevelType w:val="hybridMultilevel"/>
    <w:tmpl w:val="187800E8"/>
    <w:lvl w:ilvl="0" w:tplc="94C281D4">
      <w:start w:val="1"/>
      <w:numFmt w:val="decimal"/>
      <w:lvlText w:val="%1."/>
      <w:lvlJc w:val="left"/>
      <w:pPr>
        <w:ind w:left="360" w:hanging="360"/>
      </w:pPr>
      <w:rPr>
        <w:rFonts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6"/>
  </w:num>
  <w:num w:numId="2">
    <w:abstractNumId w:val="0"/>
  </w:num>
  <w:num w:numId="3">
    <w:abstractNumId w:val="14"/>
  </w:num>
  <w:num w:numId="4">
    <w:abstractNumId w:val="21"/>
  </w:num>
  <w:num w:numId="5">
    <w:abstractNumId w:val="8"/>
  </w:num>
  <w:num w:numId="6">
    <w:abstractNumId w:val="15"/>
  </w:num>
  <w:num w:numId="7">
    <w:abstractNumId w:val="1"/>
  </w:num>
  <w:num w:numId="8">
    <w:abstractNumId w:val="11"/>
  </w:num>
  <w:num w:numId="9">
    <w:abstractNumId w:val="24"/>
  </w:num>
  <w:num w:numId="10">
    <w:abstractNumId w:val="13"/>
  </w:num>
  <w:num w:numId="11">
    <w:abstractNumId w:val="10"/>
  </w:num>
  <w:num w:numId="12">
    <w:abstractNumId w:val="23"/>
  </w:num>
  <w:num w:numId="13">
    <w:abstractNumId w:val="3"/>
  </w:num>
  <w:num w:numId="14">
    <w:abstractNumId w:val="9"/>
  </w:num>
  <w:num w:numId="15">
    <w:abstractNumId w:val="18"/>
  </w:num>
  <w:num w:numId="16">
    <w:abstractNumId w:val="4"/>
  </w:num>
  <w:num w:numId="17">
    <w:abstractNumId w:val="5"/>
  </w:num>
  <w:num w:numId="18">
    <w:abstractNumId w:val="12"/>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20"/>
  </w:num>
  <w:num w:numId="22">
    <w:abstractNumId w:val="6"/>
  </w:num>
  <w:num w:numId="23">
    <w:abstractNumId w:val="2"/>
  </w:num>
  <w:num w:numId="24">
    <w:abstractNumId w:val="7"/>
  </w:num>
  <w:num w:numId="25">
    <w:abstractNumId w:val="19"/>
  </w:num>
  <w:num w:numId="26">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1072"/>
    <w:rsid w:val="000B0112"/>
    <w:rsid w:val="000F6423"/>
    <w:rsid w:val="0019245F"/>
    <w:rsid w:val="001D14DE"/>
    <w:rsid w:val="002507D5"/>
    <w:rsid w:val="00264FD2"/>
    <w:rsid w:val="00292C7E"/>
    <w:rsid w:val="003374DE"/>
    <w:rsid w:val="0048372D"/>
    <w:rsid w:val="004D4AEA"/>
    <w:rsid w:val="004F1072"/>
    <w:rsid w:val="00527118"/>
    <w:rsid w:val="00694E43"/>
    <w:rsid w:val="007B5112"/>
    <w:rsid w:val="007B51BE"/>
    <w:rsid w:val="008652E4"/>
    <w:rsid w:val="00961841"/>
    <w:rsid w:val="009A5062"/>
    <w:rsid w:val="009C1BE5"/>
    <w:rsid w:val="009F63B6"/>
    <w:rsid w:val="00C97258"/>
    <w:rsid w:val="00CF6130"/>
    <w:rsid w:val="00D13870"/>
    <w:rsid w:val="00DA16AF"/>
    <w:rsid w:val="00E070A4"/>
    <w:rsid w:val="00EB1460"/>
    <w:rsid w:val="00EE6C79"/>
    <w:rsid w:val="00F04FF9"/>
    <w:rsid w:val="00F85E58"/>
    <w:rsid w:val="00FE50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footer" w:qFormat="1"/>
    <w:lsdException w:name="caption" w:uiPriority="0" w:qFormat="1"/>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Salutation" w:uiPriority="0"/>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qFormat="1"/>
    <w:lsdException w:name="Normal (Web)"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4F1072"/>
    <w:pPr>
      <w:widowControl w:val="0"/>
      <w:jc w:val="both"/>
    </w:pPr>
    <w:rPr>
      <w:szCs w:val="24"/>
    </w:rPr>
  </w:style>
  <w:style w:type="paragraph" w:styleId="1">
    <w:name w:val="heading 1"/>
    <w:basedOn w:val="a"/>
    <w:next w:val="a"/>
    <w:link w:val="1Char"/>
    <w:qFormat/>
    <w:rsid w:val="004F1072"/>
    <w:pPr>
      <w:keepNext/>
      <w:keepLines/>
      <w:widowControl/>
      <w:adjustRightInd w:val="0"/>
      <w:snapToGrid w:val="0"/>
      <w:spacing w:before="340" w:after="330" w:line="578" w:lineRule="auto"/>
      <w:jc w:val="left"/>
      <w:outlineLvl w:val="0"/>
    </w:pPr>
    <w:rPr>
      <w:rFonts w:ascii="Tahoma" w:eastAsia="微软雅黑" w:hAnsi="Tahoma" w:cs="Times New Roman"/>
      <w:b/>
      <w:bCs/>
      <w:kern w:val="44"/>
      <w:sz w:val="44"/>
      <w:szCs w:val="44"/>
    </w:rPr>
  </w:style>
  <w:style w:type="paragraph" w:styleId="2">
    <w:name w:val="heading 2"/>
    <w:basedOn w:val="a"/>
    <w:next w:val="a"/>
    <w:link w:val="2Char"/>
    <w:unhideWhenUsed/>
    <w:qFormat/>
    <w:rsid w:val="004F1072"/>
    <w:pPr>
      <w:keepNext/>
      <w:keepLines/>
      <w:widowControl/>
      <w:adjustRightInd w:val="0"/>
      <w:snapToGrid w:val="0"/>
      <w:spacing w:before="260" w:after="260" w:line="416" w:lineRule="auto"/>
      <w:jc w:val="left"/>
      <w:outlineLvl w:val="1"/>
    </w:pPr>
    <w:rPr>
      <w:rFonts w:ascii="Cambria" w:eastAsia="宋体" w:hAnsi="Cambria" w:cs="Times New Roman"/>
      <w:b/>
      <w:bCs/>
      <w:kern w:val="0"/>
      <w:sz w:val="32"/>
      <w:szCs w:val="32"/>
    </w:rPr>
  </w:style>
  <w:style w:type="paragraph" w:styleId="3">
    <w:name w:val="heading 3"/>
    <w:basedOn w:val="a"/>
    <w:next w:val="a"/>
    <w:link w:val="3Char"/>
    <w:unhideWhenUsed/>
    <w:qFormat/>
    <w:rsid w:val="004F1072"/>
    <w:pPr>
      <w:keepNext/>
      <w:keepLines/>
      <w:widowControl/>
      <w:adjustRightInd w:val="0"/>
      <w:snapToGrid w:val="0"/>
      <w:spacing w:before="260" w:after="260" w:line="416" w:lineRule="auto"/>
      <w:jc w:val="left"/>
      <w:outlineLvl w:val="2"/>
    </w:pPr>
    <w:rPr>
      <w:rFonts w:ascii="Tahoma" w:eastAsia="微软雅黑" w:hAnsi="Tahoma" w:cs="Times New Roman"/>
      <w:b/>
      <w:bCs/>
      <w:kern w:val="0"/>
      <w:sz w:val="32"/>
      <w:szCs w:val="32"/>
    </w:rPr>
  </w:style>
  <w:style w:type="paragraph" w:styleId="4">
    <w:name w:val="heading 4"/>
    <w:basedOn w:val="a"/>
    <w:next w:val="a"/>
    <w:link w:val="4Char"/>
    <w:unhideWhenUsed/>
    <w:qFormat/>
    <w:rsid w:val="004F1072"/>
    <w:pPr>
      <w:keepNext/>
      <w:keepLines/>
      <w:widowControl/>
      <w:spacing w:before="280" w:after="290" w:line="376" w:lineRule="auto"/>
      <w:ind w:left="648" w:hanging="10"/>
      <w:jc w:val="left"/>
      <w:outlineLvl w:val="3"/>
    </w:pPr>
    <w:rPr>
      <w:rFonts w:ascii="Cambria" w:eastAsia="宋体" w:hAnsi="Cambria" w:cs="Times New Roman"/>
      <w:b/>
      <w:bCs/>
      <w:color w:val="000000"/>
      <w:sz w:val="28"/>
      <w:szCs w:val="28"/>
    </w:rPr>
  </w:style>
  <w:style w:type="paragraph" w:styleId="5">
    <w:name w:val="heading 5"/>
    <w:basedOn w:val="a"/>
    <w:next w:val="a"/>
    <w:link w:val="5Char"/>
    <w:qFormat/>
    <w:rsid w:val="004F1072"/>
    <w:pPr>
      <w:keepNext/>
      <w:keepLines/>
      <w:spacing w:before="280" w:after="290" w:line="372" w:lineRule="auto"/>
      <w:outlineLvl w:val="4"/>
    </w:pPr>
    <w:rPr>
      <w:rFonts w:ascii="Calibri" w:eastAsia="宋体" w:hAnsi="Calibri" w:cs="Times New Roman"/>
      <w:b/>
      <w:bCs/>
      <w:sz w:val="28"/>
      <w:szCs w:val="28"/>
    </w:rPr>
  </w:style>
  <w:style w:type="paragraph" w:styleId="6">
    <w:name w:val="heading 6"/>
    <w:basedOn w:val="a"/>
    <w:next w:val="a"/>
    <w:link w:val="6Char"/>
    <w:qFormat/>
    <w:rsid w:val="004F1072"/>
    <w:pPr>
      <w:keepNext/>
      <w:keepLines/>
      <w:spacing w:before="240" w:after="64" w:line="317" w:lineRule="auto"/>
      <w:outlineLvl w:val="5"/>
    </w:pPr>
    <w:rPr>
      <w:rFonts w:ascii="Cambria" w:eastAsia="宋体" w:hAnsi="Cambria" w:cs="Times New Roman"/>
      <w:b/>
      <w:bCs/>
      <w:sz w:val="24"/>
    </w:rPr>
  </w:style>
  <w:style w:type="paragraph" w:styleId="7">
    <w:name w:val="heading 7"/>
    <w:basedOn w:val="a"/>
    <w:next w:val="a"/>
    <w:link w:val="7Char"/>
    <w:qFormat/>
    <w:rsid w:val="004F1072"/>
    <w:pPr>
      <w:keepNext/>
      <w:keepLines/>
      <w:spacing w:before="240" w:after="64" w:line="317" w:lineRule="auto"/>
      <w:outlineLvl w:val="6"/>
    </w:pPr>
    <w:rPr>
      <w:rFonts w:ascii="Calibri" w:eastAsia="宋体" w:hAnsi="Calibri" w:cs="Times New Roman"/>
      <w:b/>
      <w:bCs/>
      <w:sz w:val="24"/>
    </w:rPr>
  </w:style>
  <w:style w:type="paragraph" w:styleId="8">
    <w:name w:val="heading 8"/>
    <w:basedOn w:val="a"/>
    <w:next w:val="a"/>
    <w:link w:val="8Char"/>
    <w:qFormat/>
    <w:rsid w:val="004F1072"/>
    <w:pPr>
      <w:keepNext/>
      <w:keepLines/>
      <w:spacing w:before="240" w:after="64" w:line="317" w:lineRule="auto"/>
      <w:outlineLvl w:val="7"/>
    </w:pPr>
    <w:rPr>
      <w:rFonts w:ascii="Cambria" w:eastAsia="宋体" w:hAnsi="Cambria" w:cs="Times New Roman"/>
      <w:sz w:val="24"/>
    </w:rPr>
  </w:style>
  <w:style w:type="paragraph" w:styleId="9">
    <w:name w:val="heading 9"/>
    <w:basedOn w:val="a"/>
    <w:next w:val="a"/>
    <w:link w:val="9Char"/>
    <w:qFormat/>
    <w:rsid w:val="004F1072"/>
    <w:pPr>
      <w:keepNext/>
      <w:keepLines/>
      <w:spacing w:before="240" w:after="64" w:line="317" w:lineRule="auto"/>
      <w:outlineLvl w:val="8"/>
    </w:pPr>
    <w:rPr>
      <w:rFonts w:ascii="Cambria" w:eastAsia="宋体" w:hAnsi="Cambria"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4F1072"/>
    <w:rPr>
      <w:rFonts w:ascii="Tahoma" w:eastAsia="微软雅黑" w:hAnsi="Tahoma" w:cs="Times New Roman"/>
      <w:b/>
      <w:bCs/>
      <w:kern w:val="44"/>
      <w:sz w:val="44"/>
      <w:szCs w:val="44"/>
    </w:rPr>
  </w:style>
  <w:style w:type="character" w:customStyle="1" w:styleId="2Char">
    <w:name w:val="标题 2 Char"/>
    <w:basedOn w:val="a0"/>
    <w:link w:val="2"/>
    <w:rsid w:val="004F1072"/>
    <w:rPr>
      <w:rFonts w:ascii="Cambria" w:eastAsia="宋体" w:hAnsi="Cambria" w:cs="Times New Roman"/>
      <w:b/>
      <w:bCs/>
      <w:kern w:val="0"/>
      <w:sz w:val="32"/>
      <w:szCs w:val="32"/>
    </w:rPr>
  </w:style>
  <w:style w:type="character" w:customStyle="1" w:styleId="3Char">
    <w:name w:val="标题 3 Char"/>
    <w:basedOn w:val="a0"/>
    <w:link w:val="3"/>
    <w:rsid w:val="004F1072"/>
    <w:rPr>
      <w:rFonts w:ascii="Tahoma" w:eastAsia="微软雅黑" w:hAnsi="Tahoma" w:cs="Times New Roman"/>
      <w:b/>
      <w:bCs/>
      <w:kern w:val="0"/>
      <w:sz w:val="32"/>
      <w:szCs w:val="32"/>
    </w:rPr>
  </w:style>
  <w:style w:type="character" w:customStyle="1" w:styleId="4Char">
    <w:name w:val="标题 4 Char"/>
    <w:basedOn w:val="a0"/>
    <w:link w:val="4"/>
    <w:rsid w:val="004F1072"/>
    <w:rPr>
      <w:rFonts w:ascii="Cambria" w:eastAsia="宋体" w:hAnsi="Cambria" w:cs="Times New Roman"/>
      <w:b/>
      <w:bCs/>
      <w:color w:val="000000"/>
      <w:sz w:val="28"/>
      <w:szCs w:val="28"/>
    </w:rPr>
  </w:style>
  <w:style w:type="character" w:customStyle="1" w:styleId="5Char">
    <w:name w:val="标题 5 Char"/>
    <w:basedOn w:val="a0"/>
    <w:link w:val="5"/>
    <w:rsid w:val="004F1072"/>
    <w:rPr>
      <w:rFonts w:ascii="Calibri" w:eastAsia="宋体" w:hAnsi="Calibri" w:cs="Times New Roman"/>
      <w:b/>
      <w:bCs/>
      <w:sz w:val="28"/>
      <w:szCs w:val="28"/>
    </w:rPr>
  </w:style>
  <w:style w:type="character" w:customStyle="1" w:styleId="6Char">
    <w:name w:val="标题 6 Char"/>
    <w:basedOn w:val="a0"/>
    <w:link w:val="6"/>
    <w:rsid w:val="004F1072"/>
    <w:rPr>
      <w:rFonts w:ascii="Cambria" w:eastAsia="宋体" w:hAnsi="Cambria" w:cs="Times New Roman"/>
      <w:b/>
      <w:bCs/>
      <w:sz w:val="24"/>
      <w:szCs w:val="24"/>
    </w:rPr>
  </w:style>
  <w:style w:type="character" w:customStyle="1" w:styleId="7Char">
    <w:name w:val="标题 7 Char"/>
    <w:basedOn w:val="a0"/>
    <w:link w:val="7"/>
    <w:rsid w:val="004F1072"/>
    <w:rPr>
      <w:rFonts w:ascii="Calibri" w:eastAsia="宋体" w:hAnsi="Calibri" w:cs="Times New Roman"/>
      <w:b/>
      <w:bCs/>
      <w:sz w:val="24"/>
      <w:szCs w:val="24"/>
    </w:rPr>
  </w:style>
  <w:style w:type="character" w:customStyle="1" w:styleId="8Char">
    <w:name w:val="标题 8 Char"/>
    <w:basedOn w:val="a0"/>
    <w:link w:val="8"/>
    <w:rsid w:val="004F1072"/>
    <w:rPr>
      <w:rFonts w:ascii="Cambria" w:eastAsia="宋体" w:hAnsi="Cambria" w:cs="Times New Roman"/>
      <w:sz w:val="24"/>
      <w:szCs w:val="24"/>
    </w:rPr>
  </w:style>
  <w:style w:type="character" w:customStyle="1" w:styleId="9Char">
    <w:name w:val="标题 9 Char"/>
    <w:basedOn w:val="a0"/>
    <w:link w:val="9"/>
    <w:rsid w:val="004F1072"/>
    <w:rPr>
      <w:rFonts w:ascii="Cambria" w:eastAsia="宋体" w:hAnsi="Cambria" w:cs="Times New Roman"/>
      <w:szCs w:val="21"/>
    </w:rPr>
  </w:style>
  <w:style w:type="paragraph" w:customStyle="1" w:styleId="null3">
    <w:name w:val="null3"/>
    <w:hidden/>
    <w:rsid w:val="004F1072"/>
    <w:rPr>
      <w:rFonts w:hint="eastAsia"/>
      <w:kern w:val="0"/>
      <w:sz w:val="20"/>
      <w:szCs w:val="20"/>
    </w:rPr>
  </w:style>
  <w:style w:type="paragraph" w:styleId="a3">
    <w:name w:val="header"/>
    <w:basedOn w:val="a"/>
    <w:link w:val="Char"/>
    <w:uiPriority w:val="99"/>
    <w:rsid w:val="004F10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F1072"/>
    <w:rPr>
      <w:sz w:val="18"/>
      <w:szCs w:val="18"/>
    </w:rPr>
  </w:style>
  <w:style w:type="paragraph" w:styleId="a4">
    <w:name w:val="footer"/>
    <w:basedOn w:val="a"/>
    <w:link w:val="Char0"/>
    <w:uiPriority w:val="99"/>
    <w:qFormat/>
    <w:rsid w:val="004F1072"/>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4F1072"/>
    <w:rPr>
      <w:sz w:val="18"/>
      <w:szCs w:val="18"/>
    </w:rPr>
  </w:style>
  <w:style w:type="character" w:customStyle="1" w:styleId="3Char0">
    <w:name w:val="正文文本 3 Char"/>
    <w:link w:val="31"/>
    <w:rsid w:val="004F1072"/>
    <w:rPr>
      <w:rFonts w:ascii="宋体" w:eastAsia="宋体" w:hAnsi="Times New Roman" w:cs="Times New Roman"/>
      <w:sz w:val="24"/>
    </w:rPr>
  </w:style>
  <w:style w:type="paragraph" w:customStyle="1" w:styleId="31">
    <w:name w:val="正文文本 31"/>
    <w:basedOn w:val="a"/>
    <w:link w:val="3Char0"/>
    <w:rsid w:val="004F1072"/>
    <w:rPr>
      <w:rFonts w:ascii="宋体" w:eastAsia="宋体" w:hAnsi="Times New Roman" w:cs="Times New Roman"/>
      <w:sz w:val="24"/>
      <w:szCs w:val="22"/>
    </w:rPr>
  </w:style>
  <w:style w:type="character" w:customStyle="1" w:styleId="u-content1">
    <w:name w:val="u-content1"/>
    <w:basedOn w:val="a0"/>
    <w:qFormat/>
    <w:rsid w:val="004F1072"/>
  </w:style>
  <w:style w:type="character" w:customStyle="1" w:styleId="Char1">
    <w:name w:val="标题 Char1"/>
    <w:link w:val="a5"/>
    <w:locked/>
    <w:rsid w:val="004F1072"/>
    <w:rPr>
      <w:rFonts w:ascii="Cambria" w:hAnsi="Cambria"/>
      <w:b/>
      <w:sz w:val="32"/>
    </w:rPr>
  </w:style>
  <w:style w:type="paragraph" w:styleId="a5">
    <w:name w:val="Title"/>
    <w:basedOn w:val="a"/>
    <w:next w:val="a"/>
    <w:link w:val="Char1"/>
    <w:qFormat/>
    <w:rsid w:val="004F1072"/>
    <w:pPr>
      <w:spacing w:before="240" w:after="60"/>
      <w:jc w:val="center"/>
      <w:outlineLvl w:val="0"/>
    </w:pPr>
    <w:rPr>
      <w:rFonts w:ascii="Cambria" w:hAnsi="Cambria"/>
      <w:b/>
      <w:sz w:val="32"/>
      <w:szCs w:val="22"/>
    </w:rPr>
  </w:style>
  <w:style w:type="character" w:customStyle="1" w:styleId="Char2">
    <w:name w:val="标题 Char"/>
    <w:basedOn w:val="a0"/>
    <w:link w:val="a5"/>
    <w:rsid w:val="004F1072"/>
    <w:rPr>
      <w:rFonts w:asciiTheme="majorHAnsi" w:eastAsia="宋体" w:hAnsiTheme="majorHAnsi" w:cstheme="majorBidi"/>
      <w:b/>
      <w:bCs/>
      <w:sz w:val="32"/>
      <w:szCs w:val="32"/>
    </w:rPr>
  </w:style>
  <w:style w:type="paragraph" w:styleId="a6">
    <w:name w:val="Salutation"/>
    <w:basedOn w:val="a"/>
    <w:next w:val="a"/>
    <w:link w:val="Char3"/>
    <w:rsid w:val="004F1072"/>
    <w:rPr>
      <w:rFonts w:ascii="Times New Roman" w:eastAsia="宋体" w:hAnsi="Times New Roman" w:cs="Times New Roman"/>
      <w:sz w:val="24"/>
      <w:szCs w:val="20"/>
    </w:rPr>
  </w:style>
  <w:style w:type="character" w:customStyle="1" w:styleId="Char3">
    <w:name w:val="称呼 Char"/>
    <w:basedOn w:val="a0"/>
    <w:link w:val="a6"/>
    <w:rsid w:val="004F1072"/>
    <w:rPr>
      <w:rFonts w:ascii="Times New Roman" w:eastAsia="宋体" w:hAnsi="Times New Roman" w:cs="Times New Roman"/>
      <w:sz w:val="24"/>
      <w:szCs w:val="20"/>
    </w:rPr>
  </w:style>
  <w:style w:type="paragraph" w:styleId="30">
    <w:name w:val="Body Text 3"/>
    <w:basedOn w:val="a"/>
    <w:link w:val="3Char1"/>
    <w:rsid w:val="004F1072"/>
    <w:rPr>
      <w:rFonts w:ascii="宋体" w:eastAsia="宋体" w:hAnsi="Times New Roman" w:cs="Times New Roman"/>
      <w:kern w:val="0"/>
      <w:sz w:val="24"/>
      <w:szCs w:val="20"/>
    </w:rPr>
  </w:style>
  <w:style w:type="character" w:customStyle="1" w:styleId="3Char1">
    <w:name w:val="正文文本 3 Char1"/>
    <w:basedOn w:val="a0"/>
    <w:link w:val="30"/>
    <w:rsid w:val="004F1072"/>
    <w:rPr>
      <w:rFonts w:ascii="宋体" w:eastAsia="宋体" w:hAnsi="Times New Roman" w:cs="Times New Roman"/>
      <w:kern w:val="0"/>
      <w:sz w:val="24"/>
      <w:szCs w:val="20"/>
    </w:rPr>
  </w:style>
  <w:style w:type="paragraph" w:styleId="a7">
    <w:name w:val="Body Text"/>
    <w:basedOn w:val="a"/>
    <w:next w:val="a"/>
    <w:link w:val="Char10"/>
    <w:qFormat/>
    <w:rsid w:val="004F1072"/>
    <w:pPr>
      <w:spacing w:after="120"/>
    </w:pPr>
    <w:rPr>
      <w:rFonts w:ascii="Tahoma" w:eastAsia="微软雅黑" w:hAnsi="Tahoma" w:cs="Times New Roman"/>
      <w:kern w:val="0"/>
      <w:sz w:val="22"/>
      <w:szCs w:val="22"/>
    </w:rPr>
  </w:style>
  <w:style w:type="character" w:customStyle="1" w:styleId="Char4">
    <w:name w:val="正文文本 Char"/>
    <w:basedOn w:val="a0"/>
    <w:link w:val="a7"/>
    <w:rsid w:val="004F1072"/>
    <w:rPr>
      <w:szCs w:val="24"/>
    </w:rPr>
  </w:style>
  <w:style w:type="character" w:customStyle="1" w:styleId="Char10">
    <w:name w:val="正文文本 Char1"/>
    <w:link w:val="a7"/>
    <w:qFormat/>
    <w:locked/>
    <w:rsid w:val="004F1072"/>
    <w:rPr>
      <w:rFonts w:ascii="Tahoma" w:eastAsia="微软雅黑" w:hAnsi="Tahoma" w:cs="Times New Roman"/>
      <w:kern w:val="0"/>
      <w:sz w:val="22"/>
    </w:rPr>
  </w:style>
  <w:style w:type="paragraph" w:styleId="a8">
    <w:name w:val="Body Text Indent"/>
    <w:basedOn w:val="a"/>
    <w:link w:val="Char5"/>
    <w:unhideWhenUsed/>
    <w:qFormat/>
    <w:rsid w:val="004F1072"/>
    <w:pPr>
      <w:widowControl/>
      <w:adjustRightInd w:val="0"/>
      <w:snapToGrid w:val="0"/>
      <w:spacing w:after="120"/>
      <w:ind w:leftChars="200" w:left="420"/>
      <w:jc w:val="left"/>
    </w:pPr>
    <w:rPr>
      <w:rFonts w:ascii="Tahoma" w:eastAsia="微软雅黑" w:hAnsi="Tahoma" w:cs="黑体"/>
      <w:kern w:val="0"/>
      <w:sz w:val="22"/>
      <w:szCs w:val="22"/>
    </w:rPr>
  </w:style>
  <w:style w:type="character" w:customStyle="1" w:styleId="Char5">
    <w:name w:val="正文文本缩进 Char"/>
    <w:basedOn w:val="a0"/>
    <w:link w:val="a8"/>
    <w:qFormat/>
    <w:rsid w:val="004F1072"/>
    <w:rPr>
      <w:rFonts w:ascii="Tahoma" w:eastAsia="微软雅黑" w:hAnsi="Tahoma" w:cs="黑体"/>
      <w:kern w:val="0"/>
      <w:sz w:val="22"/>
    </w:rPr>
  </w:style>
  <w:style w:type="paragraph" w:styleId="a9">
    <w:name w:val="Plain Text"/>
    <w:aliases w:val="正文缩进两字符"/>
    <w:basedOn w:val="a"/>
    <w:link w:val="Char6"/>
    <w:qFormat/>
    <w:rsid w:val="004F1072"/>
    <w:pPr>
      <w:spacing w:line="324" w:lineRule="auto"/>
    </w:pPr>
    <w:rPr>
      <w:rFonts w:ascii="宋体" w:eastAsia="宋体" w:hAnsi="Courier New" w:cs="Times New Roman"/>
      <w:szCs w:val="21"/>
    </w:rPr>
  </w:style>
  <w:style w:type="character" w:customStyle="1" w:styleId="Char6">
    <w:name w:val="纯文本 Char"/>
    <w:aliases w:val="正文缩进两字符 Char"/>
    <w:basedOn w:val="a0"/>
    <w:link w:val="a9"/>
    <w:qFormat/>
    <w:rsid w:val="004F1072"/>
    <w:rPr>
      <w:rFonts w:ascii="宋体" w:eastAsia="宋体" w:hAnsi="Courier New" w:cs="Times New Roman"/>
      <w:szCs w:val="21"/>
    </w:rPr>
  </w:style>
  <w:style w:type="paragraph" w:styleId="aa">
    <w:name w:val="Date"/>
    <w:basedOn w:val="a"/>
    <w:next w:val="a"/>
    <w:link w:val="Char7"/>
    <w:unhideWhenUsed/>
    <w:rsid w:val="004F1072"/>
    <w:pPr>
      <w:widowControl/>
      <w:adjustRightInd w:val="0"/>
      <w:snapToGrid w:val="0"/>
      <w:spacing w:after="200"/>
      <w:ind w:leftChars="2500" w:left="100"/>
      <w:jc w:val="left"/>
    </w:pPr>
    <w:rPr>
      <w:rFonts w:ascii="Tahoma" w:eastAsia="微软雅黑" w:hAnsi="Tahoma" w:cs="Times New Roman"/>
      <w:kern w:val="0"/>
      <w:sz w:val="22"/>
      <w:szCs w:val="22"/>
    </w:rPr>
  </w:style>
  <w:style w:type="character" w:customStyle="1" w:styleId="Char7">
    <w:name w:val="日期 Char"/>
    <w:basedOn w:val="a0"/>
    <w:link w:val="aa"/>
    <w:rsid w:val="004F1072"/>
    <w:rPr>
      <w:rFonts w:ascii="Tahoma" w:eastAsia="微软雅黑" w:hAnsi="Tahoma" w:cs="Times New Roman"/>
      <w:kern w:val="0"/>
      <w:sz w:val="22"/>
    </w:rPr>
  </w:style>
  <w:style w:type="paragraph" w:styleId="ab">
    <w:name w:val="Balloon Text"/>
    <w:basedOn w:val="a"/>
    <w:link w:val="Char8"/>
    <w:unhideWhenUsed/>
    <w:rsid w:val="004F1072"/>
    <w:pPr>
      <w:widowControl/>
      <w:adjustRightInd w:val="0"/>
      <w:snapToGrid w:val="0"/>
      <w:jc w:val="left"/>
    </w:pPr>
    <w:rPr>
      <w:rFonts w:ascii="Tahoma" w:eastAsia="微软雅黑" w:hAnsi="Tahoma" w:cs="Times New Roman"/>
      <w:kern w:val="0"/>
      <w:sz w:val="18"/>
      <w:szCs w:val="18"/>
    </w:rPr>
  </w:style>
  <w:style w:type="character" w:customStyle="1" w:styleId="Char8">
    <w:name w:val="批注框文本 Char"/>
    <w:basedOn w:val="a0"/>
    <w:link w:val="ab"/>
    <w:rsid w:val="004F1072"/>
    <w:rPr>
      <w:rFonts w:ascii="Tahoma" w:eastAsia="微软雅黑" w:hAnsi="Tahoma" w:cs="Times New Roman"/>
      <w:kern w:val="0"/>
      <w:sz w:val="18"/>
      <w:szCs w:val="18"/>
    </w:rPr>
  </w:style>
  <w:style w:type="paragraph" w:styleId="ac">
    <w:name w:val="Normal (Web)"/>
    <w:basedOn w:val="a"/>
    <w:uiPriority w:val="99"/>
    <w:unhideWhenUsed/>
    <w:qFormat/>
    <w:rsid w:val="004F1072"/>
    <w:pPr>
      <w:widowControl/>
      <w:adjustRightInd w:val="0"/>
      <w:snapToGrid w:val="0"/>
      <w:spacing w:after="200"/>
      <w:jc w:val="left"/>
    </w:pPr>
    <w:rPr>
      <w:rFonts w:ascii="Times New Roman" w:eastAsia="微软雅黑" w:hAnsi="Times New Roman" w:cs="Times New Roman"/>
      <w:kern w:val="0"/>
      <w:sz w:val="24"/>
    </w:rPr>
  </w:style>
  <w:style w:type="character" w:styleId="ad">
    <w:name w:val="Strong"/>
    <w:qFormat/>
    <w:rsid w:val="004F1072"/>
    <w:rPr>
      <w:b/>
      <w:bCs/>
    </w:rPr>
  </w:style>
  <w:style w:type="character" w:styleId="ae">
    <w:name w:val="page number"/>
    <w:basedOn w:val="a0"/>
    <w:rsid w:val="004F1072"/>
  </w:style>
  <w:style w:type="character" w:styleId="af">
    <w:name w:val="Hyperlink"/>
    <w:rsid w:val="004F1072"/>
    <w:rPr>
      <w:color w:val="0000FF"/>
      <w:u w:val="single"/>
    </w:rPr>
  </w:style>
  <w:style w:type="paragraph" w:styleId="af0">
    <w:name w:val="List Paragraph"/>
    <w:aliases w:val="段落,符号列表,lp1,符号1.1（天云科技）,列出段落-正文,List Paragraph"/>
    <w:basedOn w:val="a"/>
    <w:link w:val="Char9"/>
    <w:qFormat/>
    <w:rsid w:val="004F1072"/>
    <w:pPr>
      <w:widowControl/>
      <w:adjustRightInd w:val="0"/>
      <w:snapToGrid w:val="0"/>
      <w:spacing w:after="200"/>
      <w:ind w:firstLineChars="200" w:firstLine="420"/>
      <w:jc w:val="left"/>
    </w:pPr>
    <w:rPr>
      <w:rFonts w:ascii="Tahoma" w:eastAsia="微软雅黑" w:hAnsi="Tahoma" w:cs="黑体"/>
      <w:kern w:val="0"/>
      <w:sz w:val="22"/>
      <w:szCs w:val="22"/>
    </w:rPr>
  </w:style>
  <w:style w:type="character" w:customStyle="1" w:styleId="Char9">
    <w:name w:val="列出段落 Char"/>
    <w:aliases w:val="段落 Char,符号列表 Char,lp1 Char,符号1.1（天云科技） Char,列出段落-正文 Char,List Paragraph Char"/>
    <w:link w:val="af0"/>
    <w:rsid w:val="004F1072"/>
    <w:rPr>
      <w:rFonts w:ascii="Tahoma" w:eastAsia="微软雅黑" w:hAnsi="Tahoma" w:cs="黑体"/>
      <w:kern w:val="0"/>
      <w:sz w:val="22"/>
    </w:rPr>
  </w:style>
  <w:style w:type="paragraph" w:customStyle="1" w:styleId="378020">
    <w:name w:val="样式 标题 3 + (中文) 黑体 小四 非加粗 段前: 7.8 磅 段后: 0 磅 行距: 固定值 20 磅"/>
    <w:basedOn w:val="3"/>
    <w:rsid w:val="004F1072"/>
    <w:pPr>
      <w:widowControl w:val="0"/>
      <w:adjustRightInd/>
      <w:snapToGrid/>
      <w:spacing w:before="0" w:after="0" w:line="400" w:lineRule="exact"/>
      <w:jc w:val="both"/>
    </w:pPr>
    <w:rPr>
      <w:rFonts w:ascii="Times New Roman" w:eastAsia="黑体" w:hAnsi="Times New Roman" w:cs="宋体"/>
      <w:b w:val="0"/>
      <w:bCs w:val="0"/>
      <w:kern w:val="2"/>
      <w:sz w:val="24"/>
      <w:szCs w:val="20"/>
    </w:rPr>
  </w:style>
  <w:style w:type="paragraph" w:customStyle="1" w:styleId="2TimesNewRoman5020">
    <w:name w:val="样式 标题 2 + Times New Roman 四号 非加粗 段前: 5 磅 段后: 0 磅 行距: 固定值 20..."/>
    <w:basedOn w:val="2"/>
    <w:qFormat/>
    <w:rsid w:val="004F1072"/>
    <w:pPr>
      <w:widowControl w:val="0"/>
      <w:adjustRightInd/>
      <w:snapToGrid/>
      <w:spacing w:before="100" w:after="0" w:line="400" w:lineRule="exact"/>
      <w:jc w:val="both"/>
    </w:pPr>
    <w:rPr>
      <w:rFonts w:ascii="Times New Roman" w:eastAsia="黑体" w:hAnsi="Times New Roman" w:cs="宋体"/>
      <w:b w:val="0"/>
      <w:bCs w:val="0"/>
      <w:kern w:val="2"/>
      <w:sz w:val="28"/>
      <w:szCs w:val="20"/>
    </w:rPr>
  </w:style>
  <w:style w:type="paragraph" w:customStyle="1" w:styleId="reader-word-layer">
    <w:name w:val="reader-word-layer"/>
    <w:basedOn w:val="a"/>
    <w:rsid w:val="004F1072"/>
    <w:pPr>
      <w:widowControl/>
      <w:spacing w:before="100" w:beforeAutospacing="1" w:after="100" w:afterAutospacing="1"/>
      <w:jc w:val="left"/>
    </w:pPr>
    <w:rPr>
      <w:rFonts w:ascii="宋体" w:eastAsia="宋体" w:hAnsi="宋体" w:cs="宋体"/>
      <w:kern w:val="0"/>
      <w:sz w:val="24"/>
    </w:rPr>
  </w:style>
  <w:style w:type="paragraph" w:customStyle="1" w:styleId="xl48">
    <w:name w:val="xl48"/>
    <w:basedOn w:val="a"/>
    <w:rsid w:val="004F1072"/>
    <w:pPr>
      <w:widowControl/>
      <w:pBdr>
        <w:bottom w:val="single" w:sz="4" w:space="0" w:color="auto"/>
      </w:pBdr>
      <w:spacing w:before="100" w:beforeAutospacing="1" w:after="100" w:afterAutospacing="1"/>
      <w:jc w:val="center"/>
    </w:pPr>
    <w:rPr>
      <w:rFonts w:ascii="Times New Roman" w:eastAsia="Arial Unicode MS" w:hAnsi="Times New Roman" w:cs="Times New Roman"/>
      <w:kern w:val="0"/>
      <w:sz w:val="24"/>
    </w:rPr>
  </w:style>
  <w:style w:type="paragraph" w:customStyle="1" w:styleId="title12">
    <w:name w:val="title12"/>
    <w:basedOn w:val="a"/>
    <w:rsid w:val="004F1072"/>
    <w:pPr>
      <w:widowControl/>
      <w:spacing w:before="187" w:line="636" w:lineRule="atLeast"/>
      <w:jc w:val="left"/>
    </w:pPr>
    <w:rPr>
      <w:rFonts w:ascii="宋体" w:eastAsia="宋体" w:hAnsi="宋体" w:cs="宋体"/>
      <w:b/>
      <w:bCs/>
      <w:kern w:val="0"/>
      <w:sz w:val="28"/>
      <w:szCs w:val="28"/>
    </w:rPr>
  </w:style>
  <w:style w:type="paragraph" w:customStyle="1" w:styleId="p0">
    <w:name w:val="p0"/>
    <w:basedOn w:val="a"/>
    <w:rsid w:val="004F1072"/>
    <w:pPr>
      <w:widowControl/>
    </w:pPr>
    <w:rPr>
      <w:rFonts w:ascii="Times New Roman" w:eastAsia="宋体" w:hAnsi="Times New Roman" w:cs="Times New Roman"/>
      <w:kern w:val="0"/>
      <w:szCs w:val="21"/>
    </w:rPr>
  </w:style>
  <w:style w:type="paragraph" w:customStyle="1" w:styleId="32">
    <w:name w:val="正文文本 32"/>
    <w:basedOn w:val="a"/>
    <w:rsid w:val="004F1072"/>
    <w:rPr>
      <w:rFonts w:ascii="宋体" w:eastAsia="宋体" w:hAnsi="Times New Roman" w:cs="Times New Roman"/>
      <w:kern w:val="0"/>
      <w:sz w:val="24"/>
      <w:szCs w:val="20"/>
    </w:rPr>
  </w:style>
  <w:style w:type="paragraph" w:styleId="af1">
    <w:name w:val="Body Text First Indent"/>
    <w:basedOn w:val="a7"/>
    <w:link w:val="Chara"/>
    <w:uiPriority w:val="99"/>
    <w:unhideWhenUsed/>
    <w:rsid w:val="004F1072"/>
    <w:pPr>
      <w:widowControl/>
      <w:adjustRightInd w:val="0"/>
      <w:snapToGrid w:val="0"/>
      <w:ind w:firstLineChars="100" w:firstLine="420"/>
      <w:jc w:val="left"/>
    </w:pPr>
    <w:rPr>
      <w:rFonts w:cs="黑体"/>
    </w:rPr>
  </w:style>
  <w:style w:type="character" w:customStyle="1" w:styleId="Chara">
    <w:name w:val="正文首行缩进 Char"/>
    <w:basedOn w:val="Char4"/>
    <w:link w:val="af1"/>
    <w:uiPriority w:val="99"/>
    <w:rsid w:val="004F1072"/>
    <w:rPr>
      <w:rFonts w:ascii="Tahoma" w:eastAsia="微软雅黑" w:hAnsi="Tahoma" w:cs="黑体"/>
      <w:kern w:val="0"/>
      <w:sz w:val="22"/>
    </w:rPr>
  </w:style>
  <w:style w:type="paragraph" w:customStyle="1" w:styleId="af2">
    <w:name w:val="正常"/>
    <w:rsid w:val="004F1072"/>
    <w:pPr>
      <w:spacing w:after="200"/>
    </w:pPr>
    <w:rPr>
      <w:rFonts w:ascii="Tahoma" w:eastAsia="Arial Unicode MS" w:hAnsi="Tahoma" w:cs="Arial Unicode MS"/>
      <w:color w:val="000000"/>
      <w:kern w:val="0"/>
      <w:sz w:val="22"/>
      <w:u w:color="000000"/>
    </w:rPr>
  </w:style>
  <w:style w:type="paragraph" w:styleId="af3">
    <w:name w:val="No Spacing"/>
    <w:qFormat/>
    <w:rsid w:val="004F1072"/>
    <w:pPr>
      <w:adjustRightInd w:val="0"/>
      <w:snapToGrid w:val="0"/>
    </w:pPr>
    <w:rPr>
      <w:rFonts w:ascii="Tahoma" w:eastAsia="微软雅黑" w:hAnsi="Tahoma" w:cs="黑体"/>
      <w:kern w:val="0"/>
      <w:sz w:val="22"/>
    </w:rPr>
  </w:style>
  <w:style w:type="character" w:customStyle="1" w:styleId="af4">
    <w:name w:val="无"/>
    <w:qFormat/>
    <w:rsid w:val="004F1072"/>
  </w:style>
  <w:style w:type="paragraph" w:customStyle="1" w:styleId="footnotedescription">
    <w:name w:val="footnote description"/>
    <w:next w:val="a"/>
    <w:link w:val="footnotedescriptionChar"/>
    <w:rsid w:val="004F1072"/>
    <w:pPr>
      <w:spacing w:after="81" w:line="259" w:lineRule="auto"/>
      <w:ind w:left="240"/>
    </w:pPr>
    <w:rPr>
      <w:rFonts w:ascii="宋体" w:eastAsia="宋体" w:hAnsi="宋体" w:cs="Times New Roman"/>
      <w:color w:val="000000"/>
      <w:sz w:val="24"/>
      <w:szCs w:val="21"/>
    </w:rPr>
  </w:style>
  <w:style w:type="character" w:customStyle="1" w:styleId="footnotedescriptionChar">
    <w:name w:val="footnote description Char"/>
    <w:link w:val="footnotedescription"/>
    <w:rsid w:val="004F1072"/>
    <w:rPr>
      <w:rFonts w:ascii="宋体" w:eastAsia="宋体" w:hAnsi="宋体" w:cs="Times New Roman"/>
      <w:color w:val="000000"/>
      <w:sz w:val="24"/>
      <w:szCs w:val="21"/>
    </w:rPr>
  </w:style>
  <w:style w:type="character" w:customStyle="1" w:styleId="footnotemark">
    <w:name w:val="footnote mark"/>
    <w:rsid w:val="004F1072"/>
    <w:rPr>
      <w:rFonts w:ascii="宋体" w:eastAsia="宋体" w:hAnsi="宋体" w:cs="宋体"/>
      <w:color w:val="000000"/>
      <w:sz w:val="24"/>
      <w:vertAlign w:val="superscript"/>
    </w:rPr>
  </w:style>
  <w:style w:type="paragraph" w:styleId="af5">
    <w:name w:val="Normal Indent"/>
    <w:aliases w:val="署名"/>
    <w:basedOn w:val="a"/>
    <w:rsid w:val="004F1072"/>
    <w:pPr>
      <w:widowControl/>
      <w:ind w:firstLine="420"/>
      <w:jc w:val="left"/>
    </w:pPr>
    <w:rPr>
      <w:rFonts w:ascii="Times New Roman" w:eastAsia="宋体" w:hAnsi="Times New Roman" w:cs="Times New Roman"/>
      <w:kern w:val="0"/>
      <w:sz w:val="20"/>
      <w:szCs w:val="20"/>
    </w:rPr>
  </w:style>
  <w:style w:type="paragraph" w:styleId="TOC">
    <w:name w:val="TOC Heading"/>
    <w:basedOn w:val="1"/>
    <w:next w:val="a"/>
    <w:qFormat/>
    <w:rsid w:val="004F1072"/>
    <w:pPr>
      <w:widowControl w:val="0"/>
      <w:adjustRightInd/>
      <w:snapToGrid/>
      <w:spacing w:line="576" w:lineRule="auto"/>
      <w:jc w:val="both"/>
      <w:outlineLvl w:val="9"/>
    </w:pPr>
    <w:rPr>
      <w:rFonts w:ascii="Calibri" w:eastAsia="宋体" w:hAnsi="Calibri"/>
    </w:rPr>
  </w:style>
  <w:style w:type="character" w:customStyle="1" w:styleId="Charb">
    <w:name w:val="明显引用 Char"/>
    <w:link w:val="af6"/>
    <w:rsid w:val="004F1072"/>
    <w:rPr>
      <w:b/>
      <w:bCs/>
      <w:i/>
      <w:iCs/>
      <w:color w:val="4F81BD"/>
    </w:rPr>
  </w:style>
  <w:style w:type="paragraph" w:styleId="af6">
    <w:name w:val="Intense Quote"/>
    <w:basedOn w:val="a"/>
    <w:next w:val="a"/>
    <w:link w:val="Charb"/>
    <w:qFormat/>
    <w:rsid w:val="004F1072"/>
    <w:pPr>
      <w:pBdr>
        <w:bottom w:val="single" w:sz="4" w:space="4" w:color="4F81BD"/>
      </w:pBdr>
      <w:spacing w:before="200" w:after="280"/>
      <w:ind w:left="936" w:right="936"/>
    </w:pPr>
    <w:rPr>
      <w:b/>
      <w:bCs/>
      <w:i/>
      <w:iCs/>
      <w:color w:val="4F81BD"/>
      <w:szCs w:val="22"/>
    </w:rPr>
  </w:style>
  <w:style w:type="character" w:customStyle="1" w:styleId="Char11">
    <w:name w:val="明显引用 Char1"/>
    <w:basedOn w:val="a0"/>
    <w:link w:val="af6"/>
    <w:uiPriority w:val="99"/>
    <w:rsid w:val="004F1072"/>
    <w:rPr>
      <w:b/>
      <w:bCs/>
      <w:i/>
      <w:iCs/>
      <w:color w:val="4F81BD" w:themeColor="accent1"/>
      <w:szCs w:val="24"/>
    </w:rPr>
  </w:style>
  <w:style w:type="character" w:styleId="af7">
    <w:name w:val="Subtle Emphasis"/>
    <w:qFormat/>
    <w:rsid w:val="004F1072"/>
    <w:rPr>
      <w:i/>
      <w:iCs/>
      <w:color w:val="808080"/>
    </w:rPr>
  </w:style>
  <w:style w:type="character" w:customStyle="1" w:styleId="4CharChar">
    <w:name w:val="标题4 Char Char"/>
    <w:link w:val="40"/>
    <w:rsid w:val="004F1072"/>
    <w:rPr>
      <w:rFonts w:ascii="Arial" w:hAnsi="Arial"/>
      <w:b/>
      <w:bCs/>
      <w:sz w:val="24"/>
      <w:szCs w:val="32"/>
    </w:rPr>
  </w:style>
  <w:style w:type="paragraph" w:customStyle="1" w:styleId="40">
    <w:name w:val="标题4"/>
    <w:basedOn w:val="2"/>
    <w:next w:val="41"/>
    <w:link w:val="4CharChar"/>
    <w:rsid w:val="004F1072"/>
    <w:pPr>
      <w:widowControl w:val="0"/>
      <w:adjustRightInd/>
      <w:snapToGrid/>
      <w:spacing w:line="413" w:lineRule="auto"/>
      <w:jc w:val="both"/>
    </w:pPr>
    <w:rPr>
      <w:rFonts w:ascii="Arial" w:eastAsiaTheme="minorEastAsia" w:hAnsi="Arial" w:cstheme="minorBidi"/>
      <w:kern w:val="2"/>
      <w:sz w:val="24"/>
    </w:rPr>
  </w:style>
  <w:style w:type="paragraph" w:styleId="41">
    <w:name w:val="index 4"/>
    <w:basedOn w:val="a"/>
    <w:next w:val="a"/>
    <w:rsid w:val="004F1072"/>
    <w:pPr>
      <w:ind w:leftChars="600" w:left="600"/>
    </w:pPr>
    <w:rPr>
      <w:rFonts w:ascii="Times New Roman" w:eastAsia="宋体" w:hAnsi="Times New Roman" w:cs="Times New Roman"/>
    </w:rPr>
  </w:style>
  <w:style w:type="character" w:customStyle="1" w:styleId="5CharChar">
    <w:name w:val="标题5 Char Char"/>
    <w:link w:val="50"/>
    <w:rsid w:val="004F1072"/>
    <w:rPr>
      <w:rFonts w:ascii="Arial" w:hAnsi="Arial"/>
      <w:b/>
      <w:bCs/>
      <w:sz w:val="24"/>
      <w:szCs w:val="32"/>
    </w:rPr>
  </w:style>
  <w:style w:type="paragraph" w:customStyle="1" w:styleId="50">
    <w:name w:val="标题5"/>
    <w:basedOn w:val="3"/>
    <w:link w:val="5CharChar"/>
    <w:rsid w:val="004F1072"/>
    <w:pPr>
      <w:widowControl w:val="0"/>
      <w:adjustRightInd/>
      <w:snapToGrid/>
      <w:spacing w:line="413" w:lineRule="auto"/>
      <w:jc w:val="both"/>
    </w:pPr>
    <w:rPr>
      <w:rFonts w:ascii="Arial" w:eastAsiaTheme="minorEastAsia" w:hAnsi="Arial" w:cstheme="minorBidi"/>
      <w:kern w:val="2"/>
      <w:sz w:val="24"/>
    </w:rPr>
  </w:style>
  <w:style w:type="character" w:styleId="af8">
    <w:name w:val="Intense Reference"/>
    <w:qFormat/>
    <w:rsid w:val="004F1072"/>
    <w:rPr>
      <w:b/>
      <w:bCs/>
      <w:smallCaps/>
      <w:color w:val="C0504D"/>
      <w:spacing w:val="5"/>
      <w:u w:val="single"/>
    </w:rPr>
  </w:style>
  <w:style w:type="character" w:styleId="af9">
    <w:name w:val="Book Title"/>
    <w:qFormat/>
    <w:rsid w:val="004F1072"/>
    <w:rPr>
      <w:b/>
      <w:bCs/>
      <w:smallCaps/>
      <w:spacing w:val="5"/>
    </w:rPr>
  </w:style>
  <w:style w:type="character" w:customStyle="1" w:styleId="Char12">
    <w:name w:val="批注框文本 Char1"/>
    <w:rsid w:val="004F1072"/>
    <w:rPr>
      <w:kern w:val="2"/>
      <w:sz w:val="18"/>
      <w:szCs w:val="18"/>
    </w:rPr>
  </w:style>
  <w:style w:type="character" w:styleId="afa">
    <w:name w:val="annotation reference"/>
    <w:rsid w:val="004F1072"/>
    <w:rPr>
      <w:rFonts w:cs="Times New Roman"/>
      <w:sz w:val="21"/>
      <w:szCs w:val="21"/>
    </w:rPr>
  </w:style>
  <w:style w:type="character" w:customStyle="1" w:styleId="Charc">
    <w:name w:val="文档结构图 Char"/>
    <w:link w:val="afb"/>
    <w:rsid w:val="004F1072"/>
    <w:rPr>
      <w:rFonts w:ascii="Times New Roman" w:hAnsi="Times New Roman"/>
      <w:szCs w:val="24"/>
      <w:shd w:val="clear" w:color="auto" w:fill="000080"/>
    </w:rPr>
  </w:style>
  <w:style w:type="paragraph" w:styleId="afb">
    <w:name w:val="Document Map"/>
    <w:basedOn w:val="a"/>
    <w:link w:val="Charc"/>
    <w:rsid w:val="004F1072"/>
    <w:pPr>
      <w:shd w:val="clear" w:color="auto" w:fill="000080"/>
    </w:pPr>
    <w:rPr>
      <w:rFonts w:ascii="Times New Roman" w:hAnsi="Times New Roman"/>
      <w:shd w:val="clear" w:color="auto" w:fill="000080"/>
    </w:rPr>
  </w:style>
  <w:style w:type="character" w:customStyle="1" w:styleId="Char13">
    <w:name w:val="文档结构图 Char1"/>
    <w:basedOn w:val="a0"/>
    <w:link w:val="afb"/>
    <w:rsid w:val="004F1072"/>
    <w:rPr>
      <w:rFonts w:ascii="宋体" w:eastAsia="宋体"/>
      <w:sz w:val="18"/>
      <w:szCs w:val="18"/>
    </w:rPr>
  </w:style>
  <w:style w:type="character" w:customStyle="1" w:styleId="Chard">
    <w:name w:val="引用 Char"/>
    <w:link w:val="afc"/>
    <w:rsid w:val="004F1072"/>
    <w:rPr>
      <w:i/>
      <w:iCs/>
      <w:color w:val="000000"/>
    </w:rPr>
  </w:style>
  <w:style w:type="paragraph" w:styleId="afc">
    <w:name w:val="Quote"/>
    <w:basedOn w:val="a"/>
    <w:next w:val="a"/>
    <w:link w:val="Chard"/>
    <w:qFormat/>
    <w:rsid w:val="004F1072"/>
    <w:rPr>
      <w:i/>
      <w:iCs/>
      <w:color w:val="000000"/>
      <w:szCs w:val="22"/>
    </w:rPr>
  </w:style>
  <w:style w:type="character" w:customStyle="1" w:styleId="Char14">
    <w:name w:val="引用 Char1"/>
    <w:basedOn w:val="a0"/>
    <w:link w:val="afc"/>
    <w:uiPriority w:val="99"/>
    <w:rsid w:val="004F1072"/>
    <w:rPr>
      <w:i/>
      <w:iCs/>
      <w:color w:val="000000" w:themeColor="text1"/>
      <w:szCs w:val="24"/>
    </w:rPr>
  </w:style>
  <w:style w:type="character" w:styleId="afd">
    <w:name w:val="Emphasis"/>
    <w:qFormat/>
    <w:rsid w:val="004F1072"/>
    <w:rPr>
      <w:i/>
      <w:iCs/>
    </w:rPr>
  </w:style>
  <w:style w:type="character" w:customStyle="1" w:styleId="Char15">
    <w:name w:val="批注主题 Char1"/>
    <w:rsid w:val="004F1072"/>
    <w:rPr>
      <w:b/>
      <w:bCs/>
      <w:kern w:val="2"/>
      <w:sz w:val="21"/>
      <w:szCs w:val="22"/>
    </w:rPr>
  </w:style>
  <w:style w:type="character" w:customStyle="1" w:styleId="Chare">
    <w:name w:val="批注主题 Char"/>
    <w:link w:val="afe"/>
    <w:rsid w:val="004F1072"/>
    <w:rPr>
      <w:rFonts w:ascii="宋体" w:hAnsi="Times New Roman"/>
      <w:b/>
      <w:bCs/>
      <w:sz w:val="28"/>
    </w:rPr>
  </w:style>
  <w:style w:type="paragraph" w:styleId="aff">
    <w:name w:val="annotation text"/>
    <w:basedOn w:val="a"/>
    <w:link w:val="Charf"/>
    <w:rsid w:val="004F1072"/>
    <w:pPr>
      <w:jc w:val="left"/>
    </w:pPr>
  </w:style>
  <w:style w:type="character" w:customStyle="1" w:styleId="Charf">
    <w:name w:val="批注文字 Char"/>
    <w:basedOn w:val="a0"/>
    <w:link w:val="aff"/>
    <w:rsid w:val="004F1072"/>
    <w:rPr>
      <w:szCs w:val="24"/>
    </w:rPr>
  </w:style>
  <w:style w:type="paragraph" w:styleId="afe">
    <w:name w:val="annotation subject"/>
    <w:basedOn w:val="aff"/>
    <w:next w:val="aff"/>
    <w:link w:val="Chare"/>
    <w:rsid w:val="004F1072"/>
    <w:rPr>
      <w:rFonts w:ascii="宋体" w:hAnsi="Times New Roman"/>
      <w:b/>
      <w:bCs/>
      <w:sz w:val="28"/>
      <w:szCs w:val="22"/>
    </w:rPr>
  </w:style>
  <w:style w:type="character" w:customStyle="1" w:styleId="Char20">
    <w:name w:val="批注主题 Char2"/>
    <w:basedOn w:val="Charf"/>
    <w:link w:val="afe"/>
    <w:uiPriority w:val="99"/>
    <w:rsid w:val="004F1072"/>
    <w:rPr>
      <w:b/>
      <w:bCs/>
    </w:rPr>
  </w:style>
  <w:style w:type="character" w:customStyle="1" w:styleId="Char16">
    <w:name w:val="批注文字 Char1"/>
    <w:basedOn w:val="a0"/>
    <w:rsid w:val="004F1072"/>
    <w:rPr>
      <w:rFonts w:ascii="仿宋" w:eastAsia="仿宋" w:hAnsi="仿宋" w:cs="仿宋"/>
      <w:color w:val="000000"/>
      <w:sz w:val="32"/>
      <w:szCs w:val="21"/>
    </w:rPr>
  </w:style>
  <w:style w:type="character" w:customStyle="1" w:styleId="Char17">
    <w:name w:val="日期 Char1"/>
    <w:rsid w:val="004F1072"/>
    <w:rPr>
      <w:kern w:val="2"/>
      <w:sz w:val="21"/>
      <w:szCs w:val="22"/>
    </w:rPr>
  </w:style>
  <w:style w:type="character" w:styleId="aff0">
    <w:name w:val="Intense Emphasis"/>
    <w:qFormat/>
    <w:rsid w:val="004F1072"/>
    <w:rPr>
      <w:b/>
      <w:bCs/>
      <w:i/>
      <w:iCs/>
      <w:color w:val="4F81BD"/>
    </w:rPr>
  </w:style>
  <w:style w:type="character" w:customStyle="1" w:styleId="textcontents">
    <w:name w:val="textcontents"/>
    <w:rsid w:val="004F1072"/>
    <w:rPr>
      <w:rFonts w:cs="Times New Roman"/>
    </w:rPr>
  </w:style>
  <w:style w:type="character" w:styleId="aff1">
    <w:name w:val="Subtle Reference"/>
    <w:qFormat/>
    <w:rsid w:val="004F1072"/>
    <w:rPr>
      <w:smallCaps/>
      <w:color w:val="C0504D"/>
      <w:u w:val="single"/>
    </w:rPr>
  </w:style>
  <w:style w:type="character" w:customStyle="1" w:styleId="CharChar">
    <w:name w:val="批注文字 Char Char"/>
    <w:rsid w:val="004F1072"/>
    <w:rPr>
      <w:rFonts w:ascii="宋体" w:eastAsia="宋体" w:hAnsi="Times New Roman" w:cs="Times New Roman"/>
      <w:sz w:val="28"/>
      <w:szCs w:val="20"/>
    </w:rPr>
  </w:style>
  <w:style w:type="character" w:customStyle="1" w:styleId="Charf0">
    <w:name w:val="副标题 Char"/>
    <w:link w:val="aff2"/>
    <w:rsid w:val="004F1072"/>
    <w:rPr>
      <w:rFonts w:ascii="Cambria" w:hAnsi="Cambria"/>
      <w:b/>
      <w:bCs/>
      <w:kern w:val="28"/>
      <w:sz w:val="32"/>
      <w:szCs w:val="32"/>
    </w:rPr>
  </w:style>
  <w:style w:type="paragraph" w:styleId="aff2">
    <w:name w:val="Subtitle"/>
    <w:basedOn w:val="a"/>
    <w:next w:val="a"/>
    <w:link w:val="Charf0"/>
    <w:qFormat/>
    <w:rsid w:val="004F1072"/>
    <w:pPr>
      <w:spacing w:before="240" w:after="60" w:line="312" w:lineRule="auto"/>
      <w:jc w:val="center"/>
      <w:outlineLvl w:val="1"/>
    </w:pPr>
    <w:rPr>
      <w:rFonts w:ascii="Cambria" w:hAnsi="Cambria"/>
      <w:b/>
      <w:bCs/>
      <w:kern w:val="28"/>
      <w:sz w:val="32"/>
      <w:szCs w:val="32"/>
    </w:rPr>
  </w:style>
  <w:style w:type="character" w:customStyle="1" w:styleId="Char18">
    <w:name w:val="副标题 Char1"/>
    <w:basedOn w:val="a0"/>
    <w:link w:val="aff2"/>
    <w:uiPriority w:val="11"/>
    <w:rsid w:val="004F1072"/>
    <w:rPr>
      <w:rFonts w:asciiTheme="majorHAnsi" w:eastAsia="宋体" w:hAnsiTheme="majorHAnsi" w:cstheme="majorBidi"/>
      <w:b/>
      <w:bCs/>
      <w:kern w:val="28"/>
      <w:sz w:val="32"/>
      <w:szCs w:val="32"/>
    </w:rPr>
  </w:style>
  <w:style w:type="paragraph" w:styleId="aff3">
    <w:name w:val="Revision"/>
    <w:rsid w:val="004F1072"/>
    <w:rPr>
      <w:rFonts w:ascii="Times New Roman" w:eastAsia="宋体" w:hAnsi="Times New Roman" w:cs="Times New Roman"/>
      <w:szCs w:val="24"/>
    </w:rPr>
  </w:style>
  <w:style w:type="paragraph" w:styleId="70">
    <w:name w:val="toc 7"/>
    <w:basedOn w:val="a"/>
    <w:next w:val="a"/>
    <w:rsid w:val="004F1072"/>
    <w:pPr>
      <w:ind w:leftChars="1200" w:left="2520"/>
    </w:pPr>
    <w:rPr>
      <w:rFonts w:ascii="Calibri" w:eastAsia="宋体" w:hAnsi="Calibri" w:cs="Times New Roman"/>
      <w:szCs w:val="21"/>
    </w:rPr>
  </w:style>
  <w:style w:type="paragraph" w:styleId="51">
    <w:name w:val="toc 5"/>
    <w:basedOn w:val="a"/>
    <w:next w:val="a"/>
    <w:rsid w:val="004F1072"/>
    <w:pPr>
      <w:tabs>
        <w:tab w:val="right" w:leader="dot" w:pos="8296"/>
      </w:tabs>
      <w:ind w:leftChars="500" w:left="1050"/>
    </w:pPr>
    <w:rPr>
      <w:rFonts w:ascii="Calibri" w:eastAsia="宋体" w:hAnsi="Calibri" w:cs="Times New Roman"/>
      <w:szCs w:val="21"/>
    </w:rPr>
  </w:style>
  <w:style w:type="paragraph" w:styleId="90">
    <w:name w:val="toc 9"/>
    <w:basedOn w:val="a"/>
    <w:next w:val="a"/>
    <w:rsid w:val="004F1072"/>
    <w:pPr>
      <w:ind w:leftChars="1600" w:left="3360"/>
    </w:pPr>
    <w:rPr>
      <w:rFonts w:ascii="Calibri" w:eastAsia="宋体" w:hAnsi="Calibri" w:cs="Times New Roman"/>
      <w:szCs w:val="21"/>
    </w:rPr>
  </w:style>
  <w:style w:type="character" w:customStyle="1" w:styleId="Char19">
    <w:name w:val="页脚 Char1"/>
    <w:basedOn w:val="a0"/>
    <w:uiPriority w:val="99"/>
    <w:rsid w:val="004F1072"/>
    <w:rPr>
      <w:rFonts w:ascii="仿宋" w:eastAsia="仿宋" w:hAnsi="仿宋" w:cs="仿宋"/>
      <w:color w:val="000000"/>
      <w:kern w:val="2"/>
      <w:sz w:val="18"/>
      <w:szCs w:val="18"/>
    </w:rPr>
  </w:style>
  <w:style w:type="paragraph" w:styleId="aff4">
    <w:name w:val="caption"/>
    <w:basedOn w:val="a"/>
    <w:next w:val="a"/>
    <w:qFormat/>
    <w:rsid w:val="004F1072"/>
    <w:rPr>
      <w:rFonts w:ascii="Cambria" w:eastAsia="黑体" w:hAnsi="Cambria" w:cs="Times New Roman"/>
      <w:sz w:val="20"/>
      <w:szCs w:val="20"/>
    </w:rPr>
  </w:style>
  <w:style w:type="paragraph" w:styleId="20">
    <w:name w:val="toc 2"/>
    <w:basedOn w:val="a"/>
    <w:next w:val="a"/>
    <w:rsid w:val="004F1072"/>
    <w:pPr>
      <w:ind w:leftChars="200" w:left="420"/>
    </w:pPr>
    <w:rPr>
      <w:rFonts w:ascii="宋体" w:eastAsia="宋体" w:hAnsi="Times New Roman" w:cs="Times New Roman"/>
      <w:b/>
      <w:sz w:val="28"/>
      <w:szCs w:val="20"/>
    </w:rPr>
  </w:style>
  <w:style w:type="paragraph" w:styleId="42">
    <w:name w:val="toc 4"/>
    <w:basedOn w:val="a"/>
    <w:next w:val="a"/>
    <w:rsid w:val="004F1072"/>
    <w:pPr>
      <w:tabs>
        <w:tab w:val="left" w:pos="1890"/>
        <w:tab w:val="right" w:leader="dot" w:pos="8296"/>
      </w:tabs>
      <w:ind w:leftChars="300" w:left="630"/>
    </w:pPr>
    <w:rPr>
      <w:rFonts w:ascii="Calibri" w:eastAsia="宋体" w:hAnsi="Calibri" w:cs="Times New Roman"/>
      <w:szCs w:val="21"/>
    </w:rPr>
  </w:style>
  <w:style w:type="paragraph" w:styleId="10">
    <w:name w:val="toc 1"/>
    <w:basedOn w:val="a"/>
    <w:next w:val="a"/>
    <w:rsid w:val="004F1072"/>
    <w:pPr>
      <w:tabs>
        <w:tab w:val="right" w:leader="dot" w:pos="8296"/>
      </w:tabs>
    </w:pPr>
    <w:rPr>
      <w:rFonts w:ascii="宋体" w:eastAsia="楷体_GB2312" w:hAnsi="Times New Roman" w:cs="TimesNewRomanPSMT"/>
      <w:b/>
      <w:kern w:val="0"/>
      <w:sz w:val="28"/>
      <w:szCs w:val="20"/>
    </w:rPr>
  </w:style>
  <w:style w:type="paragraph" w:styleId="60">
    <w:name w:val="toc 6"/>
    <w:basedOn w:val="a"/>
    <w:next w:val="a"/>
    <w:rsid w:val="004F1072"/>
    <w:pPr>
      <w:ind w:leftChars="1000" w:left="2100"/>
    </w:pPr>
    <w:rPr>
      <w:rFonts w:ascii="Calibri" w:eastAsia="宋体" w:hAnsi="Calibri" w:cs="Times New Roman"/>
      <w:szCs w:val="21"/>
    </w:rPr>
  </w:style>
  <w:style w:type="paragraph" w:styleId="80">
    <w:name w:val="toc 8"/>
    <w:basedOn w:val="a"/>
    <w:next w:val="a"/>
    <w:rsid w:val="004F1072"/>
    <w:pPr>
      <w:ind w:leftChars="1400" w:left="2940"/>
    </w:pPr>
    <w:rPr>
      <w:rFonts w:ascii="Calibri" w:eastAsia="宋体" w:hAnsi="Calibri" w:cs="Times New Roman"/>
      <w:szCs w:val="21"/>
    </w:rPr>
  </w:style>
  <w:style w:type="paragraph" w:styleId="33">
    <w:name w:val="toc 3"/>
    <w:basedOn w:val="a"/>
    <w:next w:val="a"/>
    <w:rsid w:val="004F1072"/>
    <w:pPr>
      <w:ind w:leftChars="400" w:left="840"/>
    </w:pPr>
    <w:rPr>
      <w:rFonts w:ascii="Calibri" w:eastAsia="宋体" w:hAnsi="Calibri" w:cs="Times New Roman"/>
      <w:szCs w:val="21"/>
    </w:rPr>
  </w:style>
  <w:style w:type="paragraph" w:customStyle="1" w:styleId="aff5">
    <w:name w:val="空半行"/>
    <w:basedOn w:val="a"/>
    <w:rsid w:val="004F1072"/>
    <w:pPr>
      <w:adjustRightInd w:val="0"/>
      <w:spacing w:line="120" w:lineRule="exact"/>
      <w:textAlignment w:val="baseline"/>
    </w:pPr>
    <w:rPr>
      <w:rFonts w:ascii="Times New Roman" w:eastAsia="仿宋_GB2312" w:hAnsi="Times New Roman" w:cs="Times New Roman"/>
      <w:color w:val="FFFFFF"/>
      <w:kern w:val="0"/>
      <w:sz w:val="30"/>
      <w:szCs w:val="20"/>
    </w:rPr>
  </w:style>
  <w:style w:type="paragraph" w:customStyle="1" w:styleId="flNote">
    <w:name w:val="flNote"/>
    <w:basedOn w:val="a"/>
    <w:rsid w:val="004F1072"/>
    <w:pPr>
      <w:adjustRightInd w:val="0"/>
      <w:spacing w:before="320" w:after="160" w:line="360" w:lineRule="atLeast"/>
      <w:jc w:val="center"/>
      <w:textAlignment w:val="baseline"/>
    </w:pPr>
    <w:rPr>
      <w:rFonts w:ascii="Arial" w:eastAsia="黑体" w:hAnsi="Times New Roman" w:cs="Times New Roman"/>
      <w:kern w:val="0"/>
      <w:sz w:val="30"/>
      <w:szCs w:val="20"/>
    </w:rPr>
  </w:style>
  <w:style w:type="paragraph" w:customStyle="1" w:styleId="aff6">
    <w:name w:val="表格文字"/>
    <w:basedOn w:val="a"/>
    <w:rsid w:val="004F1072"/>
    <w:pPr>
      <w:adjustRightInd w:val="0"/>
      <w:spacing w:line="420" w:lineRule="atLeast"/>
      <w:jc w:val="left"/>
      <w:textAlignment w:val="baseline"/>
    </w:pPr>
    <w:rPr>
      <w:rFonts w:ascii="Times New Roman" w:eastAsia="宋体" w:hAnsi="Times New Roman" w:cs="Times New Roman"/>
      <w:kern w:val="0"/>
      <w:szCs w:val="20"/>
    </w:rPr>
  </w:style>
  <w:style w:type="character" w:customStyle="1" w:styleId="style11">
    <w:name w:val="style11"/>
    <w:basedOn w:val="a0"/>
    <w:rsid w:val="004F1072"/>
  </w:style>
  <w:style w:type="paragraph" w:customStyle="1" w:styleId="aff7">
    <w:name w:val="目录"/>
    <w:basedOn w:val="a"/>
    <w:rsid w:val="004F1072"/>
    <w:pPr>
      <w:widowControl/>
      <w:jc w:val="center"/>
    </w:pPr>
    <w:rPr>
      <w:rFonts w:ascii="宋体" w:eastAsia="宋体" w:hAnsi="Times New Roman" w:cs="Times New Roman"/>
      <w:b/>
      <w:kern w:val="0"/>
      <w:sz w:val="36"/>
      <w:szCs w:val="20"/>
    </w:rPr>
  </w:style>
  <w:style w:type="character" w:customStyle="1" w:styleId="1CharChar">
    <w:name w:val="标题 1 Char Char"/>
    <w:rsid w:val="004F1072"/>
    <w:rPr>
      <w:rFonts w:eastAsia="黑体"/>
      <w:b/>
      <w:kern w:val="2"/>
      <w:sz w:val="28"/>
      <w:lang w:val="en-US" w:eastAsia="zh-CN" w:bidi="ar-SA"/>
    </w:rPr>
  </w:style>
  <w:style w:type="character" w:customStyle="1" w:styleId="3CharChar">
    <w:name w:val="标题 3 Char Char"/>
    <w:rsid w:val="004F1072"/>
    <w:rPr>
      <w:rFonts w:eastAsia="黑体"/>
      <w:b/>
      <w:kern w:val="2"/>
      <w:sz w:val="28"/>
      <w:lang w:val="en-US" w:eastAsia="zh-CN" w:bidi="ar-SA"/>
    </w:rPr>
  </w:style>
  <w:style w:type="character" w:customStyle="1" w:styleId="style61">
    <w:name w:val="style61"/>
    <w:rsid w:val="004F1072"/>
    <w:rPr>
      <w:color w:val="FF0000"/>
    </w:rPr>
  </w:style>
  <w:style w:type="paragraph" w:styleId="34">
    <w:name w:val="Body Text Indent 3"/>
    <w:basedOn w:val="a"/>
    <w:link w:val="3Char2"/>
    <w:rsid w:val="004F1072"/>
    <w:pPr>
      <w:spacing w:after="120"/>
      <w:ind w:leftChars="200" w:left="420"/>
    </w:pPr>
    <w:rPr>
      <w:rFonts w:ascii="Bodoni MT" w:eastAsia="宋体" w:hAnsi="Bodoni MT" w:cs="Bodoni MT"/>
      <w:sz w:val="16"/>
      <w:szCs w:val="16"/>
    </w:rPr>
  </w:style>
  <w:style w:type="character" w:customStyle="1" w:styleId="3Char2">
    <w:name w:val="正文文本缩进 3 Char"/>
    <w:basedOn w:val="a0"/>
    <w:link w:val="34"/>
    <w:rsid w:val="004F1072"/>
    <w:rPr>
      <w:rFonts w:ascii="Bodoni MT" w:eastAsia="宋体" w:hAnsi="Bodoni MT" w:cs="Bodoni MT"/>
      <w:sz w:val="16"/>
      <w:szCs w:val="16"/>
    </w:rPr>
  </w:style>
  <w:style w:type="paragraph" w:styleId="21">
    <w:name w:val="List 2"/>
    <w:basedOn w:val="a"/>
    <w:rsid w:val="004F1072"/>
    <w:pPr>
      <w:ind w:left="100" w:hanging="200"/>
    </w:pPr>
    <w:rPr>
      <w:rFonts w:ascii="Times New Roman" w:eastAsia="宋体" w:hAnsi="Times New Roman" w:cs="Times New Roman"/>
    </w:rPr>
  </w:style>
  <w:style w:type="paragraph" w:styleId="22">
    <w:name w:val="Body Text 2"/>
    <w:basedOn w:val="a"/>
    <w:link w:val="2Char0"/>
    <w:rsid w:val="004F1072"/>
    <w:pPr>
      <w:spacing w:after="120" w:line="480" w:lineRule="auto"/>
    </w:pPr>
    <w:rPr>
      <w:rFonts w:ascii="Times New Roman" w:eastAsia="宋体" w:hAnsi="Times New Roman" w:cs="Times New Roman"/>
    </w:rPr>
  </w:style>
  <w:style w:type="character" w:customStyle="1" w:styleId="2Char0">
    <w:name w:val="正文文本 2 Char"/>
    <w:basedOn w:val="a0"/>
    <w:link w:val="22"/>
    <w:rsid w:val="004F1072"/>
    <w:rPr>
      <w:rFonts w:ascii="Times New Roman" w:eastAsia="宋体" w:hAnsi="Times New Roman" w:cs="Times New Roman"/>
      <w:szCs w:val="24"/>
    </w:rPr>
  </w:style>
  <w:style w:type="paragraph" w:styleId="23">
    <w:name w:val="Body Text Indent 2"/>
    <w:basedOn w:val="a"/>
    <w:link w:val="2Char1"/>
    <w:rsid w:val="004F1072"/>
    <w:pPr>
      <w:widowControl/>
      <w:overflowPunct w:val="0"/>
      <w:autoSpaceDE w:val="0"/>
      <w:autoSpaceDN w:val="0"/>
      <w:adjustRightInd w:val="0"/>
      <w:spacing w:line="360" w:lineRule="auto"/>
      <w:ind w:firstLine="555"/>
      <w:textAlignment w:val="baseline"/>
    </w:pPr>
    <w:rPr>
      <w:rFonts w:ascii="宋体" w:eastAsia="宋体" w:hAnsi="MS Sans Serif" w:cs="Times New Roman"/>
      <w:spacing w:val="12"/>
      <w:kern w:val="0"/>
      <w:sz w:val="24"/>
      <w:szCs w:val="20"/>
    </w:rPr>
  </w:style>
  <w:style w:type="character" w:customStyle="1" w:styleId="2Char1">
    <w:name w:val="正文文本缩进 2 Char"/>
    <w:basedOn w:val="a0"/>
    <w:link w:val="23"/>
    <w:rsid w:val="004F1072"/>
    <w:rPr>
      <w:rFonts w:ascii="宋体" w:eastAsia="宋体" w:hAnsi="MS Sans Serif" w:cs="Times New Roman"/>
      <w:spacing w:val="12"/>
      <w:kern w:val="0"/>
      <w:sz w:val="24"/>
      <w:szCs w:val="20"/>
    </w:rPr>
  </w:style>
  <w:style w:type="paragraph" w:styleId="HTML">
    <w:name w:val="HTML Preformatted"/>
    <w:basedOn w:val="a"/>
    <w:link w:val="HTMLChar"/>
    <w:rsid w:val="004F1072"/>
    <w:rPr>
      <w:rFonts w:ascii="Courier New" w:eastAsia="宋体" w:hAnsi="Courier New" w:cs="Courier New"/>
      <w:sz w:val="20"/>
      <w:szCs w:val="20"/>
    </w:rPr>
  </w:style>
  <w:style w:type="character" w:customStyle="1" w:styleId="HTMLChar">
    <w:name w:val="HTML 预设格式 Char"/>
    <w:basedOn w:val="a0"/>
    <w:link w:val="HTML"/>
    <w:rsid w:val="004F1072"/>
    <w:rPr>
      <w:rFonts w:ascii="Courier New" w:eastAsia="宋体" w:hAnsi="Courier New" w:cs="Courier New"/>
      <w:sz w:val="20"/>
      <w:szCs w:val="20"/>
    </w:rPr>
  </w:style>
  <w:style w:type="paragraph" w:customStyle="1" w:styleId="24">
    <w:name w:val="样式 (西文) 黑体 (中文) 黑体 四号 加粗 首行缩进:  2 字符"/>
    <w:basedOn w:val="a"/>
    <w:next w:val="22"/>
    <w:rsid w:val="004F1072"/>
    <w:pPr>
      <w:ind w:firstLineChars="200" w:firstLine="562"/>
    </w:pPr>
    <w:rPr>
      <w:rFonts w:ascii="黑体" w:eastAsia="黑体" w:hAnsi="Times New Roman" w:cs="Times New Roman"/>
      <w:b/>
      <w:bCs/>
      <w:sz w:val="28"/>
      <w:szCs w:val="20"/>
    </w:rPr>
  </w:style>
  <w:style w:type="paragraph" w:customStyle="1" w:styleId="43">
    <w:name w:val="样式4"/>
    <w:basedOn w:val="35"/>
    <w:rsid w:val="004F1072"/>
    <w:pPr>
      <w:ind w:firstLine="562"/>
    </w:pPr>
    <w:rPr>
      <w:bCs/>
    </w:rPr>
  </w:style>
  <w:style w:type="paragraph" w:customStyle="1" w:styleId="35">
    <w:name w:val="样式3"/>
    <w:basedOn w:val="a"/>
    <w:rsid w:val="004F1072"/>
    <w:pPr>
      <w:ind w:firstLineChars="200" w:firstLine="560"/>
    </w:pPr>
    <w:rPr>
      <w:rFonts w:ascii="黑体" w:eastAsia="黑体" w:hAnsi="Times New Roman" w:cs="Times New Roman"/>
      <w:b/>
      <w:sz w:val="28"/>
    </w:rPr>
  </w:style>
  <w:style w:type="paragraph" w:customStyle="1" w:styleId="xl33">
    <w:name w:val="xl33"/>
    <w:basedOn w:val="a"/>
    <w:rsid w:val="004F1072"/>
    <w:pPr>
      <w:widowControl/>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aff8">
    <w:name w:val="简单回函地址"/>
    <w:basedOn w:val="a"/>
    <w:rsid w:val="004F1072"/>
    <w:rPr>
      <w:rFonts w:ascii="Times New Roman" w:eastAsia="宋体" w:hAnsi="Times New Roman" w:cs="Times New Roman"/>
    </w:rPr>
  </w:style>
  <w:style w:type="paragraph" w:customStyle="1" w:styleId="Char1a">
    <w:name w:val="Char1"/>
    <w:basedOn w:val="a"/>
    <w:rsid w:val="004F1072"/>
    <w:pPr>
      <w:widowControl/>
      <w:spacing w:after="160" w:line="240" w:lineRule="exact"/>
      <w:jc w:val="left"/>
    </w:pPr>
    <w:rPr>
      <w:rFonts w:ascii="Times New Roman" w:eastAsia="宋体" w:hAnsi="Times New Roman" w:cs="Times New Roman"/>
      <w:szCs w:val="20"/>
    </w:rPr>
  </w:style>
  <w:style w:type="paragraph" w:customStyle="1" w:styleId="xl36">
    <w:name w:val="xl36"/>
    <w:basedOn w:val="a"/>
    <w:rsid w:val="004F1072"/>
    <w:pPr>
      <w:widowControl/>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11">
    <w:name w:val="样式1"/>
    <w:basedOn w:val="a"/>
    <w:next w:val="4"/>
    <w:link w:val="12"/>
    <w:qFormat/>
    <w:rsid w:val="004F1072"/>
    <w:pPr>
      <w:spacing w:line="360" w:lineRule="auto"/>
      <w:ind w:firstLineChars="200" w:firstLine="420"/>
    </w:pPr>
    <w:rPr>
      <w:rFonts w:ascii="宋体" w:eastAsia="宋体" w:hAnsi="宋体" w:cs="Times New Roman"/>
      <w:szCs w:val="21"/>
    </w:rPr>
  </w:style>
  <w:style w:type="character" w:customStyle="1" w:styleId="12">
    <w:name w:val="样式1 字符"/>
    <w:basedOn w:val="2Char"/>
    <w:link w:val="11"/>
    <w:qFormat/>
    <w:rsid w:val="004F1072"/>
    <w:rPr>
      <w:rFonts w:ascii="宋体" w:hAnsi="宋体"/>
      <w:szCs w:val="21"/>
    </w:rPr>
  </w:style>
  <w:style w:type="paragraph" w:customStyle="1" w:styleId="xl49">
    <w:name w:val="xl49"/>
    <w:basedOn w:val="a"/>
    <w:rsid w:val="004F1072"/>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0"/>
      <w:szCs w:val="20"/>
    </w:rPr>
  </w:style>
  <w:style w:type="paragraph" w:customStyle="1" w:styleId="aff9">
    <w:name w:val="图表文字"/>
    <w:basedOn w:val="a"/>
    <w:rsid w:val="004F1072"/>
    <w:pPr>
      <w:widowControl/>
      <w:adjustRightInd w:val="0"/>
      <w:spacing w:before="120" w:after="120"/>
      <w:jc w:val="center"/>
    </w:pPr>
    <w:rPr>
      <w:rFonts w:ascii="黑体" w:eastAsia="黑体" w:hAnsi="Times New Roman" w:cs="Times New Roman"/>
      <w:kern w:val="0"/>
      <w:sz w:val="28"/>
      <w:szCs w:val="20"/>
    </w:rPr>
  </w:style>
  <w:style w:type="paragraph" w:customStyle="1" w:styleId="13">
    <w:name w:val="纯文本1"/>
    <w:basedOn w:val="a"/>
    <w:rsid w:val="004F1072"/>
    <w:pPr>
      <w:adjustRightInd w:val="0"/>
      <w:textAlignment w:val="baseline"/>
    </w:pPr>
    <w:rPr>
      <w:rFonts w:ascii="宋体" w:eastAsia="宋体" w:hAnsi="Courier New" w:cs="Times New Roman"/>
      <w:szCs w:val="20"/>
    </w:rPr>
  </w:style>
  <w:style w:type="paragraph" w:customStyle="1" w:styleId="font8">
    <w:name w:val="font8"/>
    <w:basedOn w:val="a"/>
    <w:rsid w:val="004F1072"/>
    <w:pPr>
      <w:widowControl/>
      <w:spacing w:before="100" w:beforeAutospacing="1" w:after="100" w:afterAutospacing="1"/>
      <w:jc w:val="left"/>
    </w:pPr>
    <w:rPr>
      <w:rFonts w:ascii="宋体" w:eastAsia="宋体" w:hAnsi="宋体" w:cs="Arial Unicode MS" w:hint="eastAsia"/>
      <w:kern w:val="0"/>
      <w:sz w:val="22"/>
      <w:szCs w:val="21"/>
    </w:rPr>
  </w:style>
  <w:style w:type="paragraph" w:customStyle="1" w:styleId="xl29">
    <w:name w:val="xl29"/>
    <w:basedOn w:val="a"/>
    <w:rsid w:val="004F1072"/>
    <w:pPr>
      <w:widowControl/>
      <w:spacing w:before="100" w:beforeAutospacing="1" w:after="100" w:afterAutospacing="1"/>
      <w:jc w:val="center"/>
    </w:pPr>
    <w:rPr>
      <w:rFonts w:ascii="Arial Unicode MS" w:eastAsia="Arial Unicode MS" w:hAnsi="Arial Unicode MS" w:cs="Arial Unicode MS"/>
      <w:kern w:val="0"/>
      <w:szCs w:val="21"/>
    </w:rPr>
  </w:style>
  <w:style w:type="paragraph" w:customStyle="1" w:styleId="220">
    <w:name w:val="样式 标题 2 + 左侧:  2 字符"/>
    <w:basedOn w:val="2"/>
    <w:rsid w:val="004F1072"/>
    <w:pPr>
      <w:widowControl w:val="0"/>
      <w:adjustRightInd/>
      <w:snapToGrid/>
      <w:spacing w:before="380" w:after="380" w:line="415" w:lineRule="auto"/>
      <w:ind w:leftChars="200" w:left="420"/>
      <w:jc w:val="both"/>
    </w:pPr>
    <w:rPr>
      <w:rFonts w:ascii="Arial" w:hAnsi="Arial"/>
      <w:kern w:val="2"/>
      <w:sz w:val="30"/>
      <w:szCs w:val="20"/>
    </w:rPr>
  </w:style>
  <w:style w:type="paragraph" w:customStyle="1" w:styleId="xl25">
    <w:name w:val="xl25"/>
    <w:basedOn w:val="a"/>
    <w:rsid w:val="004F1072"/>
    <w:pPr>
      <w:widowControl/>
      <w:spacing w:before="100" w:beforeAutospacing="1" w:after="100" w:afterAutospacing="1"/>
      <w:jc w:val="left"/>
    </w:pPr>
    <w:rPr>
      <w:rFonts w:ascii="Arial Unicode MS" w:eastAsia="Arial Unicode MS" w:hAnsi="Arial Unicode MS" w:cs="Arial Unicode MS"/>
      <w:kern w:val="0"/>
      <w:sz w:val="22"/>
      <w:szCs w:val="21"/>
    </w:rPr>
  </w:style>
  <w:style w:type="paragraph" w:customStyle="1" w:styleId="style1">
    <w:name w:val="style1"/>
    <w:basedOn w:val="a"/>
    <w:rsid w:val="004F1072"/>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xl31">
    <w:name w:val="xl31"/>
    <w:basedOn w:val="a"/>
    <w:rsid w:val="004F1072"/>
    <w:pPr>
      <w:widowControl/>
      <w:shd w:val="clear" w:color="auto" w:fill="FFFF00"/>
      <w:spacing w:before="100" w:beforeAutospacing="1" w:after="100" w:afterAutospacing="1"/>
      <w:jc w:val="left"/>
    </w:pPr>
    <w:rPr>
      <w:rFonts w:ascii="Arial Unicode MS" w:eastAsia="Arial Unicode MS" w:hAnsi="Arial Unicode MS" w:cs="Arial Unicode MS"/>
      <w:kern w:val="0"/>
      <w:sz w:val="24"/>
    </w:rPr>
  </w:style>
  <w:style w:type="paragraph" w:customStyle="1" w:styleId="CharCharCharChar">
    <w:name w:val="Char Char Char Char"/>
    <w:basedOn w:val="a"/>
    <w:rsid w:val="004F1072"/>
    <w:rPr>
      <w:rFonts w:ascii="Tahoma" w:eastAsia="宋体" w:hAnsi="Tahoma" w:cs="Tahoma"/>
      <w:sz w:val="24"/>
    </w:rPr>
  </w:style>
  <w:style w:type="paragraph" w:customStyle="1" w:styleId="Preformatted">
    <w:name w:val="Preformatted"/>
    <w:basedOn w:val="a"/>
    <w:rsid w:val="004F1072"/>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cs="Times New Roman"/>
      <w:kern w:val="0"/>
      <w:sz w:val="20"/>
      <w:szCs w:val="20"/>
    </w:rPr>
  </w:style>
  <w:style w:type="paragraph" w:customStyle="1" w:styleId="font0">
    <w:name w:val="font0"/>
    <w:basedOn w:val="a"/>
    <w:rsid w:val="004F1072"/>
    <w:pPr>
      <w:widowControl/>
      <w:spacing w:before="100" w:beforeAutospacing="1" w:after="100" w:afterAutospacing="1"/>
      <w:jc w:val="left"/>
    </w:pPr>
    <w:rPr>
      <w:rFonts w:ascii="宋体" w:eastAsia="宋体" w:hAnsi="宋体" w:cs="Arial Unicode MS" w:hint="eastAsia"/>
      <w:kern w:val="0"/>
      <w:sz w:val="24"/>
    </w:rPr>
  </w:style>
  <w:style w:type="paragraph" w:customStyle="1" w:styleId="font5">
    <w:name w:val="font5"/>
    <w:basedOn w:val="a"/>
    <w:rsid w:val="004F1072"/>
    <w:pPr>
      <w:widowControl/>
      <w:spacing w:before="100" w:beforeAutospacing="1" w:after="100" w:afterAutospacing="1"/>
      <w:jc w:val="left"/>
    </w:pPr>
    <w:rPr>
      <w:rFonts w:ascii="宋体" w:eastAsia="宋体" w:hAnsi="宋体" w:cs="Arial Unicode MS" w:hint="eastAsia"/>
      <w:kern w:val="0"/>
      <w:sz w:val="24"/>
    </w:rPr>
  </w:style>
  <w:style w:type="paragraph" w:customStyle="1" w:styleId="font11">
    <w:name w:val="font11"/>
    <w:basedOn w:val="a"/>
    <w:rsid w:val="004F1072"/>
    <w:pPr>
      <w:widowControl/>
      <w:spacing w:before="100" w:beforeAutospacing="1" w:after="100" w:afterAutospacing="1"/>
      <w:jc w:val="left"/>
    </w:pPr>
    <w:rPr>
      <w:rFonts w:ascii="Times New Roman" w:eastAsia="Arial Unicode MS" w:hAnsi="Times New Roman" w:cs="Times New Roman"/>
      <w:color w:val="FF0000"/>
      <w:kern w:val="0"/>
      <w:sz w:val="24"/>
    </w:rPr>
  </w:style>
  <w:style w:type="paragraph" w:customStyle="1" w:styleId="xl28">
    <w:name w:val="xl28"/>
    <w:basedOn w:val="a"/>
    <w:rsid w:val="004F1072"/>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font1">
    <w:name w:val="font1"/>
    <w:basedOn w:val="a"/>
    <w:rsid w:val="004F1072"/>
    <w:pPr>
      <w:widowControl/>
      <w:spacing w:before="100" w:beforeAutospacing="1" w:after="100" w:afterAutospacing="1"/>
      <w:jc w:val="left"/>
    </w:pPr>
    <w:rPr>
      <w:rFonts w:ascii="宋体" w:eastAsia="宋体" w:hAnsi="宋体" w:cs="Arial Unicode MS" w:hint="eastAsia"/>
      <w:kern w:val="0"/>
      <w:sz w:val="24"/>
    </w:rPr>
  </w:style>
  <w:style w:type="paragraph" w:customStyle="1" w:styleId="affa">
    <w:name w:val="目录文字"/>
    <w:basedOn w:val="a"/>
    <w:rsid w:val="004F1072"/>
    <w:pPr>
      <w:widowControl/>
      <w:spacing w:line="480" w:lineRule="auto"/>
      <w:jc w:val="left"/>
    </w:pPr>
    <w:rPr>
      <w:rFonts w:ascii="宋体" w:eastAsia="宋体" w:hAnsi="宋体" w:cs="Times New Roman"/>
      <w:kern w:val="0"/>
      <w:sz w:val="24"/>
      <w:szCs w:val="20"/>
    </w:rPr>
  </w:style>
  <w:style w:type="paragraph" w:customStyle="1" w:styleId="ParaCharCharCharChar">
    <w:name w:val="默认段落字体 Para Char Char Char Char"/>
    <w:basedOn w:val="a"/>
    <w:rsid w:val="004F1072"/>
    <w:rPr>
      <w:rFonts w:ascii="Times New Roman" w:eastAsia="宋体" w:hAnsi="Times New Roman" w:cs="Times New Roman"/>
      <w:szCs w:val="21"/>
    </w:rPr>
  </w:style>
  <w:style w:type="paragraph" w:customStyle="1" w:styleId="affb">
    <w:name w:val="框图文字"/>
    <w:basedOn w:val="a"/>
    <w:rsid w:val="004F1072"/>
    <w:pPr>
      <w:jc w:val="center"/>
    </w:pPr>
    <w:rPr>
      <w:rFonts w:ascii="Times New Roman" w:eastAsia="宋体" w:hAnsi="Times New Roman" w:cs="Times New Roman"/>
      <w:spacing w:val="-4"/>
      <w:szCs w:val="21"/>
    </w:rPr>
  </w:style>
  <w:style w:type="paragraph" w:customStyle="1" w:styleId="font10">
    <w:name w:val="font10"/>
    <w:basedOn w:val="a"/>
    <w:rsid w:val="004F1072"/>
    <w:pPr>
      <w:widowControl/>
      <w:spacing w:before="100" w:beforeAutospacing="1" w:after="100" w:afterAutospacing="1"/>
      <w:jc w:val="left"/>
    </w:pPr>
    <w:rPr>
      <w:rFonts w:ascii="宋体" w:eastAsia="宋体" w:hAnsi="宋体" w:cs="Arial Unicode MS" w:hint="eastAsia"/>
      <w:color w:val="FF0000"/>
      <w:kern w:val="0"/>
      <w:sz w:val="24"/>
    </w:rPr>
  </w:style>
  <w:style w:type="paragraph" w:customStyle="1" w:styleId="font9">
    <w:name w:val="font9"/>
    <w:basedOn w:val="a"/>
    <w:rsid w:val="004F1072"/>
    <w:pPr>
      <w:widowControl/>
      <w:spacing w:before="100" w:beforeAutospacing="1" w:after="100" w:afterAutospacing="1"/>
      <w:jc w:val="left"/>
    </w:pPr>
    <w:rPr>
      <w:rFonts w:ascii="Times New Roman" w:eastAsia="Arial Unicode MS" w:hAnsi="Times New Roman" w:cs="Times New Roman"/>
      <w:kern w:val="0"/>
      <w:sz w:val="24"/>
    </w:rPr>
  </w:style>
  <w:style w:type="paragraph" w:customStyle="1" w:styleId="xl26">
    <w:name w:val="xl26"/>
    <w:basedOn w:val="a"/>
    <w:rsid w:val="004F1072"/>
    <w:pPr>
      <w:widowControl/>
      <w:spacing w:before="100" w:beforeAutospacing="1" w:after="100" w:afterAutospacing="1"/>
      <w:jc w:val="center"/>
    </w:pPr>
    <w:rPr>
      <w:rFonts w:ascii="Arial Unicode MS" w:eastAsia="Arial Unicode MS" w:hAnsi="Arial Unicode MS" w:cs="Arial Unicode MS"/>
      <w:kern w:val="0"/>
      <w:sz w:val="24"/>
    </w:rPr>
  </w:style>
  <w:style w:type="paragraph" w:customStyle="1" w:styleId="xl38">
    <w:name w:val="xl38"/>
    <w:basedOn w:val="a"/>
    <w:rsid w:val="004F1072"/>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textAlignment w:val="center"/>
    </w:pPr>
    <w:rPr>
      <w:rFonts w:ascii="Arial Unicode MS" w:eastAsia="Arial Unicode MS" w:hAnsi="Arial Unicode MS" w:cs="Arial Unicode MS"/>
      <w:kern w:val="0"/>
      <w:sz w:val="22"/>
      <w:szCs w:val="21"/>
    </w:rPr>
  </w:style>
  <w:style w:type="paragraph" w:customStyle="1" w:styleId="xl35">
    <w:name w:val="xl35"/>
    <w:basedOn w:val="a"/>
    <w:rsid w:val="004F1072"/>
    <w:pPr>
      <w:widowControl/>
      <w:spacing w:before="100" w:beforeAutospacing="1" w:after="100" w:afterAutospacing="1"/>
      <w:jc w:val="center"/>
    </w:pPr>
    <w:rPr>
      <w:rFonts w:ascii="Arial Unicode MS" w:eastAsia="Arial Unicode MS" w:hAnsi="Arial Unicode MS" w:cs="Arial Unicode MS"/>
      <w:b/>
      <w:bCs/>
      <w:kern w:val="0"/>
      <w:sz w:val="22"/>
      <w:szCs w:val="21"/>
    </w:rPr>
  </w:style>
  <w:style w:type="paragraph" w:customStyle="1" w:styleId="xl24">
    <w:name w:val="xl24"/>
    <w:basedOn w:val="a"/>
    <w:rsid w:val="004F1072"/>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Cs w:val="21"/>
    </w:rPr>
  </w:style>
  <w:style w:type="paragraph" w:customStyle="1" w:styleId="font12">
    <w:name w:val="font12"/>
    <w:basedOn w:val="a"/>
    <w:rsid w:val="004F1072"/>
    <w:pPr>
      <w:widowControl/>
      <w:spacing w:before="100" w:beforeAutospacing="1" w:after="100" w:afterAutospacing="1"/>
      <w:jc w:val="left"/>
    </w:pPr>
    <w:rPr>
      <w:rFonts w:ascii="Times New Roman" w:eastAsia="Arial Unicode MS" w:hAnsi="Times New Roman" w:cs="Times New Roman"/>
      <w:color w:val="000000"/>
      <w:kern w:val="0"/>
      <w:sz w:val="24"/>
    </w:rPr>
  </w:style>
  <w:style w:type="paragraph" w:customStyle="1" w:styleId="affc">
    <w:name w:val="表格标题"/>
    <w:basedOn w:val="a"/>
    <w:rsid w:val="004F1072"/>
    <w:pPr>
      <w:jc w:val="center"/>
    </w:pPr>
    <w:rPr>
      <w:rFonts w:ascii="Arial Narrow" w:eastAsia="楷体_GB2312" w:hAnsi="Arial Narrow" w:cs="Times New Roman"/>
      <w:snapToGrid w:val="0"/>
      <w:kern w:val="0"/>
      <w:szCs w:val="20"/>
    </w:rPr>
  </w:style>
  <w:style w:type="paragraph" w:customStyle="1" w:styleId="xl30">
    <w:name w:val="xl30"/>
    <w:basedOn w:val="a"/>
    <w:rsid w:val="004F1072"/>
    <w:pPr>
      <w:widowControl/>
      <w:spacing w:before="100" w:beforeAutospacing="1" w:after="100" w:afterAutospacing="1"/>
      <w:jc w:val="left"/>
    </w:pPr>
    <w:rPr>
      <w:rFonts w:ascii="Times New Roman" w:eastAsia="Arial Unicode MS" w:hAnsi="Times New Roman" w:cs="Times New Roman"/>
      <w:kern w:val="0"/>
      <w:sz w:val="24"/>
    </w:rPr>
  </w:style>
  <w:style w:type="paragraph" w:customStyle="1" w:styleId="font7">
    <w:name w:val="font7"/>
    <w:basedOn w:val="a"/>
    <w:rsid w:val="004F1072"/>
    <w:pPr>
      <w:widowControl/>
      <w:spacing w:before="100" w:beforeAutospacing="1" w:after="100" w:afterAutospacing="1"/>
      <w:jc w:val="left"/>
    </w:pPr>
    <w:rPr>
      <w:rFonts w:ascii="Times New Roman" w:eastAsia="Arial Unicode MS" w:hAnsi="Times New Roman" w:cs="Times New Roman"/>
      <w:kern w:val="0"/>
      <w:sz w:val="22"/>
      <w:szCs w:val="21"/>
    </w:rPr>
  </w:style>
  <w:style w:type="paragraph" w:customStyle="1" w:styleId="xl32">
    <w:name w:val="xl32"/>
    <w:basedOn w:val="a"/>
    <w:rsid w:val="004F1072"/>
    <w:pPr>
      <w:widowControl/>
      <w:spacing w:before="100" w:beforeAutospacing="1" w:after="100" w:afterAutospacing="1"/>
      <w:jc w:val="left"/>
    </w:pPr>
    <w:rPr>
      <w:rFonts w:ascii="Times New Roman" w:eastAsia="Arial Unicode MS" w:hAnsi="Times New Roman" w:cs="Times New Roman"/>
      <w:b/>
      <w:bCs/>
      <w:kern w:val="0"/>
      <w:sz w:val="24"/>
    </w:rPr>
  </w:style>
  <w:style w:type="paragraph" w:customStyle="1" w:styleId="font6">
    <w:name w:val="font6"/>
    <w:basedOn w:val="a"/>
    <w:rsid w:val="004F1072"/>
    <w:pPr>
      <w:widowControl/>
      <w:spacing w:before="100" w:beforeAutospacing="1" w:after="100" w:afterAutospacing="1"/>
      <w:jc w:val="left"/>
    </w:pPr>
    <w:rPr>
      <w:rFonts w:ascii="宋体" w:eastAsia="宋体" w:hAnsi="宋体" w:cs="Arial Unicode MS" w:hint="eastAsia"/>
      <w:kern w:val="0"/>
      <w:sz w:val="18"/>
      <w:szCs w:val="18"/>
    </w:rPr>
  </w:style>
  <w:style w:type="paragraph" w:customStyle="1" w:styleId="25">
    <w:name w:val="样式2"/>
    <w:basedOn w:val="10"/>
    <w:link w:val="26"/>
    <w:qFormat/>
    <w:rsid w:val="004F1072"/>
    <w:pPr>
      <w:widowControl/>
      <w:tabs>
        <w:tab w:val="clear" w:pos="8296"/>
        <w:tab w:val="left" w:pos="1050"/>
        <w:tab w:val="left" w:pos="1260"/>
        <w:tab w:val="right" w:pos="9061"/>
      </w:tabs>
      <w:spacing w:before="120" w:after="120"/>
    </w:pPr>
    <w:rPr>
      <w:rFonts w:ascii="黑体" w:eastAsia="宋体" w:hAnsi="宋体" w:cs="Times New Roman"/>
      <w:b w:val="0"/>
      <w:sz w:val="24"/>
      <w:szCs w:val="28"/>
    </w:rPr>
  </w:style>
  <w:style w:type="character" w:customStyle="1" w:styleId="26">
    <w:name w:val="样式2 字符"/>
    <w:basedOn w:val="a0"/>
    <w:link w:val="25"/>
    <w:qFormat/>
    <w:rsid w:val="004F1072"/>
    <w:rPr>
      <w:rFonts w:ascii="黑体" w:eastAsia="宋体" w:hAnsi="宋体" w:cs="Times New Roman"/>
      <w:kern w:val="0"/>
      <w:sz w:val="24"/>
      <w:szCs w:val="28"/>
    </w:rPr>
  </w:style>
  <w:style w:type="paragraph" w:customStyle="1" w:styleId="xl27">
    <w:name w:val="xl27"/>
    <w:basedOn w:val="a"/>
    <w:rsid w:val="004F1072"/>
    <w:pPr>
      <w:widowControl/>
      <w:spacing w:before="100" w:beforeAutospacing="1" w:after="100" w:afterAutospacing="1"/>
      <w:jc w:val="center"/>
    </w:pPr>
    <w:rPr>
      <w:rFonts w:ascii="Arial Unicode MS" w:eastAsia="Arial Unicode MS" w:hAnsi="Arial Unicode MS" w:cs="Arial Unicode MS"/>
      <w:kern w:val="0"/>
      <w:sz w:val="22"/>
      <w:szCs w:val="21"/>
    </w:rPr>
  </w:style>
  <w:style w:type="paragraph" w:customStyle="1" w:styleId="xl34">
    <w:name w:val="xl34"/>
    <w:basedOn w:val="a"/>
    <w:rsid w:val="004F1072"/>
    <w:pPr>
      <w:widowControl/>
      <w:spacing w:before="100" w:beforeAutospacing="1" w:after="100" w:afterAutospacing="1"/>
      <w:jc w:val="left"/>
    </w:pPr>
    <w:rPr>
      <w:rFonts w:ascii="Arial Unicode MS" w:eastAsia="Arial Unicode MS" w:hAnsi="Arial Unicode MS" w:cs="Arial Unicode MS"/>
      <w:b/>
      <w:bCs/>
      <w:kern w:val="0"/>
      <w:sz w:val="22"/>
      <w:szCs w:val="21"/>
    </w:rPr>
  </w:style>
  <w:style w:type="paragraph" w:customStyle="1" w:styleId="xl37">
    <w:name w:val="xl37"/>
    <w:basedOn w:val="a"/>
    <w:rsid w:val="004F1072"/>
    <w:pPr>
      <w:widowControl/>
      <w:pBdr>
        <w:bottom w:val="single" w:sz="4" w:space="0" w:color="auto"/>
        <w:right w:val="single" w:sz="4" w:space="0" w:color="auto"/>
      </w:pBdr>
      <w:spacing w:before="100" w:beforeAutospacing="1" w:after="100" w:afterAutospacing="1"/>
      <w:textAlignment w:val="center"/>
    </w:pPr>
    <w:rPr>
      <w:rFonts w:ascii="宋体" w:eastAsia="宋体" w:hAnsi="宋体" w:cs="Times New Roman"/>
      <w:kern w:val="0"/>
      <w:szCs w:val="21"/>
    </w:rPr>
  </w:style>
  <w:style w:type="paragraph" w:customStyle="1" w:styleId="Charf1">
    <w:name w:val="Char"/>
    <w:basedOn w:val="a"/>
    <w:rsid w:val="004F1072"/>
    <w:rPr>
      <w:rFonts w:ascii="Times New Roman" w:eastAsia="宋体" w:hAnsi="Times New Roman" w:cs="Times New Roman"/>
      <w:szCs w:val="20"/>
    </w:rPr>
  </w:style>
  <w:style w:type="paragraph" w:customStyle="1" w:styleId="Blockquote">
    <w:name w:val="Blockquote"/>
    <w:basedOn w:val="a"/>
    <w:rsid w:val="004F1072"/>
    <w:pPr>
      <w:autoSpaceDE w:val="0"/>
      <w:autoSpaceDN w:val="0"/>
      <w:adjustRightInd w:val="0"/>
      <w:spacing w:before="100" w:after="100"/>
      <w:ind w:left="360" w:right="360"/>
      <w:jc w:val="left"/>
    </w:pPr>
    <w:rPr>
      <w:rFonts w:ascii="Times New Roman" w:eastAsia="宋体" w:hAnsi="Times New Roman" w:cs="Times New Roman"/>
      <w:kern w:val="0"/>
      <w:sz w:val="24"/>
      <w:szCs w:val="20"/>
    </w:rPr>
  </w:style>
  <w:style w:type="paragraph" w:customStyle="1" w:styleId="affd">
    <w:name w:val="表头"/>
    <w:basedOn w:val="a"/>
    <w:rsid w:val="004F1072"/>
    <w:pPr>
      <w:spacing w:line="360" w:lineRule="auto"/>
      <w:jc w:val="center"/>
    </w:pPr>
    <w:rPr>
      <w:rFonts w:ascii="黑体" w:eastAsia="黑体" w:hAnsi="Times New Roman" w:cs="Times New Roman"/>
      <w:kern w:val="0"/>
      <w:sz w:val="24"/>
      <w:szCs w:val="20"/>
    </w:rPr>
  </w:style>
  <w:style w:type="paragraph" w:customStyle="1" w:styleId="ParaCharCharCharCharCharCharCharCharChar1CharCharCharChar">
    <w:name w:val="默认段落字体 Para Char Char Char Char Char Char Char Char Char1 Char Char Char Char"/>
    <w:basedOn w:val="a"/>
    <w:rsid w:val="004F1072"/>
    <w:pPr>
      <w:adjustRightInd w:val="0"/>
      <w:spacing w:line="312" w:lineRule="atLeast"/>
      <w:textAlignment w:val="baseline"/>
    </w:pPr>
    <w:rPr>
      <w:rFonts w:ascii="Times New Roman" w:eastAsia="宋体" w:hAnsi="Times New Roman" w:cs="Times New Roman"/>
    </w:rPr>
  </w:style>
  <w:style w:type="paragraph" w:customStyle="1" w:styleId="CharChar1">
    <w:name w:val="Char Char1"/>
    <w:basedOn w:val="a"/>
    <w:rsid w:val="004F1072"/>
    <w:rPr>
      <w:rFonts w:ascii="Times New Roman" w:eastAsia="宋体" w:hAnsi="Times New Roman" w:cs="Times New Roman"/>
      <w:szCs w:val="20"/>
    </w:rPr>
  </w:style>
  <w:style w:type="paragraph" w:customStyle="1" w:styleId="DefaultParagraphFontParaChar">
    <w:name w:val="Default Paragraph Font Para Char"/>
    <w:basedOn w:val="a"/>
    <w:rsid w:val="004F1072"/>
    <w:pPr>
      <w:widowControl/>
      <w:spacing w:after="160" w:line="240" w:lineRule="exact"/>
      <w:jc w:val="left"/>
    </w:pPr>
    <w:rPr>
      <w:rFonts w:ascii="Verdana" w:eastAsia="宋体" w:hAnsi="Verdana" w:cs="Times New Roman"/>
      <w:kern w:val="0"/>
      <w:sz w:val="20"/>
      <w:szCs w:val="20"/>
      <w:lang w:eastAsia="en-US"/>
    </w:rPr>
  </w:style>
  <w:style w:type="paragraph" w:customStyle="1" w:styleId="52">
    <w:name w:val="样式5"/>
    <w:basedOn w:val="2TimesNewRoman5020"/>
    <w:next w:val="220"/>
    <w:rsid w:val="004F1072"/>
    <w:pPr>
      <w:jc w:val="center"/>
    </w:pPr>
    <w:rPr>
      <w:rFonts w:ascii="黑体"/>
      <w:sz w:val="32"/>
    </w:rPr>
  </w:style>
  <w:style w:type="paragraph" w:customStyle="1" w:styleId="61">
    <w:name w:val="样式6"/>
    <w:basedOn w:val="2TimesNewRoman5020"/>
    <w:rsid w:val="004F1072"/>
    <w:pPr>
      <w:jc w:val="left"/>
    </w:pPr>
    <w:rPr>
      <w:rFonts w:ascii="黑体"/>
      <w:sz w:val="32"/>
    </w:rPr>
  </w:style>
  <w:style w:type="character" w:customStyle="1" w:styleId="Char21">
    <w:name w:val="纯文本 Char2"/>
    <w:rsid w:val="004F1072"/>
    <w:rPr>
      <w:rFonts w:ascii="宋体" w:eastAsia="宋体"/>
      <w:sz w:val="21"/>
      <w:lang w:val="en-US" w:eastAsia="zh-CN" w:bidi="ar-SA"/>
    </w:rPr>
  </w:style>
  <w:style w:type="paragraph" w:customStyle="1" w:styleId="affe">
    <w:name w:val="※页眉"/>
    <w:basedOn w:val="a"/>
    <w:qFormat/>
    <w:rsid w:val="004F1072"/>
    <w:pPr>
      <w:widowControl/>
      <w:pBdr>
        <w:bottom w:val="single" w:sz="4" w:space="1" w:color="auto"/>
      </w:pBdr>
      <w:wordWrap w:val="0"/>
      <w:spacing w:line="240" w:lineRule="atLeast"/>
      <w:jc w:val="right"/>
    </w:pPr>
    <w:rPr>
      <w:rFonts w:ascii="宋体" w:eastAsia="宋体" w:hAnsi="宋体" w:cs="Times New Roman"/>
      <w:kern w:val="0"/>
      <w:sz w:val="18"/>
      <w:szCs w:val="28"/>
    </w:rPr>
  </w:style>
  <w:style w:type="character" w:customStyle="1" w:styleId="noticegetfile-getbidfileaddress">
    <w:name w:val="noticegetfile-getbidfileaddress"/>
    <w:basedOn w:val="a0"/>
    <w:qFormat/>
    <w:rsid w:val="004F1072"/>
  </w:style>
  <w:style w:type="character" w:customStyle="1" w:styleId="noticepurchasetime-noticepurchasetime">
    <w:name w:val="noticepurchasetime-noticepurchasetime"/>
    <w:basedOn w:val="a0"/>
    <w:qFormat/>
    <w:rsid w:val="004F1072"/>
  </w:style>
  <w:style w:type="paragraph" w:customStyle="1" w:styleId="u-content">
    <w:name w:val="u-content"/>
    <w:basedOn w:val="a"/>
    <w:qFormat/>
    <w:rsid w:val="004F1072"/>
    <w:pPr>
      <w:widowControl/>
      <w:spacing w:before="100" w:beforeAutospacing="1" w:after="100" w:afterAutospacing="1"/>
      <w:jc w:val="left"/>
    </w:pPr>
    <w:rPr>
      <w:rFonts w:ascii="宋体" w:eastAsia="宋体" w:hAnsi="宋体" w:cs="宋体"/>
      <w:kern w:val="0"/>
      <w:sz w:val="24"/>
    </w:rPr>
  </w:style>
  <w:style w:type="character" w:customStyle="1" w:styleId="noticebidtime-bidaddress">
    <w:name w:val="noticebidtime-bidaddress"/>
    <w:basedOn w:val="a0"/>
    <w:qFormat/>
    <w:rsid w:val="004F1072"/>
  </w:style>
  <w:style w:type="character" w:customStyle="1" w:styleId="afff">
    <w:name w:val="访问过的超链接"/>
    <w:aliases w:val="FollowedHyperlink"/>
    <w:uiPriority w:val="99"/>
    <w:rsid w:val="004F1072"/>
    <w:rPr>
      <w:color w:val="800080"/>
      <w:u w:val="single"/>
    </w:rPr>
  </w:style>
</w:styles>
</file>

<file path=word/webSettings.xml><?xml version="1.0" encoding="utf-8"?>
<w:webSettings xmlns:r="http://schemas.openxmlformats.org/officeDocument/2006/relationships" xmlns:w="http://schemas.openxmlformats.org/wordprocessingml/2006/main">
  <w:divs>
    <w:div w:id="1534683134">
      <w:bodyDiv w:val="1"/>
      <w:marLeft w:val="0"/>
      <w:marRight w:val="0"/>
      <w:marTop w:val="0"/>
      <w:marBottom w:val="0"/>
      <w:divBdr>
        <w:top w:val="none" w:sz="0" w:space="0" w:color="auto"/>
        <w:left w:val="none" w:sz="0" w:space="0" w:color="auto"/>
        <w:bottom w:val="none" w:sz="0" w:space="0" w:color="auto"/>
        <w:right w:val="none" w:sz="0" w:space="0" w:color="auto"/>
      </w:divBdr>
    </w:div>
    <w:div w:id="206709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9447F-74C7-40F9-A8BD-B53B10D24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2844</Words>
  <Characters>16217</Characters>
  <Application>Microsoft Office Word</Application>
  <DocSecurity>0</DocSecurity>
  <Lines>135</Lines>
  <Paragraphs>38</Paragraphs>
  <ScaleCrop>false</ScaleCrop>
  <Company/>
  <LinksUpToDate>false</LinksUpToDate>
  <CharactersWithSpaces>19023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TTR</dc:creator>
  <cp:lastModifiedBy>吉露玮</cp:lastModifiedBy>
  <cp:revision>4</cp:revision>
  <cp:lastPrinted>2025-07-31T09:28:00Z</cp:lastPrinted>
  <dcterms:created xsi:type="dcterms:W3CDTF">2025-07-28T07:42:00Z</dcterms:created>
  <dcterms:modified xsi:type="dcterms:W3CDTF">2025-07-31T09:28:00Z</dcterms:modified>
</cp:coreProperties>
</file>