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B073A">
      <w:pPr>
        <w:jc w:val="center"/>
        <w:rPr>
          <w:rFonts w:hint="eastAsia" w:ascii="宋体" w:hAnsi="宋体" w:eastAsia="宋体" w:cs="宋体"/>
          <w:b/>
          <w:bCs/>
          <w:kern w:val="0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</w:rPr>
        <w:t>首次报价明细表</w:t>
      </w:r>
    </w:p>
    <w:p w14:paraId="4DCA2D6B">
      <w:pPr>
        <w:widowControl/>
        <w:spacing w:line="360" w:lineRule="auto"/>
        <w:jc w:val="left"/>
        <w:rPr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采购编号：{采购编号} </w:t>
      </w:r>
    </w:p>
    <w:p w14:paraId="53C29406">
      <w:pPr>
        <w:widowControl/>
        <w:spacing w:line="360" w:lineRule="auto"/>
        <w:jc w:val="left"/>
        <w:rPr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项目名称：{项目名称} </w:t>
      </w:r>
    </w:p>
    <w:p w14:paraId="48CB3640"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投标人名称：{供应商名称} </w:t>
      </w:r>
    </w:p>
    <w:tbl>
      <w:tblPr>
        <w:tblStyle w:val="5"/>
        <w:tblpPr w:leftFromText="180" w:rightFromText="180" w:vertAnchor="text" w:horzAnchor="page" w:tblpX="1483" w:tblpY="1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738"/>
        <w:gridCol w:w="1382"/>
        <w:gridCol w:w="1322"/>
        <w:gridCol w:w="1544"/>
        <w:gridCol w:w="1558"/>
      </w:tblGrid>
      <w:tr w14:paraId="6AF7F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978" w:type="dxa"/>
            <w:vAlign w:val="center"/>
          </w:tcPr>
          <w:p w14:paraId="74E086D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38" w:type="dxa"/>
            <w:vAlign w:val="center"/>
          </w:tcPr>
          <w:p w14:paraId="723F755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382" w:type="dxa"/>
            <w:vAlign w:val="center"/>
          </w:tcPr>
          <w:p w14:paraId="2F91EBC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人数（人）</w:t>
            </w:r>
          </w:p>
        </w:tc>
        <w:tc>
          <w:tcPr>
            <w:tcW w:w="1322" w:type="dxa"/>
            <w:vAlign w:val="center"/>
          </w:tcPr>
          <w:p w14:paraId="4841D57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人/月/元</w:t>
            </w:r>
          </w:p>
        </w:tc>
        <w:tc>
          <w:tcPr>
            <w:tcW w:w="1544" w:type="dxa"/>
            <w:vAlign w:val="center"/>
          </w:tcPr>
          <w:p w14:paraId="7E8AD22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服务时长</w:t>
            </w:r>
          </w:p>
          <w:p w14:paraId="7622315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（12个月）</w:t>
            </w:r>
          </w:p>
        </w:tc>
        <w:tc>
          <w:tcPr>
            <w:tcW w:w="1558" w:type="dxa"/>
            <w:vAlign w:val="center"/>
          </w:tcPr>
          <w:p w14:paraId="0D13FAD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合计（元）</w:t>
            </w:r>
          </w:p>
        </w:tc>
      </w:tr>
      <w:tr w14:paraId="24EB6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978" w:type="dxa"/>
            <w:vAlign w:val="center"/>
          </w:tcPr>
          <w:p w14:paraId="2D2CCF7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38" w:type="dxa"/>
            <w:vAlign w:val="center"/>
          </w:tcPr>
          <w:p w14:paraId="5AB5C6A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  <w:t>物业经理</w:t>
            </w:r>
          </w:p>
        </w:tc>
        <w:tc>
          <w:tcPr>
            <w:tcW w:w="1382" w:type="dxa"/>
            <w:vAlign w:val="center"/>
          </w:tcPr>
          <w:p w14:paraId="0BB6598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6B4275B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1D08CE5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3A8F76D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73BDA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978" w:type="dxa"/>
            <w:vAlign w:val="center"/>
          </w:tcPr>
          <w:p w14:paraId="55095F6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38" w:type="dxa"/>
            <w:vAlign w:val="center"/>
          </w:tcPr>
          <w:p w14:paraId="2A2546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  <w:t>主教官</w:t>
            </w:r>
          </w:p>
        </w:tc>
        <w:tc>
          <w:tcPr>
            <w:tcW w:w="1382" w:type="dxa"/>
            <w:vAlign w:val="center"/>
          </w:tcPr>
          <w:p w14:paraId="79FF5D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36ACC61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406AFC7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513F89E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6936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978" w:type="dxa"/>
            <w:vAlign w:val="center"/>
          </w:tcPr>
          <w:p w14:paraId="2DC02D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38" w:type="dxa"/>
            <w:vAlign w:val="center"/>
          </w:tcPr>
          <w:p w14:paraId="27AE0CBC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  <w:t>副教官</w:t>
            </w:r>
          </w:p>
        </w:tc>
        <w:tc>
          <w:tcPr>
            <w:tcW w:w="1382" w:type="dxa"/>
            <w:vAlign w:val="center"/>
          </w:tcPr>
          <w:p w14:paraId="0947BA3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28FA74D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34B4E67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16AB14B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2E3DD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978" w:type="dxa"/>
            <w:vAlign w:val="center"/>
          </w:tcPr>
          <w:p w14:paraId="6065C88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1738" w:type="dxa"/>
            <w:vAlign w:val="center"/>
          </w:tcPr>
          <w:p w14:paraId="381E7E74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  <w:t>宿舍管理员</w:t>
            </w:r>
          </w:p>
        </w:tc>
        <w:tc>
          <w:tcPr>
            <w:tcW w:w="1382" w:type="dxa"/>
            <w:vAlign w:val="center"/>
          </w:tcPr>
          <w:p w14:paraId="6FBEC22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322" w:type="dxa"/>
            <w:vAlign w:val="center"/>
          </w:tcPr>
          <w:p w14:paraId="5C0D664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2749260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36C49F2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4368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978" w:type="dxa"/>
            <w:vAlign w:val="center"/>
          </w:tcPr>
          <w:p w14:paraId="25BDD88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1738" w:type="dxa"/>
            <w:vAlign w:val="center"/>
          </w:tcPr>
          <w:p w14:paraId="2DE41FF1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保洁主管</w:t>
            </w:r>
          </w:p>
        </w:tc>
        <w:tc>
          <w:tcPr>
            <w:tcW w:w="1382" w:type="dxa"/>
            <w:vAlign w:val="center"/>
          </w:tcPr>
          <w:p w14:paraId="3CB433F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050D641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2E0723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689F29C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50571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</w:trPr>
        <w:tc>
          <w:tcPr>
            <w:tcW w:w="978" w:type="dxa"/>
            <w:vAlign w:val="center"/>
          </w:tcPr>
          <w:p w14:paraId="71D7DB81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738" w:type="dxa"/>
            <w:vAlign w:val="center"/>
          </w:tcPr>
          <w:p w14:paraId="5E880166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楼宇保洁员</w:t>
            </w:r>
          </w:p>
        </w:tc>
        <w:tc>
          <w:tcPr>
            <w:tcW w:w="1382" w:type="dxa"/>
            <w:vAlign w:val="center"/>
          </w:tcPr>
          <w:p w14:paraId="74D3021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1322" w:type="dxa"/>
            <w:vAlign w:val="center"/>
          </w:tcPr>
          <w:p w14:paraId="2453C1C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650008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1AA1D5D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1E352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978" w:type="dxa"/>
            <w:vAlign w:val="center"/>
          </w:tcPr>
          <w:p w14:paraId="59E9DE6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1738" w:type="dxa"/>
            <w:vAlign w:val="center"/>
          </w:tcPr>
          <w:p w14:paraId="17042D4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院内保洁员</w:t>
            </w:r>
          </w:p>
        </w:tc>
        <w:tc>
          <w:tcPr>
            <w:tcW w:w="1382" w:type="dxa"/>
            <w:vAlign w:val="center"/>
          </w:tcPr>
          <w:p w14:paraId="5D9BBD8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322" w:type="dxa"/>
            <w:vAlign w:val="center"/>
          </w:tcPr>
          <w:p w14:paraId="7A4505E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02F67D2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48DB2E8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5D29A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978" w:type="dxa"/>
            <w:vAlign w:val="center"/>
          </w:tcPr>
          <w:p w14:paraId="5B277CB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1738" w:type="dxa"/>
            <w:vAlign w:val="center"/>
          </w:tcPr>
          <w:p w14:paraId="270BE325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垃圾分类员</w:t>
            </w:r>
          </w:p>
        </w:tc>
        <w:tc>
          <w:tcPr>
            <w:tcW w:w="1382" w:type="dxa"/>
            <w:vAlign w:val="center"/>
          </w:tcPr>
          <w:p w14:paraId="2C08FDE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179095C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7930167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0BAD5F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1BBFE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978" w:type="dxa"/>
            <w:vAlign w:val="center"/>
          </w:tcPr>
          <w:p w14:paraId="6807A03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1738" w:type="dxa"/>
            <w:vAlign w:val="center"/>
          </w:tcPr>
          <w:p w14:paraId="6C044DF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维修主管</w:t>
            </w:r>
          </w:p>
        </w:tc>
        <w:tc>
          <w:tcPr>
            <w:tcW w:w="1382" w:type="dxa"/>
            <w:vAlign w:val="center"/>
          </w:tcPr>
          <w:p w14:paraId="1886BB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2895317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5BED55D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09FDCFD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676FE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978" w:type="dxa"/>
            <w:vAlign w:val="center"/>
          </w:tcPr>
          <w:p w14:paraId="30A7447C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10</w:t>
            </w:r>
          </w:p>
        </w:tc>
        <w:tc>
          <w:tcPr>
            <w:tcW w:w="1738" w:type="dxa"/>
            <w:vAlign w:val="center"/>
          </w:tcPr>
          <w:p w14:paraId="6138EE56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电工</w:t>
            </w:r>
          </w:p>
        </w:tc>
        <w:tc>
          <w:tcPr>
            <w:tcW w:w="1382" w:type="dxa"/>
            <w:vAlign w:val="center"/>
          </w:tcPr>
          <w:p w14:paraId="79E7F3D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6750B39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4E2E8FA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4695DEB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14507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978" w:type="dxa"/>
            <w:vAlign w:val="center"/>
          </w:tcPr>
          <w:p w14:paraId="700CDCE8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11</w:t>
            </w:r>
          </w:p>
        </w:tc>
        <w:tc>
          <w:tcPr>
            <w:tcW w:w="1738" w:type="dxa"/>
            <w:vAlign w:val="center"/>
          </w:tcPr>
          <w:p w14:paraId="377660BA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水工</w:t>
            </w:r>
          </w:p>
        </w:tc>
        <w:tc>
          <w:tcPr>
            <w:tcW w:w="1382" w:type="dxa"/>
            <w:vAlign w:val="center"/>
          </w:tcPr>
          <w:p w14:paraId="49EEFBC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1716417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0C9F0B2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42C6568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097F0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978" w:type="dxa"/>
            <w:vAlign w:val="center"/>
          </w:tcPr>
          <w:p w14:paraId="7A526B10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12</w:t>
            </w:r>
          </w:p>
        </w:tc>
        <w:tc>
          <w:tcPr>
            <w:tcW w:w="1738" w:type="dxa"/>
            <w:vAlign w:val="center"/>
          </w:tcPr>
          <w:p w14:paraId="1E9B93AE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后勤维修工</w:t>
            </w:r>
          </w:p>
        </w:tc>
        <w:tc>
          <w:tcPr>
            <w:tcW w:w="1382" w:type="dxa"/>
            <w:vAlign w:val="center"/>
          </w:tcPr>
          <w:p w14:paraId="7224BE2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322" w:type="dxa"/>
            <w:vAlign w:val="center"/>
          </w:tcPr>
          <w:p w14:paraId="622BD76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13C0F38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7764FF1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0531D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978" w:type="dxa"/>
            <w:vAlign w:val="center"/>
          </w:tcPr>
          <w:p w14:paraId="40D16D0B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13</w:t>
            </w:r>
          </w:p>
        </w:tc>
        <w:tc>
          <w:tcPr>
            <w:tcW w:w="1738" w:type="dxa"/>
            <w:vAlign w:val="center"/>
          </w:tcPr>
          <w:p w14:paraId="45805C6D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绿化工</w:t>
            </w:r>
          </w:p>
        </w:tc>
        <w:tc>
          <w:tcPr>
            <w:tcW w:w="1382" w:type="dxa"/>
            <w:vAlign w:val="center"/>
          </w:tcPr>
          <w:p w14:paraId="0AF5CDF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322" w:type="dxa"/>
            <w:vAlign w:val="center"/>
          </w:tcPr>
          <w:p w14:paraId="2503859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2548CC0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4CB46FD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56874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978" w:type="dxa"/>
            <w:vAlign w:val="center"/>
          </w:tcPr>
          <w:p w14:paraId="4635A9B7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....</w:t>
            </w:r>
          </w:p>
        </w:tc>
        <w:tc>
          <w:tcPr>
            <w:tcW w:w="1738" w:type="dxa"/>
            <w:vAlign w:val="center"/>
          </w:tcPr>
          <w:p w14:paraId="58A3C673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.....</w:t>
            </w:r>
          </w:p>
          <w:p w14:paraId="3C3FE6F0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.</w:t>
            </w:r>
          </w:p>
        </w:tc>
        <w:tc>
          <w:tcPr>
            <w:tcW w:w="1382" w:type="dxa"/>
            <w:vAlign w:val="center"/>
          </w:tcPr>
          <w:p w14:paraId="56FDD33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22" w:type="dxa"/>
            <w:vAlign w:val="center"/>
          </w:tcPr>
          <w:p w14:paraId="3AA3211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4" w:type="dxa"/>
            <w:vAlign w:val="center"/>
          </w:tcPr>
          <w:p w14:paraId="09CB46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 w14:paraId="0D7A424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6E964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</w:trPr>
        <w:tc>
          <w:tcPr>
            <w:tcW w:w="6964" w:type="dxa"/>
            <w:gridSpan w:val="5"/>
            <w:vAlign w:val="center"/>
          </w:tcPr>
          <w:p w14:paraId="7CDEE93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总报价</w:t>
            </w:r>
          </w:p>
        </w:tc>
        <w:tc>
          <w:tcPr>
            <w:tcW w:w="1558" w:type="dxa"/>
            <w:vAlign w:val="center"/>
          </w:tcPr>
          <w:p w14:paraId="74D863F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none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none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元</w:t>
            </w:r>
          </w:p>
        </w:tc>
      </w:tr>
    </w:tbl>
    <w:p w14:paraId="5E09F055">
      <w:pPr>
        <w:pStyle w:val="2"/>
      </w:pPr>
    </w:p>
    <w:p w14:paraId="639EE8E2">
      <w:pPr>
        <w:pStyle w:val="3"/>
        <w:rPr>
          <w:rFonts w:hint="eastAsia" w:ascii="宋体" w:hAnsi="宋体" w:eastAsia="宋体" w:cs="宋体"/>
          <w:b/>
          <w:sz w:val="28"/>
          <w:szCs w:val="28"/>
        </w:rPr>
      </w:pPr>
    </w:p>
    <w:p w14:paraId="6BCB27C2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注：1.如果按单价计算的结果与总价不一致，以单价为准修正总价。</w:t>
      </w:r>
    </w:p>
    <w:p w14:paraId="55BBEB75">
      <w:pPr>
        <w:numPr>
          <w:numId w:val="0"/>
        </w:numPr>
        <w:spacing w:line="360" w:lineRule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供应商填写报价明细表中“人/月/元”时应把所有投入人员的工资、福利、社保、医保、劳保、培训等费用以及投标人的管理费、利润、税金等所有费用综合考虑在内。</w:t>
      </w:r>
    </w:p>
    <w:p w14:paraId="1915CDF2">
      <w:pPr>
        <w:numPr>
          <w:numId w:val="0"/>
        </w:numPr>
        <w:spacing w:line="360" w:lineRule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3.首轮报价表中总价应与首次报价明细表中总报价保持一致。</w:t>
      </w:r>
    </w:p>
    <w:p w14:paraId="3AF6D3B3">
      <w:pPr>
        <w:pStyle w:val="7"/>
        <w:ind w:firstLine="44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 xml:space="preserve">投标人名称（公章）：  </w:t>
      </w:r>
    </w:p>
    <w:p w14:paraId="2F2D3A0C">
      <w:pPr>
        <w:pStyle w:val="7"/>
        <w:ind w:firstLine="44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 xml:space="preserve">日  期：              </w:t>
      </w:r>
    </w:p>
    <w:p w14:paraId="04D96186">
      <w:pPr>
        <w:jc w:val="center"/>
        <w:rPr>
          <w:rFonts w:hint="eastAsia" w:ascii="宋体" w:hAnsi="宋体" w:eastAsia="宋体" w:cs="宋体"/>
          <w:b/>
          <w:bCs/>
          <w:kern w:val="0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</w:rPr>
        <w:br w:type="page"/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</w:rPr>
        <w:t>最终报价明细表</w:t>
      </w:r>
    </w:p>
    <w:p w14:paraId="362116F2">
      <w:pPr>
        <w:widowControl/>
        <w:spacing w:line="360" w:lineRule="auto"/>
        <w:jc w:val="left"/>
        <w:rPr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采购编号：{采购编号} </w:t>
      </w:r>
    </w:p>
    <w:p w14:paraId="04401658">
      <w:pPr>
        <w:widowControl/>
        <w:spacing w:line="360" w:lineRule="auto"/>
        <w:jc w:val="left"/>
        <w:rPr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项目名称：{项目名称} </w:t>
      </w:r>
    </w:p>
    <w:p w14:paraId="50FC874E"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投标人名称：{供应商名称} </w:t>
      </w:r>
    </w:p>
    <w:tbl>
      <w:tblPr>
        <w:tblStyle w:val="5"/>
        <w:tblpPr w:leftFromText="180" w:rightFromText="180" w:vertAnchor="text" w:horzAnchor="page" w:tblpX="1435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738"/>
        <w:gridCol w:w="1382"/>
        <w:gridCol w:w="1322"/>
        <w:gridCol w:w="1544"/>
        <w:gridCol w:w="1558"/>
      </w:tblGrid>
      <w:tr w14:paraId="163BC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031" w:type="dxa"/>
            <w:vAlign w:val="center"/>
          </w:tcPr>
          <w:p w14:paraId="4D8B93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13" w:type="dxa"/>
            <w:vAlign w:val="center"/>
          </w:tcPr>
          <w:p w14:paraId="63E549F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466" w:type="dxa"/>
            <w:vAlign w:val="center"/>
          </w:tcPr>
          <w:p w14:paraId="1A76DA7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人数（人）</w:t>
            </w:r>
          </w:p>
        </w:tc>
        <w:tc>
          <w:tcPr>
            <w:tcW w:w="1486" w:type="dxa"/>
            <w:vAlign w:val="center"/>
          </w:tcPr>
          <w:p w14:paraId="1BDAAF8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人/月/元</w:t>
            </w:r>
          </w:p>
        </w:tc>
        <w:tc>
          <w:tcPr>
            <w:tcW w:w="1705" w:type="dxa"/>
            <w:vAlign w:val="center"/>
          </w:tcPr>
          <w:p w14:paraId="650FFA6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服务时长</w:t>
            </w:r>
          </w:p>
          <w:p w14:paraId="28A3815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（12个月）</w:t>
            </w:r>
          </w:p>
        </w:tc>
        <w:tc>
          <w:tcPr>
            <w:tcW w:w="1675" w:type="dxa"/>
            <w:vAlign w:val="center"/>
          </w:tcPr>
          <w:p w14:paraId="37BD6E3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合计（元）</w:t>
            </w:r>
          </w:p>
        </w:tc>
      </w:tr>
      <w:tr w14:paraId="1511B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031" w:type="dxa"/>
            <w:vAlign w:val="center"/>
          </w:tcPr>
          <w:p w14:paraId="7F7A60A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13" w:type="dxa"/>
            <w:vAlign w:val="center"/>
          </w:tcPr>
          <w:p w14:paraId="4DFA748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  <w:t>物业经理</w:t>
            </w:r>
          </w:p>
        </w:tc>
        <w:tc>
          <w:tcPr>
            <w:tcW w:w="1466" w:type="dxa"/>
            <w:vAlign w:val="center"/>
          </w:tcPr>
          <w:p w14:paraId="0577679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68BC4E7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05DAE9D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0B5C7DC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4D82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1031" w:type="dxa"/>
            <w:vAlign w:val="center"/>
          </w:tcPr>
          <w:p w14:paraId="65DB7D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913" w:type="dxa"/>
            <w:vAlign w:val="center"/>
          </w:tcPr>
          <w:p w14:paraId="55847FD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  <w:t>主教官</w:t>
            </w:r>
          </w:p>
        </w:tc>
        <w:tc>
          <w:tcPr>
            <w:tcW w:w="1466" w:type="dxa"/>
            <w:vAlign w:val="center"/>
          </w:tcPr>
          <w:p w14:paraId="387282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10B2203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66B273E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49DCC31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F10A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1031" w:type="dxa"/>
            <w:vAlign w:val="center"/>
          </w:tcPr>
          <w:p w14:paraId="227E7F9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913" w:type="dxa"/>
            <w:vAlign w:val="center"/>
          </w:tcPr>
          <w:p w14:paraId="3FBFD688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  <w:t>副教官</w:t>
            </w:r>
          </w:p>
        </w:tc>
        <w:tc>
          <w:tcPr>
            <w:tcW w:w="1466" w:type="dxa"/>
            <w:vAlign w:val="center"/>
          </w:tcPr>
          <w:p w14:paraId="1E7E3F9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0898862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6751248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17707F9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04EC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31" w:type="dxa"/>
            <w:vAlign w:val="center"/>
          </w:tcPr>
          <w:p w14:paraId="34A0E62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1913" w:type="dxa"/>
            <w:vAlign w:val="center"/>
          </w:tcPr>
          <w:p w14:paraId="36DF0C6C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lang w:val="en-US" w:eastAsia="zh-CN"/>
              </w:rPr>
              <w:t>宿舍管理员</w:t>
            </w:r>
          </w:p>
        </w:tc>
        <w:tc>
          <w:tcPr>
            <w:tcW w:w="1466" w:type="dxa"/>
            <w:vAlign w:val="center"/>
          </w:tcPr>
          <w:p w14:paraId="7B27675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486" w:type="dxa"/>
            <w:vAlign w:val="center"/>
          </w:tcPr>
          <w:p w14:paraId="44A23EC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4E9791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6148D6B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53809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1031" w:type="dxa"/>
            <w:vAlign w:val="center"/>
          </w:tcPr>
          <w:p w14:paraId="249A801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1913" w:type="dxa"/>
            <w:vAlign w:val="center"/>
          </w:tcPr>
          <w:p w14:paraId="0B3D2E76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保洁主管</w:t>
            </w:r>
          </w:p>
        </w:tc>
        <w:tc>
          <w:tcPr>
            <w:tcW w:w="1466" w:type="dxa"/>
            <w:vAlign w:val="center"/>
          </w:tcPr>
          <w:p w14:paraId="73D862D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2988119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0AC7C6A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6DEBBBC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72377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</w:trPr>
        <w:tc>
          <w:tcPr>
            <w:tcW w:w="1031" w:type="dxa"/>
            <w:vAlign w:val="center"/>
          </w:tcPr>
          <w:p w14:paraId="7D39D636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913" w:type="dxa"/>
            <w:vAlign w:val="center"/>
          </w:tcPr>
          <w:p w14:paraId="2353A26C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楼宇保洁员</w:t>
            </w:r>
          </w:p>
        </w:tc>
        <w:tc>
          <w:tcPr>
            <w:tcW w:w="1466" w:type="dxa"/>
            <w:vAlign w:val="center"/>
          </w:tcPr>
          <w:p w14:paraId="57E25E1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1486" w:type="dxa"/>
            <w:vAlign w:val="center"/>
          </w:tcPr>
          <w:p w14:paraId="013B871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2110B50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3CEB275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65650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1031" w:type="dxa"/>
            <w:vAlign w:val="center"/>
          </w:tcPr>
          <w:p w14:paraId="0F67E4F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1913" w:type="dxa"/>
            <w:vAlign w:val="center"/>
          </w:tcPr>
          <w:p w14:paraId="7126F80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院内保洁员</w:t>
            </w:r>
          </w:p>
        </w:tc>
        <w:tc>
          <w:tcPr>
            <w:tcW w:w="1466" w:type="dxa"/>
            <w:vAlign w:val="center"/>
          </w:tcPr>
          <w:p w14:paraId="3E16AAC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486" w:type="dxa"/>
            <w:vAlign w:val="center"/>
          </w:tcPr>
          <w:p w14:paraId="0C4694F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454C973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3CDB18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B55C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031" w:type="dxa"/>
            <w:vAlign w:val="center"/>
          </w:tcPr>
          <w:p w14:paraId="438155A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1913" w:type="dxa"/>
            <w:vAlign w:val="center"/>
          </w:tcPr>
          <w:p w14:paraId="07C9230E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垃圾分类员</w:t>
            </w:r>
          </w:p>
        </w:tc>
        <w:tc>
          <w:tcPr>
            <w:tcW w:w="1466" w:type="dxa"/>
            <w:vAlign w:val="center"/>
          </w:tcPr>
          <w:p w14:paraId="7E496CC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4D4E6C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4575C90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1570522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1DCB7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031" w:type="dxa"/>
            <w:vAlign w:val="center"/>
          </w:tcPr>
          <w:p w14:paraId="386A884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1913" w:type="dxa"/>
            <w:vAlign w:val="center"/>
          </w:tcPr>
          <w:p w14:paraId="0339C00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维修主管</w:t>
            </w:r>
          </w:p>
        </w:tc>
        <w:tc>
          <w:tcPr>
            <w:tcW w:w="1466" w:type="dxa"/>
            <w:vAlign w:val="center"/>
          </w:tcPr>
          <w:p w14:paraId="3B41E2E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190CFC6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26E00EF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24926D9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10E38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031" w:type="dxa"/>
            <w:vAlign w:val="center"/>
          </w:tcPr>
          <w:p w14:paraId="165AC03A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10</w:t>
            </w:r>
          </w:p>
        </w:tc>
        <w:tc>
          <w:tcPr>
            <w:tcW w:w="1913" w:type="dxa"/>
            <w:vAlign w:val="center"/>
          </w:tcPr>
          <w:p w14:paraId="5E305CF4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电工</w:t>
            </w:r>
          </w:p>
        </w:tc>
        <w:tc>
          <w:tcPr>
            <w:tcW w:w="1466" w:type="dxa"/>
            <w:vAlign w:val="center"/>
          </w:tcPr>
          <w:p w14:paraId="2E9B281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12141BC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07E8F52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6823955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05199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1031" w:type="dxa"/>
            <w:vAlign w:val="center"/>
          </w:tcPr>
          <w:p w14:paraId="151F3923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11</w:t>
            </w:r>
          </w:p>
        </w:tc>
        <w:tc>
          <w:tcPr>
            <w:tcW w:w="1913" w:type="dxa"/>
            <w:vAlign w:val="center"/>
          </w:tcPr>
          <w:p w14:paraId="237FA5CB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水工</w:t>
            </w:r>
          </w:p>
        </w:tc>
        <w:tc>
          <w:tcPr>
            <w:tcW w:w="1466" w:type="dxa"/>
            <w:vAlign w:val="center"/>
          </w:tcPr>
          <w:p w14:paraId="207A8B3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20EE578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76B3962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3547CCF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49433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1031" w:type="dxa"/>
            <w:vAlign w:val="center"/>
          </w:tcPr>
          <w:p w14:paraId="5C78472F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12</w:t>
            </w:r>
          </w:p>
        </w:tc>
        <w:tc>
          <w:tcPr>
            <w:tcW w:w="1913" w:type="dxa"/>
            <w:vAlign w:val="center"/>
          </w:tcPr>
          <w:p w14:paraId="6543EC4F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后勤维修工</w:t>
            </w:r>
          </w:p>
        </w:tc>
        <w:tc>
          <w:tcPr>
            <w:tcW w:w="1466" w:type="dxa"/>
            <w:vAlign w:val="center"/>
          </w:tcPr>
          <w:p w14:paraId="555B2FA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486" w:type="dxa"/>
            <w:vAlign w:val="center"/>
          </w:tcPr>
          <w:p w14:paraId="324973C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0EDA932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2C93D92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0F85C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031" w:type="dxa"/>
            <w:vAlign w:val="center"/>
          </w:tcPr>
          <w:p w14:paraId="7713C354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13</w:t>
            </w:r>
          </w:p>
        </w:tc>
        <w:tc>
          <w:tcPr>
            <w:tcW w:w="1913" w:type="dxa"/>
            <w:vAlign w:val="center"/>
          </w:tcPr>
          <w:p w14:paraId="44B49D2E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绿化工</w:t>
            </w:r>
          </w:p>
        </w:tc>
        <w:tc>
          <w:tcPr>
            <w:tcW w:w="1466" w:type="dxa"/>
            <w:vAlign w:val="center"/>
          </w:tcPr>
          <w:p w14:paraId="5F8FEAE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486" w:type="dxa"/>
            <w:vAlign w:val="center"/>
          </w:tcPr>
          <w:p w14:paraId="3D86D9B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0F1F391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55D3F1E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45CB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1031" w:type="dxa"/>
            <w:vAlign w:val="center"/>
          </w:tcPr>
          <w:p w14:paraId="0E3D6F6D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....</w:t>
            </w:r>
          </w:p>
        </w:tc>
        <w:tc>
          <w:tcPr>
            <w:tcW w:w="1913" w:type="dxa"/>
            <w:vAlign w:val="center"/>
          </w:tcPr>
          <w:p w14:paraId="45111C4C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.....</w:t>
            </w:r>
          </w:p>
          <w:p w14:paraId="3291822C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.</w:t>
            </w:r>
          </w:p>
        </w:tc>
        <w:tc>
          <w:tcPr>
            <w:tcW w:w="1466" w:type="dxa"/>
            <w:vAlign w:val="center"/>
          </w:tcPr>
          <w:p w14:paraId="4339FCB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86" w:type="dxa"/>
            <w:vAlign w:val="center"/>
          </w:tcPr>
          <w:p w14:paraId="1EE548F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5" w:type="dxa"/>
            <w:vAlign w:val="center"/>
          </w:tcPr>
          <w:p w14:paraId="567F752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75" w:type="dxa"/>
            <w:vAlign w:val="center"/>
          </w:tcPr>
          <w:p w14:paraId="6975C71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5EFA5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</w:trPr>
        <w:tc>
          <w:tcPr>
            <w:tcW w:w="7601" w:type="dxa"/>
            <w:gridSpan w:val="5"/>
            <w:vAlign w:val="center"/>
          </w:tcPr>
          <w:p w14:paraId="1EC1758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总报价</w:t>
            </w:r>
          </w:p>
        </w:tc>
        <w:tc>
          <w:tcPr>
            <w:tcW w:w="1675" w:type="dxa"/>
            <w:vAlign w:val="center"/>
          </w:tcPr>
          <w:p w14:paraId="6E684D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none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none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元</w:t>
            </w:r>
          </w:p>
        </w:tc>
      </w:tr>
    </w:tbl>
    <w:p w14:paraId="21DF4DF9">
      <w:pPr>
        <w:pStyle w:val="3"/>
        <w:rPr>
          <w:rFonts w:hint="eastAsia" w:ascii="宋体" w:hAnsi="宋体" w:eastAsia="宋体" w:cs="宋体"/>
          <w:b/>
          <w:sz w:val="28"/>
          <w:szCs w:val="28"/>
        </w:rPr>
      </w:pPr>
    </w:p>
    <w:p w14:paraId="1C996E21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注：1.最终报价明细表在系统填写</w:t>
      </w:r>
      <w:r>
        <w:rPr>
          <w:rFonts w:hint="eastAsia" w:ascii="宋体" w:hAnsi="宋体" w:eastAsia="宋体" w:cs="宋体"/>
          <w:b/>
          <w:bCs/>
          <w:spacing w:val="-20"/>
          <w:sz w:val="24"/>
          <w:szCs w:val="32"/>
        </w:rPr>
        <w:t>最终报价时作为附件上传，不在响应文件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中列出。</w:t>
      </w:r>
    </w:p>
    <w:p w14:paraId="00C46DA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供应商填写报价明细表中“人/月/元”时应把所有投入人员的工资、福利、社保、医保、劳保、培训等费用以及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</w:rPr>
        <w:t>投标人的管理费、利润、税金等所有费用综合考虑在内。</w:t>
      </w:r>
    </w:p>
    <w:p w14:paraId="5B02FAF2">
      <w:pPr>
        <w:numPr>
          <w:numId w:val="0"/>
        </w:num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3.最终报价总价应与最终报价明细表中总报价保持一致。</w:t>
      </w:r>
    </w:p>
    <w:p w14:paraId="570F8B42">
      <w:pPr>
        <w:pStyle w:val="7"/>
        <w:ind w:firstLine="44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 xml:space="preserve">投标人名称（公章）：  </w:t>
      </w:r>
    </w:p>
    <w:p w14:paraId="7B17100C">
      <w:pPr>
        <w:ind w:firstLine="420" w:firstLineChars="200"/>
      </w:pPr>
      <w:r>
        <w:rPr>
          <w:rFonts w:hint="eastAsia" w:ascii="宋体" w:hAnsi="宋体" w:eastAsia="宋体" w:cs="宋体"/>
          <w:lang w:val="en-US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C3F909"/>
    <w:multiLevelType w:val="singleLevel"/>
    <w:tmpl w:val="69C3F90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859B9"/>
    <w:rsid w:val="3C1C6B44"/>
    <w:rsid w:val="5DC50992"/>
    <w:rsid w:val="6ACF7587"/>
    <w:rsid w:val="7642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rPr>
      <w:rFonts w:ascii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标书正文1"/>
    <w:basedOn w:val="1"/>
    <w:next w:val="3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2025-07-29T10:09:03Z</dcterms:created>
  <dc:creator>Administrator</dc:creator>
  <cp:lastModifiedBy>doit</cp:lastModifiedBy>
  <dcterms:modified xsi:type="dcterms:W3CDTF">2025-07-29T10:16:22Z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E48C23E863AF4C50B5EEBBD343804BA5_12</vt:lpwstr>
  </property>
</Properties>
</file>