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版本号：ZCTH2025-07-05420250708002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郭杜卫生院印刷宣传品采购项目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ZCTH2025-07-054</w:t>
      </w:r>
      <w:r>
        <w:br/>
      </w:r>
      <w:r>
        <w:br/>
      </w:r>
      <w:r>
        <w:br/>
      </w:r>
    </w:p>
    <w:p>
      <w:pPr>
        <w:pStyle w:val="null3"/>
        <w:jc w:val="center"/>
        <w:outlineLvl w:val="2"/>
      </w:pPr>
      <w:r>
        <w:rPr>
          <w:rFonts w:ascii="仿宋_GB2312" w:hAnsi="仿宋_GB2312" w:cs="仿宋_GB2312" w:eastAsia="仿宋_GB2312"/>
          <w:sz w:val="28"/>
          <w:b/>
        </w:rPr>
        <w:t>西安市长安区郭杜街道中心卫生院</w:t>
      </w:r>
    </w:p>
    <w:p>
      <w:pPr>
        <w:pStyle w:val="null3"/>
        <w:jc w:val="center"/>
        <w:outlineLvl w:val="2"/>
      </w:pPr>
      <w:r>
        <w:rPr>
          <w:rFonts w:ascii="仿宋_GB2312" w:hAnsi="仿宋_GB2312" w:cs="仿宋_GB2312" w:eastAsia="仿宋_GB2312"/>
          <w:sz w:val="28"/>
          <w:b/>
        </w:rPr>
        <w:t>陕西中诚天和项目管理有限公司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陕西中诚天和项目管理有限公司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西安市长安区郭杜街道中心卫生院</w:t>
      </w:r>
      <w:r>
        <w:rPr>
          <w:rFonts w:ascii="仿宋_GB2312" w:hAnsi="仿宋_GB2312" w:cs="仿宋_GB2312" w:eastAsia="仿宋_GB2312"/>
        </w:rPr>
        <w:t>委托，拟对</w:t>
      </w:r>
      <w:r>
        <w:rPr>
          <w:rFonts w:ascii="仿宋_GB2312" w:hAnsi="仿宋_GB2312" w:cs="仿宋_GB2312" w:eastAsia="仿宋_GB2312"/>
        </w:rPr>
        <w:t>郭杜卫生院印刷宣传品采购项目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ZCTH2025-07-054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郭杜卫生院印刷宣传品采购项目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郭杜卫生院印刷宣传品采购项目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采购包1（郭杜卫生院印刷宣传品采购项目）：属于专门面向中小企业采购。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2、法定代表人授权委托书：法定代表人参加磋商的，须出示身份证；法定代表人授权他人参加磋商的，须提供法定代表人授权委托书、被授权人携带被授权人身份证</w:t>
      </w:r>
    </w:p>
    <w:p>
      <w:pPr>
        <w:pStyle w:val="null3"/>
      </w:pPr>
      <w:r>
        <w:rPr>
          <w:rFonts w:ascii="仿宋_GB2312" w:hAnsi="仿宋_GB2312" w:cs="仿宋_GB2312" w:eastAsia="仿宋_GB2312"/>
        </w:rPr>
        <w:t>3、财务状况报告：提供2023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4、税收缴纳证明：提供投标文件截止时间前一年内至少一个月已缴纳的纳税证明或完税证明（任意税种）；依法免税的投标人应提供相关文件证明</w:t>
      </w:r>
    </w:p>
    <w:p>
      <w:pPr>
        <w:pStyle w:val="null3"/>
      </w:pPr>
      <w:r>
        <w:rPr>
          <w:rFonts w:ascii="仿宋_GB2312" w:hAnsi="仿宋_GB2312" w:cs="仿宋_GB2312" w:eastAsia="仿宋_GB2312"/>
        </w:rPr>
        <w:t>5、社会保障资金缴纳证明：提供投标文件截止时间前一年内至少一个月已缴纳的社会保障资金的凭据（专用收据或社会保险缴纳清单）；依法不需要缴纳社会保障资金的投标人应提供相关文件证明</w:t>
      </w:r>
    </w:p>
    <w:p>
      <w:pPr>
        <w:pStyle w:val="null3"/>
      </w:pPr>
      <w:r>
        <w:rPr>
          <w:rFonts w:ascii="仿宋_GB2312" w:hAnsi="仿宋_GB2312" w:cs="仿宋_GB2312" w:eastAsia="仿宋_GB2312"/>
        </w:rPr>
        <w:t>6、书面承诺：提供具有履行本合同所必需的设备和专业技术能力的声明、参加政府采购活动前3年内在经营活动中没有重大违法记录的书面承诺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西安市长安区郭杜街道中心卫生院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西安市长安区郭杜东街104号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西安市长安区郭杜街道中心卫生院经办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029-85843338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陕西中诚天和项目管理有限公司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陕西省西安市高新区锦业一路52号宝德云谷国际-B座14层1406-6室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029-81882499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 1.代理服务费以采购项目的中标（成交）金额作为收费基数，按照国家计委（计价格【2002】1980号）《招标代理服务收费管理暂行办法》规定的货物类收费标准收取。由成交供应商向采购代理机构一次性支付，具体收费金额以采购结果公示为准。 2.成交单位在领取成交通知书前，须向采购代理机构一次性支付采购代理服务费。 3.代理费缴存账户： 开户收款单位：陕西中诚天和项目管理有限公司； 开户银行：中国建设银行股份有限公司西安高新自贸区支行；银行账号：61050110066700001164 。 注：代理服务费不足陆仟元整按陆仟元整收取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西安市长安区郭杜街道中心卫生院</w:t>
      </w:r>
      <w:r>
        <w:rPr>
          <w:rFonts w:ascii="仿宋_GB2312" w:hAnsi="仿宋_GB2312" w:cs="仿宋_GB2312" w:eastAsia="仿宋_GB2312"/>
        </w:rPr>
        <w:t>和</w:t>
      </w:r>
      <w:r>
        <w:rPr>
          <w:rFonts w:ascii="仿宋_GB2312" w:hAnsi="仿宋_GB2312" w:cs="仿宋_GB2312" w:eastAsia="仿宋_GB2312"/>
        </w:rPr>
        <w:t>陕西中诚天和项目管理有限公司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西安市长安区郭杜街道中心卫生院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陕西中诚天和项目管理有限公司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西安市长安区郭杜街道中心卫生院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陕西中诚天和项目管理有限公司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联系人：冯妮</w:t>
      </w:r>
    </w:p>
    <w:p>
      <w:pPr>
        <w:pStyle w:val="null3"/>
      </w:pPr>
      <w:r>
        <w:rPr>
          <w:rFonts w:ascii="仿宋_GB2312" w:hAnsi="仿宋_GB2312" w:cs="仿宋_GB2312" w:eastAsia="仿宋_GB2312"/>
        </w:rPr>
        <w:t>联系电话：029-81882499</w:t>
      </w:r>
    </w:p>
    <w:p>
      <w:pPr>
        <w:pStyle w:val="null3"/>
      </w:pPr>
      <w:r>
        <w:rPr>
          <w:rFonts w:ascii="仿宋_GB2312" w:hAnsi="仿宋_GB2312" w:cs="仿宋_GB2312" w:eastAsia="仿宋_GB2312"/>
        </w:rPr>
        <w:t>地址：陕西省西安市高新区锦业一路52号宝德云谷国际B座14层1406-6室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基本公共卫生服务用印刷宣传品，保障我院基本公共卫生服务正常有序进行。通过医生团队、家庭医生进小区、健康教育、健康宣讲、义诊、健康体检等多种基本公共卫生服务方式发放印刷宣传用品为辖区群众提供优质的基本公共卫生服务，能够让群众免费享受基本公共卫生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郭杜卫生院印刷宣传品采购项目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标的名称：郭杜卫生院印刷宣传品采购项目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5"/>
              <w:gridCol w:w="1088"/>
              <w:gridCol w:w="201"/>
              <w:gridCol w:w="219"/>
            </w:tblGrid>
            <w:tr>
              <w:tc>
                <w:tcPr>
                  <w:tcW w:type="dxa" w:w="3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产品名称</w:t>
                  </w:r>
                </w:p>
              </w:tc>
              <w:tc>
                <w:tcPr>
                  <w:tcW w:type="dxa" w:w="10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产品参数</w:t>
                  </w:r>
                </w:p>
              </w:tc>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玻璃杯</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约</w:t>
                  </w:r>
                  <w:r>
                    <w:rPr>
                      <w:rFonts w:ascii="仿宋_GB2312" w:hAnsi="仿宋_GB2312" w:cs="仿宋_GB2312" w:eastAsia="仿宋_GB2312"/>
                      <w:sz w:val="24"/>
                      <w:color w:val="000000"/>
                    </w:rPr>
                    <w:t>300ml双层耐高温</w:t>
                  </w:r>
                </w:p>
                <w:p>
                  <w:pPr>
                    <w:pStyle w:val="null3"/>
                    <w:jc w:val="center"/>
                  </w:pPr>
                  <w:r>
                    <w:rPr>
                      <w:rFonts w:ascii="仿宋_GB2312" w:hAnsi="仿宋_GB2312" w:cs="仿宋_GB2312" w:eastAsia="仿宋_GB2312"/>
                      <w:sz w:val="24"/>
                      <w:color w:val="000000"/>
                    </w:rPr>
                    <w:t>高硼硅玻璃、杯身带提手、加厚底座、</w:t>
                  </w:r>
                </w:p>
                <w:p>
                  <w:pPr>
                    <w:pStyle w:val="null3"/>
                    <w:jc w:val="center"/>
                  </w:pPr>
                  <w:r>
                    <w:rPr>
                      <w:rFonts w:ascii="仿宋_GB2312" w:hAnsi="仿宋_GB2312" w:cs="仿宋_GB2312" w:eastAsia="仿宋_GB2312"/>
                      <w:sz w:val="24"/>
                      <w:color w:val="000000"/>
                    </w:rPr>
                    <w:t>杯身高度约</w:t>
                  </w:r>
                  <w:r>
                    <w:rPr>
                      <w:rFonts w:ascii="仿宋_GB2312" w:hAnsi="仿宋_GB2312" w:cs="仿宋_GB2312" w:eastAsia="仿宋_GB2312"/>
                      <w:sz w:val="24"/>
                      <w:color w:val="000000"/>
                    </w:rPr>
                    <w:t>20.8cm、重量约450克、</w:t>
                  </w:r>
                </w:p>
                <w:p>
                  <w:pPr>
                    <w:pStyle w:val="null3"/>
                    <w:jc w:val="center"/>
                  </w:pPr>
                  <w:r>
                    <w:rPr>
                      <w:rFonts w:ascii="仿宋_GB2312" w:hAnsi="仿宋_GB2312" w:cs="仿宋_GB2312" w:eastAsia="仿宋_GB2312"/>
                      <w:sz w:val="24"/>
                      <w:color w:val="000000"/>
                    </w:rPr>
                    <w:t>纸盒独立包装；</w:t>
                  </w:r>
                </w:p>
                <w:p>
                  <w:pPr>
                    <w:pStyle w:val="null3"/>
                    <w:jc w:val="center"/>
                  </w:pPr>
                  <w:r>
                    <w:rPr>
                      <w:rFonts w:ascii="仿宋_GB2312" w:hAnsi="仿宋_GB2312" w:cs="仿宋_GB2312" w:eastAsia="仿宋_GB2312"/>
                      <w:sz w:val="24"/>
                      <w:color w:val="000000"/>
                    </w:rPr>
                    <w:t>印刷部位及方式：玻璃内层水转印工艺；</w:t>
                  </w:r>
                </w:p>
                <w:p>
                  <w:pPr>
                    <w:pStyle w:val="null3"/>
                    <w:jc w:val="center"/>
                  </w:pPr>
                  <w:r>
                    <w:rPr>
                      <w:rFonts w:ascii="仿宋_GB2312" w:hAnsi="仿宋_GB2312" w:cs="仿宋_GB2312" w:eastAsia="仿宋_GB2312"/>
                      <w:sz w:val="24"/>
                      <w:color w:val="000000"/>
                    </w:rPr>
                    <w:t>符合</w:t>
                  </w:r>
                  <w:r>
                    <w:rPr>
                      <w:rFonts w:ascii="仿宋_GB2312" w:hAnsi="仿宋_GB2312" w:cs="仿宋_GB2312" w:eastAsia="仿宋_GB2312"/>
                      <w:sz w:val="24"/>
                      <w:color w:val="000000"/>
                    </w:rPr>
                    <w:t>GB4806.5-2016 食品安全国家标准玻璃制品；</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6000</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湿巾</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片数：</w:t>
                  </w:r>
                  <w:r>
                    <w:rPr>
                      <w:rFonts w:ascii="仿宋_GB2312" w:hAnsi="仿宋_GB2312" w:cs="仿宋_GB2312" w:eastAsia="仿宋_GB2312"/>
                      <w:sz w:val="24"/>
                      <w:color w:val="000000"/>
                    </w:rPr>
                    <w:t>10</w:t>
                  </w:r>
                  <w:r>
                    <w:rPr>
                      <w:rFonts w:ascii="仿宋_GB2312" w:hAnsi="仿宋_GB2312" w:cs="仿宋_GB2312" w:eastAsia="仿宋_GB2312"/>
                      <w:sz w:val="24"/>
                      <w:color w:val="000000"/>
                    </w:rPr>
                    <w:t>片</w:t>
                  </w:r>
                </w:p>
                <w:p>
                  <w:pPr>
                    <w:pStyle w:val="null3"/>
                    <w:jc w:val="center"/>
                  </w:pPr>
                  <w:r>
                    <w:rPr>
                      <w:rFonts w:ascii="仿宋_GB2312" w:hAnsi="仿宋_GB2312" w:cs="仿宋_GB2312" w:eastAsia="仿宋_GB2312"/>
                      <w:sz w:val="24"/>
                      <w:color w:val="000000"/>
                    </w:rPr>
                    <w:t>标准</w:t>
                  </w:r>
                  <w:r>
                    <w:rPr>
                      <w:rFonts w:ascii="仿宋_GB2312" w:hAnsi="仿宋_GB2312" w:cs="仿宋_GB2312" w:eastAsia="仿宋_GB2312"/>
                      <w:sz w:val="24"/>
                      <w:color w:val="000000"/>
                    </w:rPr>
                    <w:t>45</w:t>
                  </w:r>
                  <w:r>
                    <w:rPr>
                      <w:rFonts w:ascii="仿宋_GB2312" w:hAnsi="仿宋_GB2312" w:cs="仿宋_GB2312" w:eastAsia="仿宋_GB2312"/>
                      <w:sz w:val="24"/>
                      <w:color w:val="000000"/>
                    </w:rPr>
                    <w:t>克无纺布</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color w:val="000000"/>
                    </w:rPr>
                    <w:t>单片湿巾</w:t>
                  </w:r>
                  <w:r>
                    <w:rPr>
                      <w:rFonts w:ascii="仿宋_GB2312" w:hAnsi="仿宋_GB2312" w:cs="仿宋_GB2312" w:eastAsia="仿宋_GB2312"/>
                      <w:sz w:val="24"/>
                      <w:color w:val="000000"/>
                    </w:rPr>
                    <w:t>外包装尺</w:t>
                  </w:r>
                  <w:r>
                    <w:rPr>
                      <w:rFonts w:ascii="仿宋_GB2312" w:hAnsi="仿宋_GB2312" w:cs="仿宋_GB2312" w:eastAsia="仿宋_GB2312"/>
                      <w:sz w:val="24"/>
                      <w:color w:val="000000"/>
                    </w:rPr>
                    <w:t>寸约</w:t>
                  </w:r>
                  <w:r>
                    <w:rPr>
                      <w:rFonts w:ascii="仿宋_GB2312" w:hAnsi="仿宋_GB2312" w:cs="仿宋_GB2312" w:eastAsia="仿宋_GB2312"/>
                      <w:sz w:val="24"/>
                      <w:color w:val="000000"/>
                    </w:rPr>
                    <w:t>14</w:t>
                  </w: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cm</w:t>
                  </w:r>
                  <w:r>
                    <w:rPr>
                      <w:rFonts w:ascii="仿宋_GB2312" w:hAnsi="仿宋_GB2312" w:cs="仿宋_GB2312" w:eastAsia="仿宋_GB2312"/>
                      <w:sz w:val="24"/>
                      <w:color w:val="000000"/>
                    </w:rPr>
                    <w:t>、</w:t>
                  </w:r>
                  <w:r>
                    <w:rPr>
                      <w:rFonts w:ascii="仿宋_GB2312" w:hAnsi="仿宋_GB2312" w:cs="仿宋_GB2312" w:eastAsia="仿宋_GB2312"/>
                      <w:sz w:val="21"/>
                      <w:color w:val="000000"/>
                    </w:rPr>
                    <w:t xml:space="preserve"> </w:t>
                  </w:r>
                </w:p>
                <w:p>
                  <w:pPr>
                    <w:pStyle w:val="null3"/>
                    <w:jc w:val="center"/>
                  </w:pPr>
                  <w:r>
                    <w:rPr>
                      <w:rFonts w:ascii="仿宋_GB2312" w:hAnsi="仿宋_GB2312" w:cs="仿宋_GB2312" w:eastAsia="仿宋_GB2312"/>
                      <w:sz w:val="24"/>
                      <w:color w:val="000000"/>
                    </w:rPr>
                    <w:t>湿巾</w:t>
                  </w:r>
                  <w:r>
                    <w:rPr>
                      <w:rFonts w:ascii="仿宋_GB2312" w:hAnsi="仿宋_GB2312" w:cs="仿宋_GB2312" w:eastAsia="仿宋_GB2312"/>
                      <w:sz w:val="24"/>
                      <w:color w:val="000000"/>
                    </w:rPr>
                    <w:t>内布展开尺寸</w:t>
                  </w:r>
                  <w:r>
                    <w:rPr>
                      <w:rFonts w:ascii="仿宋_GB2312" w:hAnsi="仿宋_GB2312" w:cs="仿宋_GB2312" w:eastAsia="仿宋_GB2312"/>
                      <w:sz w:val="24"/>
                      <w:color w:val="000000"/>
                    </w:rPr>
                    <w:t>约</w:t>
                  </w:r>
                  <w:r>
                    <w:rPr>
                      <w:rFonts w:ascii="仿宋_GB2312" w:hAnsi="仿宋_GB2312" w:cs="仿宋_GB2312" w:eastAsia="仿宋_GB2312"/>
                      <w:sz w:val="24"/>
                      <w:color w:val="000000"/>
                    </w:rPr>
                    <w:t>1</w:t>
                  </w:r>
                  <w:r>
                    <w:rPr>
                      <w:rFonts w:ascii="仿宋_GB2312" w:hAnsi="仿宋_GB2312" w:cs="仿宋_GB2312" w:eastAsia="仿宋_GB2312"/>
                      <w:sz w:val="24"/>
                      <w:color w:val="000000"/>
                    </w:rPr>
                    <w:t>8</w:t>
                  </w: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r>
                    <w:rPr>
                      <w:rFonts w:ascii="仿宋_GB2312" w:hAnsi="仿宋_GB2312" w:cs="仿宋_GB2312" w:eastAsia="仿宋_GB2312"/>
                      <w:sz w:val="24"/>
                      <w:color w:val="000000"/>
                    </w:rPr>
                    <w:t>cm</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color w:val="000000"/>
                    </w:rPr>
                    <w:t>印制部位：</w:t>
                  </w:r>
                  <w:r>
                    <w:rPr>
                      <w:rFonts w:ascii="仿宋_GB2312" w:hAnsi="仿宋_GB2312" w:cs="仿宋_GB2312" w:eastAsia="仿宋_GB2312"/>
                      <w:sz w:val="24"/>
                      <w:color w:val="000000"/>
                    </w:rPr>
                    <w:t>10</w:t>
                  </w:r>
                  <w:r>
                    <w:rPr>
                      <w:rFonts w:ascii="仿宋_GB2312" w:hAnsi="仿宋_GB2312" w:cs="仿宋_GB2312" w:eastAsia="仿宋_GB2312"/>
                      <w:sz w:val="24"/>
                      <w:color w:val="000000"/>
                    </w:rPr>
                    <w:t>片湿巾包装袋；</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透明袋独立包装；</w:t>
                  </w:r>
                </w:p>
                <w:p>
                  <w:pPr>
                    <w:pStyle w:val="null3"/>
                    <w:jc w:val="center"/>
                  </w:pPr>
                  <w:r>
                    <w:rPr>
                      <w:rFonts w:ascii="仿宋_GB2312" w:hAnsi="仿宋_GB2312" w:cs="仿宋_GB2312" w:eastAsia="仿宋_GB2312"/>
                      <w:sz w:val="24"/>
                      <w:color w:val="000000"/>
                    </w:rPr>
                    <w:t>产品具备生产企业卫生许可证；</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8000</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折叠雨伞</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直径约</w:t>
                  </w:r>
                  <w:r>
                    <w:rPr>
                      <w:rFonts w:ascii="仿宋_GB2312" w:hAnsi="仿宋_GB2312" w:cs="仿宋_GB2312" w:eastAsia="仿宋_GB2312"/>
                      <w:sz w:val="24"/>
                      <w:color w:val="000000"/>
                    </w:rPr>
                    <w:t>140cm</w:t>
                  </w:r>
                  <w:r>
                    <w:rPr>
                      <w:rFonts w:ascii="仿宋_GB2312" w:hAnsi="仿宋_GB2312" w:cs="仿宋_GB2312" w:eastAsia="仿宋_GB2312"/>
                      <w:sz w:val="24"/>
                      <w:color w:val="000000"/>
                    </w:rPr>
                    <w:t>、</w:t>
                  </w:r>
                  <w:r>
                    <w:rPr>
                      <w:rFonts w:ascii="仿宋_GB2312" w:hAnsi="仿宋_GB2312" w:cs="仿宋_GB2312" w:eastAsia="仿宋_GB2312"/>
                      <w:sz w:val="24"/>
                      <w:color w:val="000000"/>
                    </w:rPr>
                    <w:t>190T</w:t>
                  </w:r>
                  <w:r>
                    <w:rPr>
                      <w:rFonts w:ascii="仿宋_GB2312" w:hAnsi="仿宋_GB2312" w:cs="仿宋_GB2312" w:eastAsia="仿宋_GB2312"/>
                      <w:sz w:val="24"/>
                      <w:color w:val="000000"/>
                    </w:rPr>
                    <w:t>黑胶抨击布、</w:t>
                  </w:r>
                </w:p>
                <w:p>
                  <w:pPr>
                    <w:pStyle w:val="null3"/>
                    <w:jc w:val="both"/>
                  </w:pPr>
                  <w:r>
                    <w:rPr>
                      <w:rFonts w:ascii="仿宋_GB2312" w:hAnsi="仿宋_GB2312" w:cs="仿宋_GB2312" w:eastAsia="仿宋_GB2312"/>
                      <w:sz w:val="24"/>
                      <w:color w:val="000000"/>
                    </w:rPr>
                    <w:t xml:space="preserve">     独立包装；印刷方式：丝网印刷；</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5000</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童巾</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尺寸：约</w:t>
                  </w:r>
                  <w:r>
                    <w:rPr>
                      <w:rFonts w:ascii="仿宋_GB2312" w:hAnsi="仿宋_GB2312" w:cs="仿宋_GB2312" w:eastAsia="仿宋_GB2312"/>
                      <w:sz w:val="24"/>
                      <w:color w:val="000000"/>
                    </w:rPr>
                    <w:t>26*50cm</w:t>
                  </w:r>
                  <w:r>
                    <w:rPr>
                      <w:rFonts w:ascii="仿宋_GB2312" w:hAnsi="仿宋_GB2312" w:cs="仿宋_GB2312" w:eastAsia="仿宋_GB2312"/>
                      <w:sz w:val="24"/>
                      <w:color w:val="000000"/>
                    </w:rPr>
                    <w:t>、克重约</w:t>
                  </w:r>
                  <w:r>
                    <w:rPr>
                      <w:rFonts w:ascii="仿宋_GB2312" w:hAnsi="仿宋_GB2312" w:cs="仿宋_GB2312" w:eastAsia="仿宋_GB2312"/>
                      <w:sz w:val="24"/>
                      <w:color w:val="000000"/>
                    </w:rPr>
                    <w:t>50</w:t>
                  </w:r>
                  <w:r>
                    <w:rPr>
                      <w:rFonts w:ascii="仿宋_GB2312" w:hAnsi="仿宋_GB2312" w:cs="仿宋_GB2312" w:eastAsia="仿宋_GB2312"/>
                      <w:sz w:val="24"/>
                      <w:color w:val="000000"/>
                    </w:rPr>
                    <w:t>克、</w:t>
                  </w:r>
                </w:p>
                <w:p>
                  <w:pPr>
                    <w:pStyle w:val="null3"/>
                    <w:jc w:val="center"/>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100%棉、OPP透明袋独立包装、</w:t>
                  </w:r>
                </w:p>
                <w:p>
                  <w:pPr>
                    <w:pStyle w:val="null3"/>
                    <w:jc w:val="center"/>
                  </w:pPr>
                  <w:r>
                    <w:rPr>
                      <w:rFonts w:ascii="仿宋_GB2312" w:hAnsi="仿宋_GB2312" w:cs="仿宋_GB2312" w:eastAsia="仿宋_GB2312"/>
                      <w:sz w:val="24"/>
                      <w:color w:val="000000"/>
                    </w:rPr>
                    <w:t>LOGO</w:t>
                  </w:r>
                  <w:r>
                    <w:rPr>
                      <w:rFonts w:ascii="仿宋_GB2312" w:hAnsi="仿宋_GB2312" w:cs="仿宋_GB2312" w:eastAsia="仿宋_GB2312"/>
                      <w:sz w:val="24"/>
                      <w:color w:val="000000"/>
                    </w:rPr>
                    <w:t>采用刺绣方式；</w:t>
                  </w:r>
                </w:p>
                <w:p>
                  <w:pPr>
                    <w:pStyle w:val="null3"/>
                    <w:jc w:val="center"/>
                  </w:pPr>
                  <w:r>
                    <w:rPr>
                      <w:rFonts w:ascii="仿宋_GB2312" w:hAnsi="仿宋_GB2312" w:cs="仿宋_GB2312" w:eastAsia="仿宋_GB2312"/>
                      <w:sz w:val="24"/>
                      <w:color w:val="000000"/>
                    </w:rPr>
                    <w:t>符合</w:t>
                  </w:r>
                  <w:r>
                    <w:rPr>
                      <w:rFonts w:ascii="仿宋_GB2312" w:hAnsi="仿宋_GB2312" w:cs="仿宋_GB2312" w:eastAsia="仿宋_GB2312"/>
                      <w:sz w:val="24"/>
                      <w:color w:val="000000"/>
                    </w:rPr>
                    <w:t>GB/T-22864-2020</w:t>
                  </w:r>
                  <w:r>
                    <w:rPr>
                      <w:rFonts w:ascii="仿宋_GB2312" w:hAnsi="仿宋_GB2312" w:cs="仿宋_GB2312" w:eastAsia="仿宋_GB2312"/>
                      <w:sz w:val="24"/>
                      <w:color w:val="000000"/>
                    </w:rPr>
                    <w:t>毛巾</w:t>
                  </w:r>
                </w:p>
                <w:p>
                  <w:pPr>
                    <w:pStyle w:val="null3"/>
                    <w:jc w:val="center"/>
                  </w:pPr>
                  <w:r>
                    <w:rPr>
                      <w:rFonts w:ascii="仿宋_GB2312" w:hAnsi="仿宋_GB2312" w:cs="仿宋_GB2312" w:eastAsia="仿宋_GB2312"/>
                      <w:sz w:val="24"/>
                      <w:color w:val="000000"/>
                    </w:rPr>
                    <w:t>GB 31701-2015</w:t>
                  </w:r>
                  <w:r>
                    <w:rPr>
                      <w:rFonts w:ascii="仿宋_GB2312" w:hAnsi="仿宋_GB2312" w:cs="仿宋_GB2312" w:eastAsia="仿宋_GB2312"/>
                      <w:sz w:val="24"/>
                      <w:color w:val="000000"/>
                    </w:rPr>
                    <w:t>婴幼儿及儿童纺织产品</w:t>
                  </w:r>
                </w:p>
                <w:p>
                  <w:pPr>
                    <w:pStyle w:val="null3"/>
                    <w:jc w:val="center"/>
                  </w:pPr>
                  <w:r>
                    <w:rPr>
                      <w:rFonts w:ascii="仿宋_GB2312" w:hAnsi="仿宋_GB2312" w:cs="仿宋_GB2312" w:eastAsia="仿宋_GB2312"/>
                      <w:sz w:val="24"/>
                      <w:color w:val="000000"/>
                    </w:rPr>
                    <w:t>安全技术规范；</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8000</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小方巾</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尺寸：约</w:t>
                  </w:r>
                  <w:r>
                    <w:rPr>
                      <w:rFonts w:ascii="仿宋_GB2312" w:hAnsi="仿宋_GB2312" w:cs="仿宋_GB2312" w:eastAsia="仿宋_GB2312"/>
                      <w:sz w:val="24"/>
                      <w:color w:val="000000"/>
                    </w:rPr>
                    <w:t>26*26cm</w:t>
                  </w:r>
                  <w:r>
                    <w:rPr>
                      <w:rFonts w:ascii="仿宋_GB2312" w:hAnsi="仿宋_GB2312" w:cs="仿宋_GB2312" w:eastAsia="仿宋_GB2312"/>
                      <w:sz w:val="24"/>
                      <w:color w:val="000000"/>
                    </w:rPr>
                    <w:t>、克重约</w:t>
                  </w:r>
                  <w:r>
                    <w:rPr>
                      <w:rFonts w:ascii="仿宋_GB2312" w:hAnsi="仿宋_GB2312" w:cs="仿宋_GB2312" w:eastAsia="仿宋_GB2312"/>
                      <w:sz w:val="24"/>
                      <w:color w:val="000000"/>
                    </w:rPr>
                    <w:t>25</w:t>
                  </w:r>
                  <w:r>
                    <w:rPr>
                      <w:rFonts w:ascii="仿宋_GB2312" w:hAnsi="仿宋_GB2312" w:cs="仿宋_GB2312" w:eastAsia="仿宋_GB2312"/>
                      <w:sz w:val="24"/>
                      <w:color w:val="000000"/>
                    </w:rPr>
                    <w:t>克、</w:t>
                  </w:r>
                </w:p>
                <w:p>
                  <w:pPr>
                    <w:pStyle w:val="null3"/>
                    <w:jc w:val="center"/>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100%棉、OPP透明袋独立包装、</w:t>
                  </w:r>
                </w:p>
                <w:p>
                  <w:pPr>
                    <w:pStyle w:val="null3"/>
                    <w:jc w:val="center"/>
                  </w:pPr>
                  <w:r>
                    <w:rPr>
                      <w:rFonts w:ascii="仿宋_GB2312" w:hAnsi="仿宋_GB2312" w:cs="仿宋_GB2312" w:eastAsia="仿宋_GB2312"/>
                      <w:sz w:val="24"/>
                      <w:color w:val="000000"/>
                    </w:rPr>
                    <w:t>LOGO</w:t>
                  </w:r>
                  <w:r>
                    <w:rPr>
                      <w:rFonts w:ascii="仿宋_GB2312" w:hAnsi="仿宋_GB2312" w:cs="仿宋_GB2312" w:eastAsia="仿宋_GB2312"/>
                      <w:sz w:val="24"/>
                      <w:color w:val="000000"/>
                    </w:rPr>
                    <w:t>采用刺绣方式；</w:t>
                  </w:r>
                </w:p>
                <w:p>
                  <w:pPr>
                    <w:pStyle w:val="null3"/>
                    <w:jc w:val="center"/>
                  </w:pPr>
                  <w:r>
                    <w:rPr>
                      <w:rFonts w:ascii="仿宋_GB2312" w:hAnsi="仿宋_GB2312" w:cs="仿宋_GB2312" w:eastAsia="仿宋_GB2312"/>
                      <w:sz w:val="24"/>
                      <w:color w:val="000000"/>
                    </w:rPr>
                    <w:t>符合</w:t>
                  </w:r>
                  <w:r>
                    <w:rPr>
                      <w:rFonts w:ascii="仿宋_GB2312" w:hAnsi="仿宋_GB2312" w:cs="仿宋_GB2312" w:eastAsia="仿宋_GB2312"/>
                      <w:sz w:val="24"/>
                      <w:color w:val="000000"/>
                    </w:rPr>
                    <w:t>GB/T-22864-2020</w:t>
                  </w:r>
                  <w:r>
                    <w:rPr>
                      <w:rFonts w:ascii="仿宋_GB2312" w:hAnsi="仿宋_GB2312" w:cs="仿宋_GB2312" w:eastAsia="仿宋_GB2312"/>
                      <w:sz w:val="24"/>
                      <w:color w:val="000000"/>
                    </w:rPr>
                    <w:t>毛巾</w:t>
                  </w:r>
                </w:p>
                <w:p>
                  <w:pPr>
                    <w:pStyle w:val="null3"/>
                    <w:jc w:val="center"/>
                  </w:pPr>
                  <w:r>
                    <w:rPr>
                      <w:rFonts w:ascii="仿宋_GB2312" w:hAnsi="仿宋_GB2312" w:cs="仿宋_GB2312" w:eastAsia="仿宋_GB2312"/>
                      <w:sz w:val="24"/>
                      <w:color w:val="000000"/>
                    </w:rPr>
                    <w:t>GB 31701-2015</w:t>
                  </w:r>
                  <w:r>
                    <w:rPr>
                      <w:rFonts w:ascii="仿宋_GB2312" w:hAnsi="仿宋_GB2312" w:cs="仿宋_GB2312" w:eastAsia="仿宋_GB2312"/>
                      <w:sz w:val="24"/>
                      <w:color w:val="000000"/>
                    </w:rPr>
                    <w:t>婴幼儿及儿童纺织产品</w:t>
                  </w:r>
                </w:p>
                <w:p>
                  <w:pPr>
                    <w:pStyle w:val="null3"/>
                    <w:jc w:val="center"/>
                  </w:pPr>
                  <w:r>
                    <w:rPr>
                      <w:rFonts w:ascii="仿宋_GB2312" w:hAnsi="仿宋_GB2312" w:cs="仿宋_GB2312" w:eastAsia="仿宋_GB2312"/>
                      <w:sz w:val="24"/>
                      <w:color w:val="000000"/>
                    </w:rPr>
                    <w:t>安全技术规范；</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7000</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长毛巾</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尺寸：约</w:t>
                  </w:r>
                  <w:r>
                    <w:rPr>
                      <w:rFonts w:ascii="仿宋_GB2312" w:hAnsi="仿宋_GB2312" w:cs="仿宋_GB2312" w:eastAsia="仿宋_GB2312"/>
                      <w:sz w:val="24"/>
                      <w:color w:val="000000"/>
                    </w:rPr>
                    <w:t>74*33cm、厚</w:t>
                  </w:r>
                  <w:r>
                    <w:rPr>
                      <w:rFonts w:ascii="仿宋_GB2312" w:hAnsi="仿宋_GB2312" w:cs="仿宋_GB2312" w:eastAsia="仿宋_GB2312"/>
                      <w:sz w:val="24"/>
                      <w:color w:val="000000"/>
                    </w:rPr>
                    <w:t>重约</w:t>
                  </w:r>
                  <w:r>
                    <w:rPr>
                      <w:rFonts w:ascii="仿宋_GB2312" w:hAnsi="仿宋_GB2312" w:cs="仿宋_GB2312" w:eastAsia="仿宋_GB2312"/>
                      <w:sz w:val="24"/>
                      <w:color w:val="000000"/>
                    </w:rPr>
                    <w:t>80克、</w:t>
                  </w:r>
                </w:p>
                <w:p>
                  <w:pPr>
                    <w:pStyle w:val="null3"/>
                    <w:jc w:val="center"/>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100%棉、OPP透明袋独立包装、</w:t>
                  </w:r>
                </w:p>
                <w:p>
                  <w:pPr>
                    <w:pStyle w:val="null3"/>
                    <w:jc w:val="center"/>
                  </w:pPr>
                  <w:r>
                    <w:rPr>
                      <w:rFonts w:ascii="仿宋_GB2312" w:hAnsi="仿宋_GB2312" w:cs="仿宋_GB2312" w:eastAsia="仿宋_GB2312"/>
                      <w:sz w:val="24"/>
                      <w:color w:val="000000"/>
                    </w:rPr>
                    <w:t>LOGO</w:t>
                  </w:r>
                  <w:r>
                    <w:rPr>
                      <w:rFonts w:ascii="仿宋_GB2312" w:hAnsi="仿宋_GB2312" w:cs="仿宋_GB2312" w:eastAsia="仿宋_GB2312"/>
                      <w:sz w:val="24"/>
                      <w:color w:val="000000"/>
                    </w:rPr>
                    <w:t>采用刺绣方式</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color w:val="000000"/>
                    </w:rPr>
                    <w:t>符合</w:t>
                  </w:r>
                  <w:r>
                    <w:rPr>
                      <w:rFonts w:ascii="仿宋_GB2312" w:hAnsi="仿宋_GB2312" w:cs="仿宋_GB2312" w:eastAsia="仿宋_GB2312"/>
                      <w:sz w:val="24"/>
                      <w:color w:val="000000"/>
                    </w:rPr>
                    <w:t>GB/T-22864-2020</w:t>
                  </w:r>
                  <w:r>
                    <w:rPr>
                      <w:rFonts w:ascii="仿宋_GB2312" w:hAnsi="仿宋_GB2312" w:cs="仿宋_GB2312" w:eastAsia="仿宋_GB2312"/>
                      <w:sz w:val="24"/>
                      <w:color w:val="000000"/>
                    </w:rPr>
                    <w:t>毛巾</w:t>
                  </w:r>
                </w:p>
                <w:p>
                  <w:pPr>
                    <w:pStyle w:val="null3"/>
                    <w:jc w:val="center"/>
                  </w:pPr>
                  <w:r>
                    <w:rPr>
                      <w:rFonts w:ascii="仿宋_GB2312" w:hAnsi="仿宋_GB2312" w:cs="仿宋_GB2312" w:eastAsia="仿宋_GB2312"/>
                      <w:sz w:val="24"/>
                      <w:color w:val="000000"/>
                    </w:rPr>
                    <w:t>GB 31701-2015</w:t>
                  </w:r>
                  <w:r>
                    <w:rPr>
                      <w:rFonts w:ascii="仿宋_GB2312" w:hAnsi="仿宋_GB2312" w:cs="仿宋_GB2312" w:eastAsia="仿宋_GB2312"/>
                      <w:sz w:val="24"/>
                      <w:color w:val="000000"/>
                    </w:rPr>
                    <w:t>婴幼儿及儿童纺织产品</w:t>
                  </w:r>
                </w:p>
                <w:p>
                  <w:pPr>
                    <w:pStyle w:val="null3"/>
                    <w:jc w:val="center"/>
                  </w:pPr>
                  <w:r>
                    <w:rPr>
                      <w:rFonts w:ascii="仿宋_GB2312" w:hAnsi="仿宋_GB2312" w:cs="仿宋_GB2312" w:eastAsia="仿宋_GB2312"/>
                      <w:sz w:val="24"/>
                      <w:color w:val="000000"/>
                    </w:rPr>
                    <w:t>安全技术规范；</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9000</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洗漱套盒</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洗漱盒尺寸：约</w:t>
                  </w:r>
                  <w:r>
                    <w:rPr>
                      <w:rFonts w:ascii="仿宋_GB2312" w:hAnsi="仿宋_GB2312" w:cs="仿宋_GB2312" w:eastAsia="仿宋_GB2312"/>
                      <w:sz w:val="24"/>
                      <w:color w:val="000000"/>
                    </w:rPr>
                    <w:t>20*6.5cm</w:t>
                  </w:r>
                </w:p>
                <w:p>
                  <w:pPr>
                    <w:pStyle w:val="null3"/>
                    <w:jc w:val="center"/>
                  </w:pPr>
                  <w:r>
                    <w:rPr>
                      <w:rFonts w:ascii="仿宋_GB2312" w:hAnsi="仿宋_GB2312" w:cs="仿宋_GB2312" w:eastAsia="仿宋_GB2312"/>
                      <w:sz w:val="24"/>
                      <w:color w:val="000000"/>
                    </w:rPr>
                    <w:t>材质：全新</w:t>
                  </w:r>
                  <w:r>
                    <w:rPr>
                      <w:rFonts w:ascii="仿宋_GB2312" w:hAnsi="仿宋_GB2312" w:cs="仿宋_GB2312" w:eastAsia="仿宋_GB2312"/>
                      <w:sz w:val="24"/>
                      <w:color w:val="000000"/>
                    </w:rPr>
                    <w:t>PP材料+小麦秸秆</w:t>
                  </w:r>
                </w:p>
                <w:p>
                  <w:pPr>
                    <w:pStyle w:val="null3"/>
                    <w:jc w:val="center"/>
                  </w:pPr>
                  <w:r>
                    <w:rPr>
                      <w:rFonts w:ascii="仿宋_GB2312" w:hAnsi="仿宋_GB2312" w:cs="仿宋_GB2312" w:eastAsia="仿宋_GB2312"/>
                      <w:sz w:val="24"/>
                      <w:color w:val="000000"/>
                    </w:rPr>
                    <w:t>内含牙刷</w:t>
                  </w:r>
                  <w:r>
                    <w:rPr>
                      <w:rFonts w:ascii="仿宋_GB2312" w:hAnsi="仿宋_GB2312" w:cs="仿宋_GB2312" w:eastAsia="仿宋_GB2312"/>
                      <w:sz w:val="24"/>
                      <w:color w:val="000000"/>
                    </w:rPr>
                    <w:t>2个、牙膏1支、梳子1把；</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2000</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抽纸</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720"/>
                    <w:jc w:val="both"/>
                  </w:pPr>
                  <w:r>
                    <w:rPr>
                      <w:rFonts w:ascii="仿宋_GB2312" w:hAnsi="仿宋_GB2312" w:cs="仿宋_GB2312" w:eastAsia="仿宋_GB2312"/>
                      <w:sz w:val="24"/>
                      <w:color w:val="000000"/>
                    </w:rPr>
                    <w:t xml:space="preserve">  成品尺寸：约</w:t>
                  </w:r>
                  <w:r>
                    <w:rPr>
                      <w:rFonts w:ascii="仿宋_GB2312" w:hAnsi="仿宋_GB2312" w:cs="仿宋_GB2312" w:eastAsia="仿宋_GB2312"/>
                      <w:sz w:val="24"/>
                      <w:color w:val="000000"/>
                    </w:rPr>
                    <w:t>15.6*9*4.9cm</w:t>
                  </w:r>
                </w:p>
                <w:p>
                  <w:pPr>
                    <w:pStyle w:val="null3"/>
                    <w:jc w:val="center"/>
                  </w:pPr>
                  <w:r>
                    <w:rPr>
                      <w:rFonts w:ascii="仿宋_GB2312" w:hAnsi="仿宋_GB2312" w:cs="仿宋_GB2312" w:eastAsia="仿宋_GB2312"/>
                      <w:sz w:val="24"/>
                      <w:color w:val="000000"/>
                    </w:rPr>
                    <w:t>内纸尺寸：约</w:t>
                  </w:r>
                  <w:r>
                    <w:rPr>
                      <w:rFonts w:ascii="仿宋_GB2312" w:hAnsi="仿宋_GB2312" w:cs="仿宋_GB2312" w:eastAsia="仿宋_GB2312"/>
                      <w:sz w:val="24"/>
                      <w:color w:val="000000"/>
                    </w:rPr>
                    <w:t>15.6*7.5cm、</w:t>
                  </w:r>
                </w:p>
                <w:p>
                  <w:pPr>
                    <w:pStyle w:val="null3"/>
                    <w:jc w:val="center"/>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120抽3层 360张；</w:t>
                  </w:r>
                </w:p>
                <w:p>
                  <w:pPr>
                    <w:pStyle w:val="null3"/>
                    <w:jc w:val="center"/>
                  </w:pPr>
                  <w:r>
                    <w:rPr>
                      <w:rFonts w:ascii="仿宋_GB2312" w:hAnsi="仿宋_GB2312" w:cs="仿宋_GB2312" w:eastAsia="仿宋_GB2312"/>
                      <w:sz w:val="24"/>
                      <w:color w:val="000000"/>
                    </w:rPr>
                    <w:t>彩色印刷；</w:t>
                  </w:r>
                </w:p>
                <w:p>
                  <w:pPr>
                    <w:pStyle w:val="null3"/>
                    <w:jc w:val="center"/>
                  </w:pPr>
                  <w:r>
                    <w:rPr>
                      <w:rFonts w:ascii="仿宋_GB2312" w:hAnsi="仿宋_GB2312" w:cs="仿宋_GB2312" w:eastAsia="仿宋_GB2312"/>
                      <w:sz w:val="24"/>
                      <w:color w:val="000000"/>
                    </w:rPr>
                    <w:t>包装方式：透明防潮袋；</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21000</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老花镜</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镜架宽约</w:t>
                  </w:r>
                  <w:r>
                    <w:rPr>
                      <w:rFonts w:ascii="仿宋_GB2312" w:hAnsi="仿宋_GB2312" w:cs="仿宋_GB2312" w:eastAsia="仿宋_GB2312"/>
                      <w:sz w:val="24"/>
                      <w:color w:val="000000"/>
                    </w:rPr>
                    <w:t>137cm、片宽约5.5cm、</w:t>
                  </w:r>
                </w:p>
                <w:p>
                  <w:pPr>
                    <w:pStyle w:val="null3"/>
                    <w:jc w:val="center"/>
                  </w:pPr>
                  <w:r>
                    <w:rPr>
                      <w:rFonts w:ascii="仿宋_GB2312" w:hAnsi="仿宋_GB2312" w:cs="仿宋_GB2312" w:eastAsia="仿宋_GB2312"/>
                      <w:sz w:val="24"/>
                      <w:color w:val="000000"/>
                    </w:rPr>
                    <w:t>鼻距</w:t>
                  </w:r>
                  <w:r>
                    <w:rPr>
                      <w:rFonts w:ascii="仿宋_GB2312" w:hAnsi="仿宋_GB2312" w:cs="仿宋_GB2312" w:eastAsia="仿宋_GB2312"/>
                      <w:sz w:val="24"/>
                      <w:color w:val="000000"/>
                    </w:rPr>
                    <w:t>约</w:t>
                  </w:r>
                  <w:r>
                    <w:rPr>
                      <w:rFonts w:ascii="仿宋_GB2312" w:hAnsi="仿宋_GB2312" w:cs="仿宋_GB2312" w:eastAsia="仿宋_GB2312"/>
                      <w:sz w:val="24"/>
                      <w:color w:val="000000"/>
                    </w:rPr>
                    <w:t>2.3cm、镜腿长15cm、</w:t>
                  </w:r>
                </w:p>
                <w:p>
                  <w:pPr>
                    <w:pStyle w:val="null3"/>
                    <w:jc w:val="center"/>
                  </w:pPr>
                  <w:r>
                    <w:rPr>
                      <w:rFonts w:ascii="仿宋_GB2312" w:hAnsi="仿宋_GB2312" w:cs="仿宋_GB2312" w:eastAsia="仿宋_GB2312"/>
                      <w:sz w:val="24"/>
                      <w:color w:val="000000"/>
                    </w:rPr>
                    <w:t>镜框材质：</w:t>
                  </w:r>
                  <w:r>
                    <w:rPr>
                      <w:rFonts w:ascii="仿宋_GB2312" w:hAnsi="仿宋_GB2312" w:cs="仿宋_GB2312" w:eastAsia="仿宋_GB2312"/>
                      <w:sz w:val="24"/>
                      <w:color w:val="000000"/>
                    </w:rPr>
                    <w:t>PC、</w:t>
                  </w:r>
                </w:p>
                <w:p>
                  <w:pPr>
                    <w:pStyle w:val="null3"/>
                    <w:jc w:val="center"/>
                  </w:pPr>
                  <w:r>
                    <w:rPr>
                      <w:rFonts w:ascii="仿宋_GB2312" w:hAnsi="仿宋_GB2312" w:cs="仿宋_GB2312" w:eastAsia="仿宋_GB2312"/>
                      <w:sz w:val="24"/>
                      <w:color w:val="000000"/>
                    </w:rPr>
                    <w:t>镜架重量</w:t>
                  </w:r>
                  <w:r>
                    <w:rPr>
                      <w:rFonts w:ascii="仿宋_GB2312" w:hAnsi="仿宋_GB2312" w:cs="仿宋_GB2312" w:eastAsia="仿宋_GB2312"/>
                      <w:sz w:val="24"/>
                      <w:color w:val="000000"/>
                    </w:rPr>
                    <w:t>19g、</w:t>
                  </w:r>
                </w:p>
                <w:p>
                  <w:pPr>
                    <w:pStyle w:val="null3"/>
                    <w:jc w:val="center"/>
                  </w:pPr>
                  <w:r>
                    <w:rPr>
                      <w:rFonts w:ascii="仿宋_GB2312" w:hAnsi="仿宋_GB2312" w:cs="仿宋_GB2312" w:eastAsia="仿宋_GB2312"/>
                      <w:sz w:val="24"/>
                      <w:color w:val="000000"/>
                    </w:rPr>
                    <w:t>产品功能：防蓝光</w:t>
                  </w:r>
                  <w:r>
                    <w:rPr>
                      <w:rFonts w:ascii="仿宋_GB2312" w:hAnsi="仿宋_GB2312" w:cs="仿宋_GB2312" w:eastAsia="仿宋_GB2312"/>
                      <w:sz w:val="24"/>
                      <w:color w:val="000000"/>
                    </w:rPr>
                    <w:t>/老花；</w:t>
                  </w:r>
                </w:p>
                <w:p>
                  <w:pPr>
                    <w:pStyle w:val="null3"/>
                    <w:jc w:val="center"/>
                  </w:pPr>
                  <w:r>
                    <w:rPr>
                      <w:rFonts w:ascii="仿宋_GB2312" w:hAnsi="仿宋_GB2312" w:cs="仿宋_GB2312" w:eastAsia="仿宋_GB2312"/>
                      <w:sz w:val="24"/>
                      <w:color w:val="000000"/>
                    </w:rPr>
                    <w:t>印制部位：眼镜盒；</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纸杯</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9盎司、</w:t>
                  </w:r>
                  <w:r>
                    <w:rPr>
                      <w:rFonts w:ascii="仿宋_GB2312" w:hAnsi="仿宋_GB2312" w:cs="仿宋_GB2312" w:eastAsia="仿宋_GB2312"/>
                      <w:sz w:val="24"/>
                      <w:color w:val="000000"/>
                    </w:rPr>
                    <w:t>300克淋膜纸，</w:t>
                  </w:r>
                </w:p>
                <w:p>
                  <w:pPr>
                    <w:pStyle w:val="null3"/>
                    <w:jc w:val="center"/>
                  </w:pPr>
                  <w:r>
                    <w:rPr>
                      <w:rFonts w:ascii="仿宋_GB2312" w:hAnsi="仿宋_GB2312" w:cs="仿宋_GB2312" w:eastAsia="仿宋_GB2312"/>
                      <w:sz w:val="24"/>
                      <w:color w:val="000000"/>
                    </w:rPr>
                    <w:t>尺寸约：上口</w:t>
                  </w:r>
                  <w:r>
                    <w:rPr>
                      <w:rFonts w:ascii="仿宋_GB2312" w:hAnsi="仿宋_GB2312" w:cs="仿宋_GB2312" w:eastAsia="仿宋_GB2312"/>
                      <w:sz w:val="24"/>
                      <w:color w:val="000000"/>
                    </w:rPr>
                    <w:t>75</w:t>
                  </w:r>
                  <w:r>
                    <w:rPr>
                      <w:rFonts w:ascii="仿宋_GB2312" w:hAnsi="仿宋_GB2312" w:cs="仿宋_GB2312" w:eastAsia="仿宋_GB2312"/>
                      <w:sz w:val="24"/>
                      <w:color w:val="000000"/>
                    </w:rPr>
                    <w:t>mm、下口</w:t>
                  </w:r>
                  <w:r>
                    <w:rPr>
                      <w:rFonts w:ascii="仿宋_GB2312" w:hAnsi="仿宋_GB2312" w:cs="仿宋_GB2312" w:eastAsia="仿宋_GB2312"/>
                      <w:sz w:val="24"/>
                      <w:color w:val="000000"/>
                    </w:rPr>
                    <w:t>53</w:t>
                  </w:r>
                  <w:r>
                    <w:rPr>
                      <w:rFonts w:ascii="仿宋_GB2312" w:hAnsi="仿宋_GB2312" w:cs="仿宋_GB2312" w:eastAsia="仿宋_GB2312"/>
                      <w:sz w:val="24"/>
                      <w:color w:val="000000"/>
                    </w:rPr>
                    <w:t>mm 、</w:t>
                  </w:r>
                  <w:r>
                    <w:rPr>
                      <w:rFonts w:ascii="仿宋_GB2312" w:hAnsi="仿宋_GB2312" w:cs="仿宋_GB2312" w:eastAsia="仿宋_GB2312"/>
                      <w:sz w:val="24"/>
                      <w:color w:val="000000"/>
                    </w:rPr>
                    <w:t>高度</w:t>
                  </w:r>
                  <w:r>
                    <w:rPr>
                      <w:rFonts w:ascii="仿宋_GB2312" w:hAnsi="仿宋_GB2312" w:cs="仿宋_GB2312" w:eastAsia="仿宋_GB2312"/>
                      <w:sz w:val="24"/>
                      <w:color w:val="000000"/>
                    </w:rPr>
                    <w:t>86</w:t>
                  </w:r>
                  <w:r>
                    <w:rPr>
                      <w:rFonts w:ascii="仿宋_GB2312" w:hAnsi="仿宋_GB2312" w:cs="仿宋_GB2312" w:eastAsia="仿宋_GB2312"/>
                      <w:sz w:val="24"/>
                      <w:color w:val="000000"/>
                    </w:rPr>
                    <w:t>mm</w:t>
                  </w:r>
                </w:p>
                <w:p>
                  <w:pPr>
                    <w:pStyle w:val="null3"/>
                    <w:jc w:val="center"/>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约</w:t>
                  </w:r>
                  <w:r>
                    <w:rPr>
                      <w:rFonts w:ascii="仿宋_GB2312" w:hAnsi="仿宋_GB2312" w:cs="仿宋_GB2312" w:eastAsia="仿宋_GB2312"/>
                      <w:sz w:val="24"/>
                      <w:color w:val="000000"/>
                    </w:rPr>
                    <w:t>2</w:t>
                  </w:r>
                  <w:r>
                    <w:rPr>
                      <w:rFonts w:ascii="仿宋_GB2312" w:hAnsi="仿宋_GB2312" w:cs="仿宋_GB2312" w:eastAsia="仿宋_GB2312"/>
                      <w:sz w:val="24"/>
                      <w:color w:val="000000"/>
                    </w:rPr>
                    <w:t>5</w:t>
                  </w:r>
                  <w:r>
                    <w:rPr>
                      <w:rFonts w:ascii="仿宋_GB2312" w:hAnsi="仿宋_GB2312" w:cs="仿宋_GB2312" w:eastAsia="仿宋_GB2312"/>
                      <w:sz w:val="24"/>
                      <w:color w:val="000000"/>
                    </w:rPr>
                    <w:t>0ml、采用PE淋膜技术、</w:t>
                  </w:r>
                </w:p>
                <w:p>
                  <w:pPr>
                    <w:pStyle w:val="null3"/>
                    <w:jc w:val="center"/>
                  </w:pPr>
                  <w:r>
                    <w:rPr>
                      <w:rFonts w:ascii="仿宋_GB2312" w:hAnsi="仿宋_GB2312" w:cs="仿宋_GB2312" w:eastAsia="仿宋_GB2312"/>
                      <w:sz w:val="24"/>
                      <w:color w:val="000000"/>
                    </w:rPr>
                    <w:t>防水不渗透、紧密抗压；</w:t>
                  </w:r>
                </w:p>
                <w:p>
                  <w:pPr>
                    <w:pStyle w:val="null3"/>
                    <w:jc w:val="center"/>
                  </w:pPr>
                  <w:r>
                    <w:rPr>
                      <w:rFonts w:ascii="仿宋_GB2312" w:hAnsi="仿宋_GB2312" w:cs="仿宋_GB2312" w:eastAsia="仿宋_GB2312"/>
                      <w:sz w:val="24"/>
                      <w:color w:val="000000"/>
                    </w:rPr>
                    <w:t>包装方式：每包</w:t>
                  </w:r>
                  <w:r>
                    <w:rPr>
                      <w:rFonts w:ascii="仿宋_GB2312" w:hAnsi="仿宋_GB2312" w:cs="仿宋_GB2312" w:eastAsia="仿宋_GB2312"/>
                      <w:sz w:val="24"/>
                      <w:color w:val="000000"/>
                    </w:rPr>
                    <w:t>20</w:t>
                  </w:r>
                  <w:r>
                    <w:rPr>
                      <w:rFonts w:ascii="仿宋_GB2312" w:hAnsi="仿宋_GB2312" w:cs="仿宋_GB2312" w:eastAsia="仿宋_GB2312"/>
                      <w:sz w:val="24"/>
                      <w:color w:val="000000"/>
                    </w:rPr>
                    <w:t>个</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20000</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单肩包</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约</w:t>
                  </w:r>
                  <w:r>
                    <w:rPr>
                      <w:rFonts w:ascii="仿宋_GB2312" w:hAnsi="仿宋_GB2312" w:cs="仿宋_GB2312" w:eastAsia="仿宋_GB2312"/>
                      <w:sz w:val="24"/>
                      <w:color w:val="000000"/>
                    </w:rPr>
                    <w:t>：宽</w:t>
                  </w:r>
                  <w:r>
                    <w:rPr>
                      <w:rFonts w:ascii="仿宋_GB2312" w:hAnsi="仿宋_GB2312" w:cs="仿宋_GB2312" w:eastAsia="仿宋_GB2312"/>
                      <w:sz w:val="24"/>
                      <w:color w:val="000000"/>
                    </w:rPr>
                    <w:t>42cm*高34cm+8cm底部、</w:t>
                  </w:r>
                </w:p>
                <w:p>
                  <w:pPr>
                    <w:pStyle w:val="null3"/>
                    <w:jc w:val="center"/>
                  </w:pPr>
                  <w:r>
                    <w:rPr>
                      <w:rFonts w:ascii="仿宋_GB2312" w:hAnsi="仿宋_GB2312" w:cs="仿宋_GB2312" w:eastAsia="仿宋_GB2312"/>
                      <w:sz w:val="24"/>
                      <w:color w:val="000000"/>
                    </w:rPr>
                    <w:t>材质：南韩真丝发泡布、</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7000</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牛津布袋</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约</w:t>
                  </w:r>
                  <w:r>
                    <w:rPr>
                      <w:rFonts w:ascii="仿宋_GB2312" w:hAnsi="仿宋_GB2312" w:cs="仿宋_GB2312" w:eastAsia="仿宋_GB2312"/>
                      <w:sz w:val="24"/>
                      <w:color w:val="000000"/>
                    </w:rPr>
                    <w:t>35*40cm</w:t>
                  </w:r>
                </w:p>
                <w:p>
                  <w:pPr>
                    <w:pStyle w:val="null3"/>
                    <w:jc w:val="center"/>
                  </w:pPr>
                  <w:r>
                    <w:rPr>
                      <w:rFonts w:ascii="仿宋_GB2312" w:hAnsi="仿宋_GB2312" w:cs="仿宋_GB2312" w:eastAsia="仿宋_GB2312"/>
                      <w:sz w:val="24"/>
                      <w:color w:val="000000"/>
                    </w:rPr>
                    <w:t>采用</w:t>
                  </w:r>
                  <w:r>
                    <w:rPr>
                      <w:rFonts w:ascii="仿宋_GB2312" w:hAnsi="仿宋_GB2312" w:cs="仿宋_GB2312" w:eastAsia="仿宋_GB2312"/>
                      <w:sz w:val="24"/>
                      <w:color w:val="000000"/>
                    </w:rPr>
                    <w:t>15丝面料、</w:t>
                  </w:r>
                </w:p>
                <w:p>
                  <w:pPr>
                    <w:pStyle w:val="null3"/>
                    <w:jc w:val="center"/>
                  </w:pPr>
                  <w:r>
                    <w:rPr>
                      <w:rFonts w:ascii="仿宋_GB2312" w:hAnsi="仿宋_GB2312" w:cs="仿宋_GB2312" w:eastAsia="仿宋_GB2312"/>
                      <w:sz w:val="24"/>
                      <w:color w:val="000000"/>
                    </w:rPr>
                    <w:t>手工缝制、车缝包边；</w:t>
                  </w:r>
                </w:p>
                <w:p>
                  <w:pPr>
                    <w:pStyle w:val="null3"/>
                    <w:jc w:val="center"/>
                  </w:pPr>
                  <w:r>
                    <w:rPr>
                      <w:rFonts w:ascii="仿宋_GB2312" w:hAnsi="仿宋_GB2312" w:cs="仿宋_GB2312" w:eastAsia="仿宋_GB2312"/>
                      <w:sz w:val="24"/>
                      <w:color w:val="000000"/>
                    </w:rPr>
                    <w:t>油墨单色印刷；</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12000</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1.项目概况</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基本公共卫生服务用印刷宣传品，保障我院基本公共卫生服务正常有序进行。通过医生团队、家庭医生进小区、健康教育、健康宣讲、义诊、健康体检等多种基本公共卫生服务方式发放印刷宣传用品为辖区群众提供优质的基本公共卫生服务，能够让群众免费享受基本公共卫生服务。</w:t>
            </w:r>
          </w:p>
          <w:p>
            <w:pPr>
              <w:pStyle w:val="null3"/>
              <w:jc w:val="both"/>
            </w:pPr>
            <w:r>
              <w:rPr>
                <w:rFonts w:ascii="仿宋_GB2312" w:hAnsi="仿宋_GB2312" w:cs="仿宋_GB2312" w:eastAsia="仿宋_GB2312"/>
                <w:sz w:val="21"/>
              </w:rPr>
              <w:t>2.项目用途：</w:t>
            </w:r>
            <w:r>
              <w:rPr>
                <w:rFonts w:ascii="仿宋_GB2312" w:hAnsi="仿宋_GB2312" w:cs="仿宋_GB2312" w:eastAsia="仿宋_GB2312"/>
                <w:sz w:val="21"/>
              </w:rPr>
              <w:t>保障我院基本公共卫生服务正常有序进行</w:t>
            </w:r>
          </w:p>
          <w:p>
            <w:pPr>
              <w:pStyle w:val="null3"/>
              <w:jc w:val="both"/>
            </w:pPr>
            <w:r>
              <w:rPr>
                <w:rFonts w:ascii="仿宋_GB2312" w:hAnsi="仿宋_GB2312" w:cs="仿宋_GB2312" w:eastAsia="仿宋_GB2312"/>
                <w:sz w:val="21"/>
              </w:rPr>
              <w:t>3.服务期限：</w:t>
            </w:r>
            <w:r>
              <w:rPr>
                <w:rFonts w:ascii="仿宋_GB2312" w:hAnsi="仿宋_GB2312" w:cs="仿宋_GB2312" w:eastAsia="仿宋_GB2312"/>
                <w:sz w:val="21"/>
              </w:rPr>
              <w:t>合同签订之日起</w:t>
            </w:r>
            <w:r>
              <w:rPr>
                <w:rFonts w:ascii="仿宋_GB2312" w:hAnsi="仿宋_GB2312" w:cs="仿宋_GB2312" w:eastAsia="仿宋_GB2312"/>
                <w:sz w:val="21"/>
              </w:rPr>
              <w:t>30个日历天</w:t>
            </w:r>
          </w:p>
          <w:p>
            <w:pPr>
              <w:pStyle w:val="null3"/>
              <w:jc w:val="both"/>
            </w:pPr>
            <w:r>
              <w:rPr>
                <w:rFonts w:ascii="仿宋_GB2312" w:hAnsi="仿宋_GB2312" w:cs="仿宋_GB2312" w:eastAsia="仿宋_GB2312"/>
                <w:sz w:val="21"/>
              </w:rPr>
              <w:t>4.服务地点：采购人指定地点</w:t>
            </w:r>
          </w:p>
          <w:p>
            <w:pPr>
              <w:pStyle w:val="null3"/>
              <w:jc w:val="both"/>
            </w:pPr>
            <w:r>
              <w:rPr>
                <w:rFonts w:ascii="仿宋_GB2312" w:hAnsi="仿宋_GB2312" w:cs="仿宋_GB2312" w:eastAsia="仿宋_GB2312"/>
                <w:sz w:val="21"/>
              </w:rPr>
              <w:t>5.工作内容</w:t>
            </w:r>
          </w:p>
          <w:p>
            <w:pPr>
              <w:pStyle w:val="null3"/>
              <w:jc w:val="both"/>
            </w:pPr>
            <w:r>
              <w:rPr>
                <w:rFonts w:ascii="仿宋_GB2312" w:hAnsi="仿宋_GB2312" w:cs="仿宋_GB2312" w:eastAsia="仿宋_GB2312"/>
                <w:sz w:val="21"/>
              </w:rPr>
              <w:t>根据我院基本公共卫生要求，提供各科室需要印刷宣传用品。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详见技术方案。</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详见技术方案。</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详见技术方案。</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依据磋商文件要求、响应文件承诺、合同及国家或行业标准。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2.乙方履约延误 2-1.如乙方事先未征得甲方同意并得到甲方的谅解而单方面延迟交货，将按违约终止合同。 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 3.违约终止合同:未按合同要求提供货物或质量不能满足技术要求，甲方会同监督机构有权终止合同，对乙方违约行为进行追究，同时按政府采购法的有关规定进行相应的处罚。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应根据“陕西省财政厅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 2.供应商需要在线提交所有通过电子化交易平台实施的政府采购项目的响应文件。3.为顺利推进政府采购电子化交易平台应用工作，供应商 需要在线提交所有通过电子化交易平台实施的政府采购项目的响应文件，中标供应商在结果公告发布5个工作日内提供纸质版文件2份。 递交文件地点：西安市高新区锦业一路52号宝德云谷国际B座14层1406-6室。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法定代表人参加磋商的，须出示身份证；法定代表人授权他人参加磋商的，须提供法定代表人授权委托书、被授权人携带被授权人身份证</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提供投标文件截止时间前一年内至少一个月已缴纳的纳税证明或完税证明（任意税种）；依法免税的投标人应提供相关文件证明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提供投标文件截止时间前一年内至少一个月已缴纳的社会保障资金的凭据（专用收据或社会保险缴纳清单）；依法不需要缴纳社会保障资金的投标人应提供相关文件证明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提供具有履行本合同所必需的设备和专业技术能力的声明、参加政府采购活动前3年内在经营活动中没有重大违法记录的书面承诺</w:t>
            </w:r>
          </w:p>
        </w:tc>
        <w:tc>
          <w:tcPr>
            <w:tcW w:type="dxa" w:w="1661"/>
          </w:tcPr>
          <w:p>
            <w:pPr>
              <w:pStyle w:val="null3"/>
            </w:pPr>
            <w:r>
              <w:rPr>
                <w:rFonts w:ascii="仿宋_GB2312" w:hAnsi="仿宋_GB2312" w:cs="仿宋_GB2312" w:eastAsia="仿宋_GB2312"/>
              </w:rPr>
              <w:t>供应商资质证明文件.docx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商务应答表 标的清单 其他证明材料.docx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响应产品设计方案新颖，能够突显产品用途，烘托宣传氛围，整体设计等满足采购方需求，提供简洁易懂设计方案，得分3-5分； 方案设计简单，基本达到采购方宣传要求得0-2.9分；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服务方案对项目总体认识全面深刻，对宣传用品设计印刷工作内容把握准确，有较强的经济性和完全响应性，得13-20分。 服务方案对项目总体认识全面，对宣传用品设计印刷工作内容把握较准确，且本方案的实用性、经济性、响应性较强，得6-12.9分 服务方案对项目总体有一定的全面认识，对宣传用品设计印刷工作内容基本理解，且本方案的实用性、经济性、响应性一般，得0-5.9分 未提供得0分。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产品质量</w:t>
            </w:r>
          </w:p>
        </w:tc>
        <w:tc>
          <w:tcPr>
            <w:tcW w:type="dxa" w:w="2492"/>
          </w:tcPr>
          <w:p>
            <w:pPr>
              <w:pStyle w:val="null3"/>
            </w:pPr>
            <w:r>
              <w:rPr>
                <w:rFonts w:ascii="仿宋_GB2312" w:hAnsi="仿宋_GB2312" w:cs="仿宋_GB2312" w:eastAsia="仿宋_GB2312"/>
              </w:rPr>
              <w:t>所提供产品在产品质量、规格等方面完全符合文件要求，且在产品发生质量问题时能及时根据采购人要求更换相应产品；计10-15分； 所提供产品质量、规格等基本符合磋商文件要求，计得5-9.9分； 所提供产品质量、规格等磋商文件要求响应性一般得0-4.9。 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进度规划</w:t>
            </w:r>
          </w:p>
        </w:tc>
        <w:tc>
          <w:tcPr>
            <w:tcW w:type="dxa" w:w="2492"/>
          </w:tcPr>
          <w:p>
            <w:pPr>
              <w:pStyle w:val="null3"/>
            </w:pPr>
            <w:r>
              <w:rPr>
                <w:rFonts w:ascii="仿宋_GB2312" w:hAnsi="仿宋_GB2312" w:cs="仿宋_GB2312" w:eastAsia="仿宋_GB2312"/>
              </w:rPr>
              <w:t>进度规划明确科学，规划执行分工有序、时间安排合理，描述清晰，保证按期交货，项目管理措施完善、规范，能有效地保障总体项目质量，按其响应情况进行赋分。 内容安排完整，描述清晰，保质保量按时交货：10-15分； 内容安排较完整 ，描述较清晰，确保按时交货：5-9.9分； 内容安排有缺漏项、可行性较差：0-4.9分； 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售后服务团队</w:t>
            </w:r>
          </w:p>
        </w:tc>
        <w:tc>
          <w:tcPr>
            <w:tcW w:type="dxa" w:w="2492"/>
          </w:tcPr>
          <w:p>
            <w:pPr>
              <w:pStyle w:val="null3"/>
            </w:pPr>
            <w:r>
              <w:rPr>
                <w:rFonts w:ascii="仿宋_GB2312" w:hAnsi="仿宋_GB2312" w:cs="仿宋_GB2312" w:eastAsia="仿宋_GB2312"/>
              </w:rPr>
              <w:t>是否有完善售后服务团队及服务人员的配备、响应时间、响应程度、解决问题的能力、紧急故障处理预案、备品备件等情况进行评价。 售后服务团队及服务人员的配备齐全、响应时间快、响应程度完整、解决问题及紧急故障处理方案完整可实施性强、备品备件齐全：得5-10分； 售后服务团队及服务人员的配备不齐全、响应时间较慢、响应程度不完整、解决问题及紧急故障处理方案完整可实施性弱、备品备件不完善：得0-4.9分。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根据投标文件对本项目理解程度，对项目的关键点、拟采取的措施提出的合理化建议等方面优劣程度进行比较，按其响应情况得0-5分；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供应商具有2022年1月至今的同类业绩证明文件（以合同签订时间为准），每提供一个得2分，满分10分； 注：磋商响应文件中附加盖供应商公章的合同复印件。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