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3E918">
      <w:pPr>
        <w:pStyle w:val="2"/>
        <w:spacing w:before="91" w:line="219" w:lineRule="auto"/>
        <w:ind w:left="3415"/>
        <w:rPr>
          <w:sz w:val="28"/>
          <w:szCs w:val="28"/>
        </w:rPr>
      </w:pPr>
      <w:r>
        <w:rPr>
          <w:b/>
          <w:bCs/>
          <w:spacing w:val="-4"/>
          <w:sz w:val="36"/>
          <w:szCs w:val="36"/>
        </w:rPr>
        <w:t>合同</w:t>
      </w:r>
      <w:r>
        <w:rPr>
          <w:b/>
          <w:bCs/>
          <w:color w:val="FF0000"/>
          <w:spacing w:val="-4"/>
          <w:sz w:val="36"/>
          <w:szCs w:val="36"/>
        </w:rPr>
        <w:t>（范本参考）</w:t>
      </w:r>
    </w:p>
    <w:p w14:paraId="5C15795B">
      <w:pPr>
        <w:spacing w:line="366" w:lineRule="auto"/>
        <w:rPr>
          <w:rFonts w:ascii="Arial"/>
          <w:sz w:val="21"/>
        </w:rPr>
      </w:pPr>
    </w:p>
    <w:p w14:paraId="4F1158CB">
      <w:pPr>
        <w:pStyle w:val="2"/>
        <w:spacing w:before="78" w:line="219" w:lineRule="auto"/>
        <w:ind w:left="480"/>
      </w:pPr>
      <w:r>
        <w:rPr>
          <w:spacing w:val="-3"/>
        </w:rPr>
        <w:t>合同编号：</w:t>
      </w:r>
      <w:r>
        <w:rPr>
          <w:u w:val="single" w:color="auto"/>
        </w:rPr>
        <w:t xml:space="preserve">                                        </w:t>
      </w:r>
    </w:p>
    <w:p w14:paraId="1B5106F7">
      <w:pPr>
        <w:pStyle w:val="2"/>
        <w:spacing w:before="183" w:line="222" w:lineRule="auto"/>
        <w:ind w:left="480"/>
      </w:pPr>
      <w:r>
        <w:rPr>
          <w:spacing w:val="-2"/>
        </w:rPr>
        <w:t>签订地点：</w:t>
      </w:r>
      <w:r>
        <w:rPr>
          <w:u w:val="single" w:color="auto"/>
        </w:rPr>
        <w:t xml:space="preserve">                                        </w:t>
      </w:r>
    </w:p>
    <w:p w14:paraId="42E121A7">
      <w:pPr>
        <w:pStyle w:val="2"/>
        <w:spacing w:before="178" w:line="221" w:lineRule="auto"/>
        <w:ind w:left="480"/>
      </w:pPr>
      <w:r>
        <w:rPr>
          <w:spacing w:val="-2"/>
        </w:rPr>
        <w:t>签订时间：</w:t>
      </w:r>
      <w:r>
        <w:rPr>
          <w:u w:val="single" w:color="auto"/>
        </w:rPr>
        <w:t xml:space="preserve">                                        </w:t>
      </w:r>
    </w:p>
    <w:p w14:paraId="26D096B0">
      <w:pPr>
        <w:pStyle w:val="2"/>
        <w:spacing w:before="177" w:line="219" w:lineRule="auto"/>
        <w:ind w:left="479"/>
      </w:pPr>
      <w:r>
        <w:rPr>
          <w:spacing w:val="-2"/>
        </w:rPr>
        <w:t>采购人（甲方</w:t>
      </w:r>
      <w:r>
        <w:rPr>
          <w:spacing w:val="1"/>
        </w:rPr>
        <w:t>）：</w:t>
      </w:r>
      <w:r>
        <w:rPr>
          <w:u w:val="single" w:color="auto"/>
        </w:rPr>
        <w:t xml:space="preserve">                                 </w:t>
      </w:r>
    </w:p>
    <w:p w14:paraId="547156B2">
      <w:pPr>
        <w:pStyle w:val="2"/>
        <w:spacing w:before="184" w:line="220" w:lineRule="auto"/>
        <w:ind w:left="502"/>
      </w:pPr>
      <w:r>
        <w:rPr>
          <w:spacing w:val="-6"/>
        </w:rPr>
        <w:t>中标人（乙方</w:t>
      </w:r>
      <w:r>
        <w:rPr>
          <w:spacing w:val="1"/>
        </w:rPr>
        <w:t>）：</w:t>
      </w:r>
      <w:r>
        <w:rPr>
          <w:u w:val="single" w:color="auto"/>
        </w:rPr>
        <w:t xml:space="preserve">                                 </w:t>
      </w:r>
    </w:p>
    <w:p w14:paraId="39179303">
      <w:pPr>
        <w:pStyle w:val="2"/>
        <w:keepNext w:val="0"/>
        <w:keepLines w:val="0"/>
        <w:pageBreakBefore w:val="0"/>
        <w:widowControl/>
        <w:kinsoku/>
        <w:wordWrap/>
        <w:overflowPunct w:val="0"/>
        <w:topLinePunct w:val="0"/>
        <w:autoSpaceDE w:val="0"/>
        <w:autoSpaceDN w:val="0"/>
        <w:bidi w:val="0"/>
        <w:adjustRightInd w:val="0"/>
        <w:snapToGrid w:val="0"/>
        <w:spacing w:before="302" w:line="360" w:lineRule="auto"/>
        <w:ind w:right="79" w:firstLine="476"/>
        <w:textAlignment w:val="baseline"/>
      </w:pPr>
      <w:r>
        <w:rPr>
          <w:spacing w:val="-2"/>
        </w:rPr>
        <w:t>根据《中华人民共和国政府采购法》及实施条例、《中华人民共和国民法典》和甲</w:t>
      </w:r>
      <w:r>
        <w:rPr>
          <w:spacing w:val="13"/>
        </w:rPr>
        <w:t xml:space="preserve"> </w:t>
      </w:r>
      <w:r>
        <w:rPr>
          <w:spacing w:val="-1"/>
        </w:rPr>
        <w:t>方</w:t>
      </w:r>
      <w:r>
        <w:rPr>
          <w:spacing w:val="-43"/>
        </w:rPr>
        <w:t xml:space="preserve"> </w:t>
      </w:r>
      <w:r>
        <w:rPr>
          <w:rFonts w:hint="eastAsia"/>
          <w:spacing w:val="-1"/>
          <w:u w:val="single" w:color="auto"/>
          <w:lang w:eastAsia="zh-CN"/>
        </w:rPr>
        <w:t>2025年西安市长安区中小学（义务教育段）学生健康体检项目</w:t>
      </w:r>
      <w:r>
        <w:rPr>
          <w:spacing w:val="-1"/>
        </w:rPr>
        <w:t>采购项目的招标文件、</w:t>
      </w:r>
      <w:r>
        <w:rPr>
          <w:spacing w:val="-2"/>
        </w:rPr>
        <w:t>投标文件等有关规定，为确保甲方采购项目的顺利实施，甲、乙双方在平等自愿原则下</w:t>
      </w:r>
      <w:r>
        <w:rPr>
          <w:spacing w:val="14"/>
        </w:rPr>
        <w:t xml:space="preserve"> </w:t>
      </w:r>
      <w:r>
        <w:rPr>
          <w:spacing w:val="-1"/>
        </w:rPr>
        <w:t>签订本合同，并共同遵守如下条款：</w:t>
      </w:r>
    </w:p>
    <w:p w14:paraId="307FA27D">
      <w:pPr>
        <w:pStyle w:val="2"/>
        <w:spacing w:before="1" w:line="217" w:lineRule="auto"/>
        <w:ind w:left="483"/>
      </w:pPr>
      <w:r>
        <w:rPr>
          <w:b/>
          <w:bCs/>
          <w:spacing w:val="-4"/>
        </w:rPr>
        <w:t>一、合同价款</w:t>
      </w:r>
    </w:p>
    <w:p w14:paraId="41A14A11">
      <w:pPr>
        <w:pStyle w:val="2"/>
        <w:spacing w:before="303" w:line="290" w:lineRule="auto"/>
        <w:ind w:left="5" w:right="152" w:firstLine="492"/>
        <w:rPr>
          <w:highlight w:val="none"/>
        </w:rPr>
      </w:pPr>
      <w:bookmarkStart w:id="0" w:name="_GoBack"/>
      <w:r>
        <w:rPr>
          <w:spacing w:val="-1"/>
          <w:highlight w:val="none"/>
        </w:rPr>
        <w:t>1.签约合同价：人民币</w:t>
      </w:r>
      <w:r>
        <w:rPr>
          <w:spacing w:val="-1"/>
          <w:highlight w:val="none"/>
          <w:u w:val="single" w:color="auto"/>
        </w:rPr>
        <w:t xml:space="preserve">        </w:t>
      </w:r>
      <w:r>
        <w:rPr>
          <w:spacing w:val="-109"/>
          <w:highlight w:val="none"/>
        </w:rPr>
        <w:t xml:space="preserve"> </w:t>
      </w:r>
      <w:r>
        <w:rPr>
          <w:spacing w:val="-1"/>
          <w:highlight w:val="none"/>
        </w:rPr>
        <w:t>元，单价：人民币</w:t>
      </w:r>
      <w:r>
        <w:rPr>
          <w:spacing w:val="-1"/>
          <w:highlight w:val="none"/>
          <w:u w:val="single" w:color="auto"/>
        </w:rPr>
        <w:t xml:space="preserve">        </w:t>
      </w:r>
      <w:r>
        <w:rPr>
          <w:spacing w:val="-109"/>
          <w:highlight w:val="none"/>
        </w:rPr>
        <w:t xml:space="preserve"> </w:t>
      </w:r>
      <w:r>
        <w:rPr>
          <w:spacing w:val="-1"/>
          <w:highlight w:val="none"/>
        </w:rPr>
        <w:t>元/人，暂定</w:t>
      </w:r>
      <w:r>
        <w:rPr>
          <w:spacing w:val="-2"/>
          <w:highlight w:val="none"/>
        </w:rPr>
        <w:t>人数：10</w:t>
      </w:r>
      <w:r>
        <w:rPr>
          <w:highlight w:val="none"/>
        </w:rPr>
        <w:t xml:space="preserve"> </w:t>
      </w:r>
      <w:r>
        <w:rPr>
          <w:spacing w:val="-6"/>
          <w:highlight w:val="none"/>
        </w:rPr>
        <w:t>万人。</w:t>
      </w:r>
    </w:p>
    <w:p w14:paraId="0FD94E3A">
      <w:pPr>
        <w:pStyle w:val="2"/>
        <w:spacing w:before="299" w:line="289" w:lineRule="auto"/>
        <w:ind w:left="1" w:right="80" w:firstLine="480"/>
        <w:rPr>
          <w:highlight w:val="none"/>
        </w:rPr>
      </w:pPr>
      <w:r>
        <w:rPr>
          <w:spacing w:val="-2"/>
          <w:highlight w:val="none"/>
        </w:rPr>
        <w:t>2.费用结算方法：按照实际参加体检的人数，以乙方投标时提供的个人投标报价为</w:t>
      </w:r>
      <w:r>
        <w:rPr>
          <w:spacing w:val="12"/>
          <w:highlight w:val="none"/>
        </w:rPr>
        <w:t xml:space="preserve"> </w:t>
      </w:r>
      <w:r>
        <w:rPr>
          <w:spacing w:val="-2"/>
          <w:highlight w:val="none"/>
        </w:rPr>
        <w:t>单价，计算总价。</w:t>
      </w:r>
    </w:p>
    <w:bookmarkEnd w:id="0"/>
    <w:p w14:paraId="4B7F4BE9">
      <w:pPr>
        <w:pStyle w:val="2"/>
        <w:spacing w:before="303" w:line="219" w:lineRule="auto"/>
        <w:ind w:left="483"/>
      </w:pPr>
      <w:r>
        <w:rPr>
          <w:b/>
          <w:bCs/>
          <w:spacing w:val="-4"/>
        </w:rPr>
        <w:t>二、款项结算</w:t>
      </w:r>
    </w:p>
    <w:p w14:paraId="09EE2965">
      <w:pPr>
        <w:pStyle w:val="2"/>
        <w:spacing w:before="183" w:line="289" w:lineRule="auto"/>
        <w:ind w:left="23" w:right="18" w:firstLine="474"/>
        <w:rPr>
          <w:rFonts w:hint="default" w:eastAsia="宋体"/>
          <w:lang w:val="en-US" w:eastAsia="zh-CN"/>
        </w:rPr>
      </w:pPr>
      <w:r>
        <w:rPr>
          <w:spacing w:val="-7"/>
        </w:rPr>
        <w:t>1.付款方式：各校学生体检结束，由</w:t>
      </w:r>
      <w:r>
        <w:rPr>
          <w:rFonts w:hint="eastAsia"/>
          <w:spacing w:val="-7"/>
          <w:lang w:val="en-US" w:eastAsia="zh-CN"/>
        </w:rPr>
        <w:t>甲方</w:t>
      </w:r>
      <w:r>
        <w:rPr>
          <w:spacing w:val="-7"/>
        </w:rPr>
        <w:t>、</w:t>
      </w:r>
      <w:r>
        <w:rPr>
          <w:rFonts w:hint="eastAsia"/>
          <w:spacing w:val="-7"/>
          <w:lang w:val="en-US" w:eastAsia="zh-CN"/>
        </w:rPr>
        <w:t>乙方</w:t>
      </w:r>
      <w:r>
        <w:rPr>
          <w:spacing w:val="-7"/>
        </w:rPr>
        <w:t>、</w:t>
      </w:r>
      <w:r>
        <w:rPr>
          <w:rFonts w:hint="eastAsia"/>
          <w:spacing w:val="-7"/>
          <w:lang w:val="en-US" w:eastAsia="zh-CN"/>
        </w:rPr>
        <w:t>被检学校负责人</w:t>
      </w:r>
      <w:r>
        <w:rPr>
          <w:spacing w:val="-7"/>
        </w:rPr>
        <w:t>三方签字确认后，</w:t>
      </w:r>
      <w:r>
        <w:rPr>
          <w:spacing w:val="11"/>
        </w:rPr>
        <w:t xml:space="preserve"> </w:t>
      </w:r>
      <w:r>
        <w:rPr>
          <w:spacing w:val="-1"/>
        </w:rPr>
        <w:t>乙方开具正式发票，提供开户行、账号，按实际体检学生人数向体检学校收取体检费。</w:t>
      </w:r>
      <w:r>
        <w:rPr>
          <w:rFonts w:hint="eastAsia"/>
          <w:spacing w:val="-1"/>
          <w:lang w:val="en-US" w:eastAsia="zh-CN"/>
        </w:rPr>
        <w:t>体检学校应于收到体检结果反馈后一个月内将体检费用一次性支付给乙方。</w:t>
      </w:r>
    </w:p>
    <w:p w14:paraId="40A37C19">
      <w:pPr>
        <w:pStyle w:val="2"/>
        <w:spacing w:before="182" w:line="219" w:lineRule="auto"/>
        <w:ind w:left="482"/>
      </w:pPr>
      <w:r>
        <w:rPr>
          <w:spacing w:val="-1"/>
        </w:rPr>
        <w:t>2.服务预期：</w:t>
      </w:r>
      <w:r>
        <w:rPr>
          <w:rFonts w:hint="eastAsia"/>
          <w:spacing w:val="-1"/>
          <w:lang w:val="en-US" w:eastAsia="zh-CN"/>
        </w:rPr>
        <w:t>一学年</w:t>
      </w:r>
    </w:p>
    <w:p w14:paraId="401B4A83">
      <w:pPr>
        <w:pStyle w:val="2"/>
        <w:spacing w:before="181" w:line="219" w:lineRule="auto"/>
        <w:ind w:left="484"/>
      </w:pPr>
      <w:r>
        <w:rPr>
          <w:spacing w:val="-2"/>
        </w:rPr>
        <w:t>3.结算方式：银行转账。</w:t>
      </w:r>
    </w:p>
    <w:p w14:paraId="161E2942">
      <w:pPr>
        <w:pStyle w:val="2"/>
        <w:spacing w:before="185" w:line="219" w:lineRule="auto"/>
        <w:ind w:left="480"/>
      </w:pPr>
      <w:r>
        <w:rPr>
          <w:b/>
          <w:bCs/>
          <w:spacing w:val="-5"/>
        </w:rPr>
        <w:t>三、验收</w:t>
      </w:r>
    </w:p>
    <w:p w14:paraId="38B85E3F">
      <w:pPr>
        <w:pStyle w:val="2"/>
        <w:spacing w:before="180" w:line="218" w:lineRule="auto"/>
        <w:jc w:val="right"/>
      </w:pPr>
      <w:r>
        <w:rPr>
          <w:spacing w:val="-3"/>
        </w:rPr>
        <w:t>1、体检单位完成承诺的所有服务，且采购人收到全部体检报告后，视为</w:t>
      </w:r>
      <w:r>
        <w:rPr>
          <w:spacing w:val="-4"/>
        </w:rPr>
        <w:t>验收合格。</w:t>
      </w:r>
    </w:p>
    <w:p w14:paraId="2E560E5B">
      <w:pPr>
        <w:pStyle w:val="2"/>
        <w:spacing w:before="185" w:line="219" w:lineRule="auto"/>
        <w:ind w:left="482"/>
      </w:pPr>
      <w:r>
        <w:rPr>
          <w:spacing w:val="-2"/>
        </w:rPr>
        <w:t>2、验收依据：</w:t>
      </w:r>
    </w:p>
    <w:p w14:paraId="3FC89A88">
      <w:pPr>
        <w:pStyle w:val="2"/>
        <w:spacing w:before="180" w:line="219" w:lineRule="auto"/>
        <w:ind w:left="482"/>
      </w:pPr>
      <w:r>
        <w:rPr>
          <w:spacing w:val="-1"/>
        </w:rPr>
        <w:t>2-1、合同文本、合同附件、招标文件、投标文件。</w:t>
      </w:r>
    </w:p>
    <w:p w14:paraId="508044E8">
      <w:pPr>
        <w:spacing w:line="219" w:lineRule="auto"/>
        <w:sectPr>
          <w:footerReference r:id="rId5" w:type="default"/>
          <w:pgSz w:w="11906" w:h="16839"/>
          <w:pgMar w:top="1431" w:right="1337" w:bottom="1324" w:left="1425" w:header="0" w:footer="1162" w:gutter="0"/>
          <w:cols w:space="720" w:num="1"/>
        </w:sectPr>
      </w:pPr>
    </w:p>
    <w:p w14:paraId="43670B0F">
      <w:pPr>
        <w:pStyle w:val="2"/>
        <w:spacing w:before="48" w:line="219" w:lineRule="auto"/>
        <w:ind w:left="482"/>
      </w:pPr>
      <w:r>
        <w:rPr>
          <w:spacing w:val="-1"/>
        </w:rPr>
        <w:t>2-2、体检人签字确认的体检选项单或体检导检单等。</w:t>
      </w:r>
    </w:p>
    <w:p w14:paraId="1C2F3C60">
      <w:pPr>
        <w:pStyle w:val="2"/>
        <w:spacing w:before="180" w:line="220" w:lineRule="auto"/>
        <w:ind w:left="502"/>
      </w:pPr>
      <w:r>
        <w:rPr>
          <w:b/>
          <w:bCs/>
          <w:spacing w:val="-8"/>
        </w:rPr>
        <w:t>四、其它事项</w:t>
      </w:r>
    </w:p>
    <w:p w14:paraId="1928CC18">
      <w:pPr>
        <w:pStyle w:val="2"/>
        <w:spacing w:before="182" w:line="219" w:lineRule="auto"/>
        <w:ind w:left="497"/>
      </w:pPr>
      <w:r>
        <w:rPr>
          <w:spacing w:val="-2"/>
        </w:rPr>
        <w:t>1.乙方不得转让、分包给其它单位或个人。</w:t>
      </w:r>
    </w:p>
    <w:p w14:paraId="11DFC024">
      <w:pPr>
        <w:pStyle w:val="2"/>
        <w:spacing w:before="180" w:line="219" w:lineRule="auto"/>
        <w:ind w:left="482"/>
      </w:pPr>
      <w:r>
        <w:rPr>
          <w:spacing w:val="-1"/>
        </w:rPr>
        <w:t>2.乙方的投标文件和承诺等内容将列入合同。</w:t>
      </w:r>
    </w:p>
    <w:p w14:paraId="639AF9A3">
      <w:pPr>
        <w:pStyle w:val="2"/>
        <w:spacing w:before="183" w:line="219" w:lineRule="auto"/>
        <w:ind w:left="483"/>
      </w:pPr>
      <w:r>
        <w:rPr>
          <w:b/>
          <w:bCs/>
          <w:spacing w:val="-4"/>
        </w:rPr>
        <w:t>五、违约责任</w:t>
      </w:r>
    </w:p>
    <w:p w14:paraId="51886FD5">
      <w:pPr>
        <w:pStyle w:val="2"/>
        <w:spacing w:before="181" w:line="219" w:lineRule="auto"/>
        <w:ind w:left="497"/>
      </w:pPr>
      <w:r>
        <w:rPr>
          <w:spacing w:val="-1"/>
        </w:rPr>
        <w:t>1、按《中华人民共和国民法典》中的相关</w:t>
      </w:r>
      <w:r>
        <w:rPr>
          <w:spacing w:val="-2"/>
        </w:rPr>
        <w:t>条款执行。</w:t>
      </w:r>
    </w:p>
    <w:p w14:paraId="29158717">
      <w:pPr>
        <w:pStyle w:val="2"/>
        <w:spacing w:before="182" w:line="221" w:lineRule="auto"/>
        <w:ind w:left="482"/>
      </w:pPr>
      <w:r>
        <w:rPr>
          <w:spacing w:val="-2"/>
        </w:rPr>
        <w:t>2、乙方履约延误</w:t>
      </w:r>
    </w:p>
    <w:p w14:paraId="51E74F30">
      <w:pPr>
        <w:pStyle w:val="2"/>
        <w:spacing w:before="179" w:line="359" w:lineRule="auto"/>
        <w:ind w:left="5" w:right="72" w:firstLine="477"/>
      </w:pPr>
      <w:r>
        <w:t>2-1、如乙方事先未征得甲方同意并得到甲方的谅</w:t>
      </w:r>
      <w:r>
        <w:rPr>
          <w:spacing w:val="-1"/>
        </w:rPr>
        <w:t>解而单方面延迟服务期，将按违</w:t>
      </w:r>
      <w:r>
        <w:t xml:space="preserve"> </w:t>
      </w:r>
      <w:r>
        <w:rPr>
          <w:spacing w:val="-3"/>
        </w:rPr>
        <w:t>约终止合同。</w:t>
      </w:r>
    </w:p>
    <w:p w14:paraId="2F22E3C0">
      <w:pPr>
        <w:pStyle w:val="2"/>
        <w:spacing w:before="3" w:line="359" w:lineRule="auto"/>
        <w:ind w:firstLine="482"/>
        <w:jc w:val="both"/>
      </w:pPr>
      <w:r>
        <w:t>2-2、在履行合同过程中，如果乙方遇到可能妨碍</w:t>
      </w:r>
      <w:r>
        <w:rPr>
          <w:spacing w:val="-1"/>
        </w:rPr>
        <w:t>按时提供服务的情况，应及时以</w:t>
      </w:r>
      <w:r>
        <w:t xml:space="preserve"> </w:t>
      </w:r>
      <w:r>
        <w:rPr>
          <w:spacing w:val="-2"/>
        </w:rPr>
        <w:t>书面形式将拖延的事实，可能拖延的期限和理由通知甲方。甲方在收到乙方通知后，应</w:t>
      </w:r>
      <w:r>
        <w:rPr>
          <w:spacing w:val="17"/>
        </w:rPr>
        <w:t xml:space="preserve"> </w:t>
      </w:r>
      <w:r>
        <w:rPr>
          <w:spacing w:val="-2"/>
        </w:rPr>
        <w:t>尽快对情况进行评价，并确定是否通过修改合同，酌情延长交货时间或对乙方加收误期</w:t>
      </w:r>
      <w:r>
        <w:rPr>
          <w:spacing w:val="17"/>
        </w:rPr>
        <w:t xml:space="preserve"> </w:t>
      </w:r>
      <w:r>
        <w:rPr>
          <w:spacing w:val="-1"/>
        </w:rPr>
        <w:t>赔偿金。每延误一周的赔偿费按合同金额的百分</w:t>
      </w:r>
      <w:r>
        <w:rPr>
          <w:spacing w:val="-2"/>
        </w:rPr>
        <w:t>之零点五（0.5%）计收，直至提供服务</w:t>
      </w:r>
      <w:r>
        <w:t xml:space="preserve"> </w:t>
      </w:r>
      <w:r>
        <w:rPr>
          <w:spacing w:val="-1"/>
        </w:rPr>
        <w:t>为止。误期赔偿费的最高限额为合同价格的</w:t>
      </w:r>
      <w:r>
        <w:rPr>
          <w:spacing w:val="-2"/>
        </w:rPr>
        <w:t>百分之五（5%）。一旦达到误期赔偿费的最</w:t>
      </w:r>
      <w:r>
        <w:t xml:space="preserve"> </w:t>
      </w:r>
      <w:r>
        <w:rPr>
          <w:spacing w:val="-1"/>
        </w:rPr>
        <w:t>高限额，甲方可终止合同。</w:t>
      </w:r>
    </w:p>
    <w:p w14:paraId="5327E6EA">
      <w:pPr>
        <w:pStyle w:val="2"/>
        <w:spacing w:before="2" w:line="288" w:lineRule="auto"/>
        <w:ind w:left="5" w:right="72" w:firstLine="479"/>
      </w:pPr>
      <w:r>
        <w:t>3、因采购人原因导制变更、中止或者终止政</w:t>
      </w:r>
      <w:r>
        <w:rPr>
          <w:spacing w:val="-1"/>
        </w:rPr>
        <w:t>府采购合同的，采购人应当依照合同</w:t>
      </w:r>
      <w:r>
        <w:t xml:space="preserve"> </w:t>
      </w:r>
      <w:r>
        <w:rPr>
          <w:spacing w:val="-1"/>
        </w:rPr>
        <w:t>约定对投标人受到的损失予以赔偿或者补偿。</w:t>
      </w:r>
    </w:p>
    <w:p w14:paraId="72133453">
      <w:pPr>
        <w:pStyle w:val="2"/>
        <w:spacing w:before="179" w:line="315" w:lineRule="auto"/>
        <w:ind w:left="2" w:firstLine="481"/>
      </w:pPr>
      <w:r>
        <w:t>3、违约终止合同：未按合同要求提供服务或</w:t>
      </w:r>
      <w:r>
        <w:rPr>
          <w:spacing w:val="-1"/>
        </w:rPr>
        <w:t>不能满足技术要求，甲方会同监督机</w:t>
      </w:r>
      <w:r>
        <w:t xml:space="preserve"> </w:t>
      </w:r>
      <w:r>
        <w:rPr>
          <w:spacing w:val="-2"/>
        </w:rPr>
        <w:t>构有权终止合同，对乙方违约行为进行追究，同时按政府采购法的有关规定进行相应的</w:t>
      </w:r>
      <w:r>
        <w:rPr>
          <w:spacing w:val="14"/>
        </w:rPr>
        <w:t xml:space="preserve"> </w:t>
      </w:r>
      <w:r>
        <w:rPr>
          <w:spacing w:val="-5"/>
        </w:rPr>
        <w:t>处罚。</w:t>
      </w:r>
    </w:p>
    <w:p w14:paraId="33F48ED0">
      <w:pPr>
        <w:pStyle w:val="2"/>
        <w:spacing w:before="174" w:line="221" w:lineRule="auto"/>
        <w:ind w:left="481"/>
      </w:pPr>
      <w:r>
        <w:rPr>
          <w:b/>
          <w:bCs/>
          <w:spacing w:val="-4"/>
        </w:rPr>
        <w:t>六、合同组成</w:t>
      </w:r>
    </w:p>
    <w:p w14:paraId="075D9020">
      <w:pPr>
        <w:pStyle w:val="2"/>
        <w:spacing w:before="181" w:line="219" w:lineRule="auto"/>
        <w:ind w:left="497"/>
      </w:pPr>
      <w:r>
        <w:rPr>
          <w:spacing w:val="-4"/>
        </w:rPr>
        <w:t>1、成交通知书</w:t>
      </w:r>
    </w:p>
    <w:p w14:paraId="77B3936B">
      <w:pPr>
        <w:pStyle w:val="2"/>
        <w:spacing w:before="182" w:line="219" w:lineRule="auto"/>
        <w:ind w:left="482"/>
      </w:pPr>
      <w:r>
        <w:rPr>
          <w:spacing w:val="-3"/>
        </w:rPr>
        <w:t>2、合同文件</w:t>
      </w:r>
    </w:p>
    <w:p w14:paraId="309BB946">
      <w:pPr>
        <w:pStyle w:val="2"/>
        <w:spacing w:before="183" w:line="219" w:lineRule="auto"/>
        <w:ind w:left="484"/>
      </w:pPr>
      <w:r>
        <w:rPr>
          <w:spacing w:val="-3"/>
        </w:rPr>
        <w:t>3、招标文件</w:t>
      </w:r>
    </w:p>
    <w:p w14:paraId="2EDA3B21">
      <w:pPr>
        <w:pStyle w:val="2"/>
        <w:spacing w:before="183" w:line="219" w:lineRule="auto"/>
        <w:ind w:left="479"/>
      </w:pPr>
      <w:r>
        <w:rPr>
          <w:spacing w:val="-2"/>
        </w:rPr>
        <w:t>4、投标文件</w:t>
      </w:r>
    </w:p>
    <w:p w14:paraId="3090C3DF">
      <w:pPr>
        <w:pStyle w:val="2"/>
        <w:spacing w:before="181" w:line="219" w:lineRule="auto"/>
        <w:ind w:left="479"/>
      </w:pPr>
      <w:r>
        <w:rPr>
          <w:b/>
          <w:bCs/>
          <w:spacing w:val="-3"/>
        </w:rPr>
        <w:t>七、解决争议的方法</w:t>
      </w:r>
    </w:p>
    <w:p w14:paraId="4B8544CB">
      <w:pPr>
        <w:pStyle w:val="2"/>
        <w:spacing w:before="181" w:line="359" w:lineRule="auto"/>
        <w:ind w:firstLine="483"/>
      </w:pPr>
      <w:r>
        <w:rPr>
          <w:spacing w:val="-2"/>
        </w:rPr>
        <w:t>凡因本合同引起的或与本合同有关的争议，双方应友好协商解决。协商不成时，双</w:t>
      </w:r>
      <w:r>
        <w:rPr>
          <w:spacing w:val="8"/>
        </w:rPr>
        <w:t xml:space="preserve"> </w:t>
      </w:r>
      <w:r>
        <w:rPr>
          <w:spacing w:val="-2"/>
        </w:rPr>
        <w:t>方均同意采用以下第</w:t>
      </w:r>
      <w:r>
        <w:rPr>
          <w:spacing w:val="-24"/>
        </w:rPr>
        <w:t>（</w:t>
      </w:r>
      <w:r>
        <w:rPr>
          <w:spacing w:val="35"/>
        </w:rPr>
        <w:t xml:space="preserve">  </w:t>
      </w:r>
      <w:r>
        <w:rPr>
          <w:spacing w:val="-24"/>
        </w:rPr>
        <w:t>）</w:t>
      </w:r>
      <w:r>
        <w:rPr>
          <w:spacing w:val="-2"/>
        </w:rPr>
        <w:t>种争议解决方式：</w:t>
      </w:r>
    </w:p>
    <w:p w14:paraId="18839077">
      <w:pPr>
        <w:pStyle w:val="2"/>
        <w:spacing w:line="220" w:lineRule="auto"/>
        <w:ind w:left="491"/>
      </w:pPr>
      <w:r>
        <w:rPr>
          <w:spacing w:val="-1"/>
        </w:rPr>
        <w:t>（1）甲、乙双方均同意向（甲方所在地人民法院）提起诉讼。</w:t>
      </w:r>
    </w:p>
    <w:p w14:paraId="46FBBFE8">
      <w:pPr>
        <w:pStyle w:val="2"/>
        <w:spacing w:before="146" w:line="464" w:lineRule="exact"/>
        <w:ind w:left="491"/>
      </w:pPr>
      <w:r>
        <w:rPr>
          <w:spacing w:val="-1"/>
          <w:position w:val="5"/>
        </w:rPr>
        <w:t>（2）甲、乙双方均同意向（</w:t>
      </w:r>
      <w:r>
        <w:fldChar w:fldCharType="begin"/>
      </w:r>
      <w:r>
        <w:instrText xml:space="preserve"> HYPERLINK "http://www.baidu.com/s?wd=%E4%BB%B2%E8%A3%81%E5%A7%94%E5%91%98%E4%BC%9A&amp;tn=SE_PcZhidaonwhc_ngpagmjz&amp;rsv_dl=gh_pc_zhidao" </w:instrText>
      </w:r>
      <w:r>
        <w:fldChar w:fldCharType="separate"/>
      </w:r>
      <w:r>
        <w:rPr>
          <w:spacing w:val="-1"/>
          <w:position w:val="5"/>
        </w:rPr>
        <w:t>仲裁委员会</w:t>
      </w:r>
      <w:r>
        <w:rPr>
          <w:spacing w:val="-1"/>
          <w:position w:val="5"/>
        </w:rPr>
        <w:fldChar w:fldCharType="end"/>
      </w:r>
      <w:r>
        <w:rPr>
          <w:spacing w:val="-1"/>
          <w:position w:val="5"/>
        </w:rPr>
        <w:t>）提起仲裁。</w:t>
      </w:r>
    </w:p>
    <w:p w14:paraId="6E581068">
      <w:pPr>
        <w:spacing w:line="464" w:lineRule="exact"/>
        <w:sectPr>
          <w:footerReference r:id="rId6" w:type="default"/>
          <w:pgSz w:w="11906" w:h="16839"/>
          <w:pgMar w:top="1405" w:right="1417" w:bottom="1324" w:left="1425" w:header="0" w:footer="1162" w:gutter="0"/>
          <w:cols w:space="720" w:num="1"/>
        </w:sectPr>
      </w:pPr>
    </w:p>
    <w:p w14:paraId="64B675B0">
      <w:pPr>
        <w:pStyle w:val="2"/>
        <w:spacing w:before="48" w:line="220" w:lineRule="auto"/>
        <w:ind w:left="482"/>
      </w:pPr>
      <w:r>
        <w:rPr>
          <w:b/>
          <w:bCs/>
          <w:spacing w:val="-4"/>
        </w:rPr>
        <w:t>八、合同生效及其它</w:t>
      </w:r>
    </w:p>
    <w:p w14:paraId="05051774">
      <w:pPr>
        <w:pStyle w:val="2"/>
        <w:spacing w:before="178" w:line="290" w:lineRule="auto"/>
        <w:ind w:left="2" w:firstLine="493"/>
      </w:pPr>
      <w:r>
        <w:rPr>
          <w:spacing w:val="-1"/>
        </w:rPr>
        <w:t>1、合同未尽事宜、由甲、乙双方协商，作为合同补充，与原合同具有同等法律效</w:t>
      </w:r>
      <w:r>
        <w:rPr>
          <w:spacing w:val="7"/>
        </w:rPr>
        <w:t xml:space="preserve"> </w:t>
      </w:r>
      <w:r>
        <w:rPr>
          <w:spacing w:val="-7"/>
        </w:rPr>
        <w:t>力。</w:t>
      </w:r>
    </w:p>
    <w:p w14:paraId="3A48BB58">
      <w:pPr>
        <w:pStyle w:val="2"/>
        <w:spacing w:before="179" w:line="219" w:lineRule="auto"/>
        <w:ind w:left="481"/>
      </w:pPr>
      <w:r>
        <w:rPr>
          <w:spacing w:val="-1"/>
        </w:rPr>
        <w:t>2、 本合同正本一式</w:t>
      </w:r>
      <w:r>
        <w:rPr>
          <w:spacing w:val="-1"/>
          <w:u w:val="single" w:color="auto"/>
        </w:rPr>
        <w:t xml:space="preserve">  </w:t>
      </w:r>
      <w:r>
        <w:rPr>
          <w:spacing w:val="-110"/>
        </w:rPr>
        <w:t xml:space="preserve"> </w:t>
      </w:r>
      <w:r>
        <w:rPr>
          <w:spacing w:val="-1"/>
        </w:rPr>
        <w:t>份，甲方、乙方双方分别执</w:t>
      </w:r>
      <w:r>
        <w:rPr>
          <w:spacing w:val="-1"/>
          <w:u w:val="single" w:color="auto"/>
        </w:rPr>
        <w:t xml:space="preserve">  </w:t>
      </w:r>
      <w:r>
        <w:rPr>
          <w:spacing w:val="-111"/>
        </w:rPr>
        <w:t xml:space="preserve"> </w:t>
      </w:r>
      <w:r>
        <w:rPr>
          <w:spacing w:val="-2"/>
        </w:rPr>
        <w:t>份，备案</w:t>
      </w:r>
      <w:r>
        <w:rPr>
          <w:spacing w:val="-2"/>
          <w:u w:val="single" w:color="auto"/>
        </w:rPr>
        <w:t xml:space="preserve">  </w:t>
      </w:r>
      <w:r>
        <w:rPr>
          <w:spacing w:val="-111"/>
        </w:rPr>
        <w:t xml:space="preserve"> </w:t>
      </w:r>
      <w:r>
        <w:rPr>
          <w:spacing w:val="-2"/>
        </w:rPr>
        <w:t>份。</w:t>
      </w:r>
    </w:p>
    <w:p w14:paraId="56BDEBE2">
      <w:pPr>
        <w:pStyle w:val="2"/>
        <w:spacing w:before="183" w:line="219" w:lineRule="auto"/>
        <w:ind w:left="483"/>
      </w:pPr>
      <w:r>
        <w:rPr>
          <w:spacing w:val="-1"/>
        </w:rPr>
        <w:t>3、合同经甲乙双方盖章、签字后生效，合同签订地点为</w:t>
      </w:r>
      <w:r>
        <w:rPr>
          <w:spacing w:val="-1"/>
          <w:u w:val="single" w:color="auto"/>
        </w:rPr>
        <w:t xml:space="preserve">       </w:t>
      </w:r>
      <w:r>
        <w:rPr>
          <w:spacing w:val="-1"/>
        </w:rPr>
        <w:t>。</w:t>
      </w:r>
    </w:p>
    <w:p w14:paraId="79C3FC99">
      <w:pPr>
        <w:pStyle w:val="2"/>
        <w:spacing w:before="181" w:line="219" w:lineRule="auto"/>
        <w:ind w:left="477"/>
      </w:pPr>
      <w:r>
        <w:rPr>
          <w:spacing w:val="-2"/>
        </w:rPr>
        <w:t>4、生效时间：   年</w:t>
      </w:r>
      <w:r>
        <w:rPr>
          <w:spacing w:val="8"/>
        </w:rPr>
        <w:t xml:space="preserve">  </w:t>
      </w:r>
      <w:r>
        <w:rPr>
          <w:spacing w:val="-2"/>
        </w:rPr>
        <w:t>月</w:t>
      </w:r>
      <w:r>
        <w:rPr>
          <w:spacing w:val="25"/>
        </w:rPr>
        <w:t xml:space="preserve">  </w:t>
      </w:r>
      <w:r>
        <w:rPr>
          <w:spacing w:val="-2"/>
        </w:rPr>
        <w:t>日</w:t>
      </w:r>
    </w:p>
    <w:p w14:paraId="00574204">
      <w:pPr>
        <w:spacing w:line="135" w:lineRule="exact"/>
      </w:pPr>
    </w:p>
    <w:p w14:paraId="4F52803D">
      <w:pPr>
        <w:spacing w:line="135" w:lineRule="exact"/>
        <w:sectPr>
          <w:footerReference r:id="rId7" w:type="default"/>
          <w:pgSz w:w="11906" w:h="16839"/>
          <w:pgMar w:top="1405" w:right="1490" w:bottom="1324" w:left="1426" w:header="0" w:footer="1162" w:gutter="0"/>
          <w:cols w:equalWidth="0" w:num="1">
            <w:col w:w="8990"/>
          </w:cols>
        </w:sectPr>
      </w:pPr>
    </w:p>
    <w:p w14:paraId="56C89444">
      <w:pPr>
        <w:pStyle w:val="2"/>
        <w:spacing w:before="48" w:line="219" w:lineRule="auto"/>
        <w:ind w:left="31"/>
      </w:pPr>
      <w:r>
        <w:rPr>
          <w:spacing w:val="-18"/>
        </w:rPr>
        <w:t>甲方名称（盖章</w:t>
      </w:r>
      <w:r>
        <w:rPr>
          <w:spacing w:val="-24"/>
        </w:rPr>
        <w:t>）：</w:t>
      </w:r>
    </w:p>
    <w:p w14:paraId="4F424E1E">
      <w:pPr>
        <w:pStyle w:val="2"/>
        <w:spacing w:before="181" w:line="229" w:lineRule="auto"/>
      </w:pPr>
      <w:r>
        <w:rPr>
          <w:spacing w:val="-4"/>
        </w:rPr>
        <w:t>地址：</w:t>
      </w:r>
    </w:p>
    <w:p w14:paraId="30A81616">
      <w:pPr>
        <w:pStyle w:val="2"/>
        <w:spacing w:before="171" w:line="219" w:lineRule="auto"/>
      </w:pPr>
      <w:r>
        <w:rPr>
          <w:spacing w:val="-2"/>
        </w:rPr>
        <w:t>代表人（签字</w:t>
      </w:r>
      <w:r>
        <w:rPr>
          <w:spacing w:val="1"/>
        </w:rPr>
        <w:t>）：</w:t>
      </w:r>
    </w:p>
    <w:p w14:paraId="58F665CE">
      <w:pPr>
        <w:pStyle w:val="2"/>
        <w:spacing w:before="181" w:line="221" w:lineRule="auto"/>
        <w:ind w:left="29"/>
      </w:pPr>
      <w:r>
        <w:rPr>
          <w:spacing w:val="-13"/>
        </w:rPr>
        <w:t>电话：</w:t>
      </w:r>
    </w:p>
    <w:p w14:paraId="532A0E58">
      <w:pPr>
        <w:pStyle w:val="2"/>
        <w:spacing w:before="180" w:line="220" w:lineRule="auto"/>
        <w:ind w:left="1"/>
      </w:pPr>
      <w:r>
        <w:rPr>
          <w:spacing w:val="-3"/>
        </w:rPr>
        <w:t>开户银行：</w:t>
      </w:r>
    </w:p>
    <w:p w14:paraId="7E7B995C">
      <w:pPr>
        <w:pStyle w:val="2"/>
        <w:spacing w:before="179" w:line="221" w:lineRule="auto"/>
        <w:ind w:left="4"/>
      </w:pPr>
      <w:r>
        <w:rPr>
          <w:spacing w:val="-5"/>
        </w:rPr>
        <w:t>账号：</w:t>
      </w:r>
    </w:p>
    <w:p w14:paraId="72CD8EAE">
      <w:pPr>
        <w:pStyle w:val="2"/>
        <w:spacing w:before="181" w:line="219" w:lineRule="auto"/>
        <w:ind w:left="3"/>
      </w:pPr>
      <w:r>
        <w:rPr>
          <w:spacing w:val="-16"/>
        </w:rPr>
        <w:t>鉴证方（盖章</w:t>
      </w:r>
      <w:r>
        <w:rPr>
          <w:spacing w:val="-25"/>
        </w:rPr>
        <w:t>）：</w:t>
      </w:r>
    </w:p>
    <w:p w14:paraId="7B6DB5E9">
      <w:pPr>
        <w:pStyle w:val="2"/>
        <w:spacing w:before="183" w:line="229" w:lineRule="auto"/>
      </w:pPr>
      <w:r>
        <w:rPr>
          <w:spacing w:val="-4"/>
        </w:rPr>
        <w:t>地址：</w:t>
      </w:r>
    </w:p>
    <w:p w14:paraId="3F227FBB">
      <w:pPr>
        <w:pStyle w:val="2"/>
        <w:spacing w:before="169" w:line="219" w:lineRule="auto"/>
      </w:pPr>
      <w:r>
        <w:rPr>
          <w:spacing w:val="-2"/>
        </w:rPr>
        <w:t>代表人（签字</w:t>
      </w:r>
      <w:r>
        <w:rPr>
          <w:spacing w:val="1"/>
        </w:rPr>
        <w:t>）：</w:t>
      </w:r>
    </w:p>
    <w:p w14:paraId="77B5035A">
      <w:pPr>
        <w:pStyle w:val="2"/>
        <w:spacing w:before="183" w:line="221" w:lineRule="auto"/>
        <w:ind w:left="29"/>
      </w:pPr>
      <w:r>
        <w:rPr>
          <w:spacing w:val="-13"/>
        </w:rPr>
        <w:t>电话：</w:t>
      </w:r>
    </w:p>
    <w:p w14:paraId="70069AAB">
      <w:pPr>
        <w:pStyle w:val="2"/>
        <w:spacing w:before="179" w:line="184" w:lineRule="auto"/>
        <w:ind w:left="1"/>
      </w:pPr>
      <w:r>
        <w:rPr>
          <w:spacing w:val="-3"/>
        </w:rPr>
        <w:t>开户银行：</w:t>
      </w:r>
    </w:p>
    <w:p w14:paraId="2A153B91">
      <w:pPr>
        <w:spacing w:line="14" w:lineRule="auto"/>
        <w:rPr>
          <w:rFonts w:ascii="Arial"/>
          <w:sz w:val="2"/>
        </w:rPr>
      </w:pPr>
      <w:r>
        <w:rPr>
          <w:rFonts w:ascii="Arial" w:hAnsi="Arial" w:eastAsia="Arial" w:cs="Arial"/>
          <w:sz w:val="2"/>
          <w:szCs w:val="2"/>
        </w:rPr>
        <w:br w:type="column"/>
      </w:r>
    </w:p>
    <w:p w14:paraId="3BAC34CB">
      <w:pPr>
        <w:pStyle w:val="2"/>
        <w:spacing w:before="46" w:line="219" w:lineRule="auto"/>
        <w:ind w:left="24"/>
      </w:pPr>
      <w:r>
        <w:rPr>
          <w:spacing w:val="-17"/>
        </w:rPr>
        <w:t>乙方名称（盖章</w:t>
      </w:r>
      <w:r>
        <w:rPr>
          <w:spacing w:val="-22"/>
        </w:rPr>
        <w:t>）：</w:t>
      </w:r>
    </w:p>
    <w:p w14:paraId="1BAF3F13">
      <w:pPr>
        <w:pStyle w:val="2"/>
        <w:spacing w:before="181" w:line="229" w:lineRule="auto"/>
      </w:pPr>
      <w:r>
        <w:rPr>
          <w:spacing w:val="-4"/>
        </w:rPr>
        <w:t>地址：</w:t>
      </w:r>
    </w:p>
    <w:p w14:paraId="4CF6862F">
      <w:pPr>
        <w:pStyle w:val="2"/>
        <w:spacing w:before="171" w:line="219" w:lineRule="auto"/>
      </w:pPr>
      <w:r>
        <w:rPr>
          <w:spacing w:val="-2"/>
        </w:rPr>
        <w:t>代表人（签字</w:t>
      </w:r>
      <w:r>
        <w:rPr>
          <w:spacing w:val="1"/>
        </w:rPr>
        <w:t>）：</w:t>
      </w:r>
    </w:p>
    <w:p w14:paraId="64E88341">
      <w:pPr>
        <w:pStyle w:val="2"/>
        <w:spacing w:before="182" w:line="221" w:lineRule="auto"/>
        <w:ind w:left="29"/>
      </w:pPr>
      <w:r>
        <w:rPr>
          <w:spacing w:val="-13"/>
        </w:rPr>
        <w:t>电话：</w:t>
      </w:r>
    </w:p>
    <w:p w14:paraId="20C427F3">
      <w:pPr>
        <w:pStyle w:val="2"/>
        <w:spacing w:before="180" w:line="220" w:lineRule="auto"/>
        <w:ind w:left="1"/>
      </w:pPr>
      <w:r>
        <w:rPr>
          <w:spacing w:val="-3"/>
        </w:rPr>
        <w:t>开户银行：</w:t>
      </w:r>
    </w:p>
    <w:p w14:paraId="714604B4">
      <w:pPr>
        <w:pStyle w:val="2"/>
        <w:spacing w:before="179" w:line="221" w:lineRule="auto"/>
        <w:ind w:left="4"/>
      </w:pPr>
      <w:r>
        <w:rPr>
          <w:spacing w:val="-5"/>
        </w:rPr>
        <w:t>账号：</w:t>
      </w:r>
    </w:p>
    <w:sectPr>
      <w:type w:val="continuous"/>
      <w:pgSz w:w="11906" w:h="16839"/>
      <w:pgMar w:top="1405" w:right="1490" w:bottom="1324" w:left="1426" w:header="0" w:footer="1162" w:gutter="0"/>
      <w:cols w:equalWidth="0" w:num="2">
        <w:col w:w="4542" w:space="100"/>
        <w:col w:w="434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29779">
    <w:pPr>
      <w:spacing w:line="176" w:lineRule="auto"/>
      <w:ind w:left="433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36</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C81BE">
    <w:pPr>
      <w:spacing w:line="176" w:lineRule="auto"/>
      <w:ind w:left="433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37</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5E687">
    <w:pPr>
      <w:spacing w:line="176" w:lineRule="auto"/>
      <w:ind w:left="433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38</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EFD7DF2"/>
    <w:rsid w:val="10257DEB"/>
    <w:rsid w:val="4DD24CED"/>
    <w:rsid w:val="67B92E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1275</Words>
  <Characters>1298</Characters>
  <TotalTime>0</TotalTime>
  <ScaleCrop>false</ScaleCrop>
  <LinksUpToDate>false</LinksUpToDate>
  <CharactersWithSpaces>1545</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2025-06-12T08:48:00Z</dcterms:created>
  <dc:creator>Administrator</dc:creator>
  <cp:lastModifiedBy>我曾站在离你最近的天涯1374317821</cp:lastModifiedBy>
  <dcterms:modified xsi:type="dcterms:W3CDTF">2025-06-17T08:26:38Z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2025-06-12T15:38:27Z</vt:filetime>
  </property>
  <property fmtid="{D5CDD505-2E9C-101B-9397-08002B2CF9AE}" pid="4" name="KSOTemplateDocerSaveRecord">
    <vt:lpwstr>eyJoZGlkIjoiZTg3OGFkZTI0N2FjNWIzNzNkMzdjZGI0ZmZkYWI2MjEiLCJ1c2VySWQiOiIzNDcyNjc0In0=</vt:lpwstr>
  </property>
  <property fmtid="{D5CDD505-2E9C-101B-9397-08002B2CF9AE}" pid="5" name="KSOProductBuildVer">
    <vt:lpwstr>2052-12.1.0.21541</vt:lpwstr>
  </property>
  <property fmtid="{D5CDD505-2E9C-101B-9397-08002B2CF9AE}" pid="6" name="ICV">
    <vt:lpwstr>DCE0BF9813CC46D3B946B32616096425_13</vt:lpwstr>
  </property>
</Properties>
</file>