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83C75A">
      <w:pPr>
        <w:pStyle w:val="13"/>
        <w:jc w:val="center"/>
        <w:outlineLvl w:val="1"/>
        <w:rPr>
          <w:rFonts w:hint="eastAsia" w:ascii="仿宋" w:hAnsi="仿宋" w:eastAsia="仿宋" w:cs="仿宋"/>
          <w:color w:val="auto"/>
          <w:highlight w:val="none"/>
        </w:rPr>
      </w:pPr>
      <w:r>
        <w:rPr>
          <w:rFonts w:hint="eastAsia" w:ascii="仿宋" w:hAnsi="仿宋" w:eastAsia="仿宋" w:cs="仿宋"/>
          <w:b/>
          <w:color w:val="auto"/>
          <w:sz w:val="36"/>
          <w:highlight w:val="none"/>
        </w:rPr>
        <w:t>拟签订采购合同文本</w:t>
      </w:r>
    </w:p>
    <w:p w14:paraId="69ED1481">
      <w:pPr>
        <w:pStyle w:val="13"/>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5FB8ABD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bCs/>
          <w:color w:val="auto"/>
          <w:sz w:val="24"/>
          <w:szCs w:val="24"/>
          <w:highlight w:val="none"/>
          <w:lang w:val="zh-CN" w:eastAsia="zh-CN"/>
        </w:rPr>
      </w:pPr>
      <w:r>
        <w:rPr>
          <w:rFonts w:hint="eastAsia" w:ascii="仿宋" w:hAnsi="仿宋" w:eastAsia="仿宋" w:cs="仿宋"/>
          <w:color w:val="auto"/>
          <w:sz w:val="24"/>
          <w:szCs w:val="24"/>
          <w:highlight w:val="none"/>
          <w:lang w:val="zh-CN" w:eastAsia="zh-CN"/>
        </w:rPr>
        <w:t>甲方:</w:t>
      </w:r>
      <w:r>
        <w:rPr>
          <w:rFonts w:hint="eastAsia" w:ascii="仿宋" w:hAnsi="仿宋" w:eastAsia="仿宋" w:cs="仿宋"/>
          <w:i w:val="0"/>
          <w:iCs w:val="0"/>
          <w:caps w:val="0"/>
          <w:color w:val="auto"/>
          <w:spacing w:val="0"/>
          <w:sz w:val="24"/>
          <w:szCs w:val="24"/>
          <w:highlight w:val="none"/>
          <w:shd w:val="clear" w:fill="FFFFFF"/>
          <w:vertAlign w:val="baseline"/>
          <w:lang w:val="zh-CN" w:eastAsia="zh-CN"/>
        </w:rPr>
        <w:t>西安市长安区救助管理站（长安区未成年人保护中心）</w:t>
      </w:r>
    </w:p>
    <w:p w14:paraId="015551D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eastAsia="zh-CN"/>
        </w:rPr>
        <w:t>乙方:</w:t>
      </w:r>
      <w:r>
        <w:rPr>
          <w:rFonts w:hint="eastAsia" w:ascii="仿宋" w:hAnsi="仿宋" w:eastAsia="仿宋" w:cs="仿宋"/>
          <w:color w:val="auto"/>
          <w:sz w:val="24"/>
          <w:szCs w:val="24"/>
          <w:highlight w:val="none"/>
          <w:lang w:val="en-US" w:eastAsia="zh-CN"/>
        </w:rPr>
        <w:t xml:space="preserve">                                                                     </w:t>
      </w:r>
    </w:p>
    <w:p w14:paraId="7FB363E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本协议以《中华人民共和国来成年人保护法》，国务院《城市生活无着的流浪乞计人员救助管理办法》。《社会教助暂行办法》及四部委《关于依法处理监护人侵害未成年人权益行为若干问题的意见》为依</w:t>
      </w:r>
      <w:r>
        <w:rPr>
          <w:rFonts w:hint="eastAsia" w:ascii="仿宋" w:hAnsi="仿宋" w:eastAsia="仿宋" w:cs="仿宋"/>
          <w:color w:val="auto"/>
          <w:sz w:val="24"/>
          <w:szCs w:val="24"/>
          <w:highlight w:val="none"/>
          <w:lang w:val="en-US" w:eastAsia="zh-CN"/>
        </w:rPr>
        <w:t>据</w:t>
      </w:r>
      <w:r>
        <w:rPr>
          <w:rFonts w:hint="eastAsia" w:ascii="仿宋" w:hAnsi="仿宋" w:eastAsia="仿宋" w:cs="仿宋"/>
          <w:color w:val="auto"/>
          <w:sz w:val="24"/>
          <w:szCs w:val="24"/>
          <w:highlight w:val="none"/>
          <w:lang w:val="zh-CN" w:eastAsia="zh-CN"/>
        </w:rPr>
        <w:t>，以贯彻国务院办公厅《关于政府向社会力量购买服务的指导意见》、民政部财政部《关于政府购买社会工作服务的指导意见》的通知为契机，及时回应救助对象急需。紧缺的服务需求，本着提升长安区流浪、困境未成年人保护服务质量为核心，为保障购买服务的成效，根据我国相关法律和政策规定，结合长安区现状，采用</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lang w:val="zh-CN" w:eastAsia="zh-CN"/>
        </w:rPr>
        <w:t>采购，经甲、乙双方平等协商，签订本协议。甲方购买乙方的流浪，困境未成年人社会工作等综合性服务，依法开展流浪，困境未成年人的保护和流浪前早期预防工作。</w:t>
      </w:r>
    </w:p>
    <w:p w14:paraId="5CAC7B7D">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02" w:firstLineChars="200"/>
        <w:textAlignment w:val="auto"/>
        <w:rPr>
          <w:rFonts w:hint="eastAsia" w:ascii="仿宋" w:hAnsi="仿宋" w:eastAsia="仿宋" w:cs="仿宋"/>
          <w:b/>
          <w:bCs/>
          <w:color w:val="auto"/>
          <w:spacing w:val="-20"/>
          <w:kern w:val="0"/>
          <w:sz w:val="24"/>
          <w:szCs w:val="24"/>
          <w:highlight w:val="none"/>
        </w:rPr>
      </w:pPr>
      <w:r>
        <w:rPr>
          <w:rFonts w:hint="eastAsia" w:ascii="仿宋" w:hAnsi="仿宋" w:eastAsia="仿宋" w:cs="仿宋"/>
          <w:b/>
          <w:bCs/>
          <w:color w:val="auto"/>
          <w:spacing w:val="-20"/>
          <w:kern w:val="0"/>
          <w:sz w:val="24"/>
          <w:szCs w:val="24"/>
          <w:highlight w:val="none"/>
        </w:rPr>
        <w:t>一、工作</w:t>
      </w:r>
      <w:r>
        <w:rPr>
          <w:rFonts w:hint="eastAsia" w:ascii="仿宋" w:hAnsi="仿宋" w:eastAsia="仿宋" w:cs="仿宋"/>
          <w:b/>
          <w:bCs/>
          <w:color w:val="auto"/>
          <w:spacing w:val="-20"/>
          <w:kern w:val="0"/>
          <w:sz w:val="24"/>
          <w:szCs w:val="24"/>
          <w:highlight w:val="none"/>
          <w:lang w:val="en-US" w:eastAsia="zh-CN"/>
        </w:rPr>
        <w:t>依据</w:t>
      </w:r>
      <w:r>
        <w:rPr>
          <w:rFonts w:hint="eastAsia" w:ascii="仿宋" w:hAnsi="仿宋" w:eastAsia="仿宋" w:cs="仿宋"/>
          <w:b/>
          <w:bCs/>
          <w:color w:val="auto"/>
          <w:spacing w:val="-20"/>
          <w:kern w:val="0"/>
          <w:sz w:val="24"/>
          <w:szCs w:val="24"/>
          <w:highlight w:val="none"/>
        </w:rPr>
        <w:t>和承接服务内容</w:t>
      </w:r>
    </w:p>
    <w:p w14:paraId="6EE0C0F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乙方依照国务院办公厅《关于加强和改进流浪未成年人救助保护工作的意见》(国办发【2011】39号)和国务院《社会</w:t>
      </w:r>
      <w:r>
        <w:rPr>
          <w:rFonts w:hint="eastAsia" w:ascii="仿宋" w:hAnsi="仿宋" w:eastAsia="仿宋" w:cs="仿宋"/>
          <w:color w:val="auto"/>
          <w:sz w:val="24"/>
          <w:szCs w:val="24"/>
          <w:highlight w:val="none"/>
          <w:lang w:val="en-US" w:eastAsia="zh-CN"/>
        </w:rPr>
        <w:t>救助</w:t>
      </w:r>
      <w:r>
        <w:rPr>
          <w:rFonts w:hint="eastAsia" w:ascii="仿宋" w:hAnsi="仿宋" w:eastAsia="仿宋" w:cs="仿宋"/>
          <w:color w:val="auto"/>
          <w:sz w:val="24"/>
          <w:szCs w:val="24"/>
          <w:highlight w:val="none"/>
          <w:lang w:val="zh-CN" w:eastAsia="zh-CN"/>
        </w:rPr>
        <w:t>暂行办法》(国务院令第649号)开展长安区流浪、困境未成年人社会工作等综合性保护工作。</w:t>
      </w:r>
    </w:p>
    <w:p w14:paraId="44CF85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乙方承接甲方服务内容:</w:t>
      </w:r>
    </w:p>
    <w:p w14:paraId="720A929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乙方应充分熟悉掌握甲方的职责、职能，按照未成年人保护服务质量的要求，在甲方规定的范围内全面履行如下服务作为承接服务内容。</w:t>
      </w:r>
    </w:p>
    <w:p w14:paraId="348FF4B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(一)乙方在甲方的政策指导和监督下依法对受助流浪未成年人开展生活帮扶、心</w:t>
      </w:r>
      <w:r>
        <w:rPr>
          <w:rFonts w:hint="eastAsia" w:ascii="仿宋" w:hAnsi="仿宋" w:eastAsia="仿宋" w:cs="仿宋"/>
          <w:color w:val="auto"/>
          <w:sz w:val="24"/>
          <w:szCs w:val="24"/>
          <w:highlight w:val="none"/>
          <w:lang w:val="en-US" w:eastAsia="zh-CN"/>
        </w:rPr>
        <w:t>理</w:t>
      </w:r>
      <w:r>
        <w:rPr>
          <w:rFonts w:hint="eastAsia" w:ascii="仿宋" w:hAnsi="仿宋" w:eastAsia="仿宋" w:cs="仿宋"/>
          <w:color w:val="auto"/>
          <w:sz w:val="24"/>
          <w:szCs w:val="24"/>
          <w:highlight w:val="none"/>
          <w:lang w:val="zh-CN" w:eastAsia="zh-CN"/>
        </w:rPr>
        <w:t>矫治、品行教育、情感支持和心理辅导，采用社会工作介入社会救助的路径。</w:t>
      </w:r>
    </w:p>
    <w:p w14:paraId="34F0B2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二)对辖区内困境未成年人提供物资援助，心里矫正教育、道德法制教育，文化教育、技能培训教育、社会感知教育，并以个案小组的发放开展主动救助及合作性救助，通过家庭回访、需求评估、网络链接支持相结合的教助新模式开展各项社会工作。</w:t>
      </w:r>
    </w:p>
    <w:p w14:paraId="1C4F2B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(三)乙方按照甲方工作安排，承接有关长安区未成年人保护的行政类工作，乙方不得以任何理由拒绝。具体工作以当年中省、市、区有关未成年人保护文件，工作要求为准。</w:t>
      </w:r>
    </w:p>
    <w:p w14:paraId="5D17EB82">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02" w:firstLineChars="200"/>
        <w:textAlignment w:val="auto"/>
        <w:rPr>
          <w:rFonts w:hint="eastAsia" w:ascii="仿宋" w:hAnsi="仿宋" w:eastAsia="仿宋" w:cs="仿宋"/>
          <w:b/>
          <w:bCs/>
          <w:color w:val="auto"/>
          <w:spacing w:val="-20"/>
          <w:kern w:val="0"/>
          <w:sz w:val="24"/>
          <w:szCs w:val="24"/>
          <w:highlight w:val="none"/>
        </w:rPr>
      </w:pPr>
      <w:r>
        <w:rPr>
          <w:rFonts w:hint="eastAsia" w:ascii="仿宋" w:hAnsi="仿宋" w:eastAsia="仿宋" w:cs="仿宋"/>
          <w:b/>
          <w:bCs/>
          <w:color w:val="auto"/>
          <w:spacing w:val="-20"/>
          <w:kern w:val="0"/>
          <w:sz w:val="24"/>
          <w:szCs w:val="24"/>
          <w:highlight w:val="none"/>
        </w:rPr>
        <w:t>二、服务地点和双方相关配备</w:t>
      </w:r>
    </w:p>
    <w:p w14:paraId="0531359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zh-CN" w:eastAsia="zh-CN"/>
        </w:rPr>
      </w:pPr>
      <w:r>
        <w:rPr>
          <w:rFonts w:hint="eastAsia" w:ascii="仿宋" w:hAnsi="仿宋" w:eastAsia="仿宋" w:cs="仿宋"/>
          <w:color w:val="auto"/>
          <w:sz w:val="24"/>
          <w:szCs w:val="24"/>
          <w:highlight w:val="none"/>
          <w:lang w:val="zh-CN" w:eastAsia="zh-CN"/>
        </w:rPr>
        <w:t>承接服务地点:长安区辖内主要街道，西安市长安区救助管理站，长安区</w:t>
      </w:r>
      <w:r>
        <w:rPr>
          <w:rFonts w:hint="eastAsia" w:ascii="仿宋" w:hAnsi="仿宋" w:eastAsia="仿宋" w:cs="仿宋"/>
          <w:color w:val="auto"/>
          <w:sz w:val="24"/>
          <w:szCs w:val="24"/>
          <w:highlight w:val="none"/>
          <w:lang w:val="en-US" w:eastAsia="zh-CN"/>
        </w:rPr>
        <w:t>困</w:t>
      </w:r>
      <w:r>
        <w:rPr>
          <w:rFonts w:hint="eastAsia" w:ascii="仿宋" w:hAnsi="仿宋" w:eastAsia="仿宋" w:cs="仿宋"/>
          <w:color w:val="auto"/>
          <w:sz w:val="24"/>
          <w:szCs w:val="24"/>
          <w:highlight w:val="none"/>
          <w:lang w:val="zh-CN" w:eastAsia="zh-CN"/>
        </w:rPr>
        <w:t>境未成</w:t>
      </w:r>
      <w:r>
        <w:rPr>
          <w:rFonts w:hint="eastAsia" w:ascii="仿宋" w:hAnsi="仿宋" w:eastAsia="仿宋" w:cs="仿宋"/>
          <w:b w:val="0"/>
          <w:bCs w:val="0"/>
          <w:color w:val="auto"/>
          <w:sz w:val="24"/>
          <w:szCs w:val="24"/>
          <w:highlight w:val="none"/>
          <w:lang w:val="zh-CN" w:eastAsia="zh-CN"/>
        </w:rPr>
        <w:t>年人家庭、村(居)委会。</w:t>
      </w:r>
    </w:p>
    <w:p w14:paraId="136A053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宋体" w:eastAsia="仿宋_GB2312"/>
          <w:color w:val="auto"/>
          <w:sz w:val="24"/>
          <w:highlight w:val="none"/>
        </w:rPr>
      </w:pPr>
      <w:r>
        <w:rPr>
          <w:rFonts w:hint="eastAsia" w:ascii="仿宋_GB2312" w:hAnsi="宋体" w:eastAsia="仿宋_GB2312"/>
          <w:color w:val="auto"/>
          <w:sz w:val="24"/>
          <w:highlight w:val="none"/>
        </w:rPr>
        <w:t>合同期内，甲方为乙方提供办公室</w:t>
      </w:r>
      <w:r>
        <w:rPr>
          <w:rFonts w:hint="eastAsia" w:ascii="仿宋_GB2312" w:hAnsi="宋体" w:eastAsia="仿宋_GB2312"/>
          <w:color w:val="auto"/>
          <w:sz w:val="24"/>
          <w:highlight w:val="none"/>
          <w:lang w:eastAsia="zh-CN"/>
        </w:rPr>
        <w:t>、</w:t>
      </w:r>
      <w:r>
        <w:rPr>
          <w:rFonts w:hint="eastAsia" w:ascii="仿宋_GB2312" w:hAnsi="宋体" w:eastAsia="仿宋_GB2312"/>
          <w:color w:val="auto"/>
          <w:sz w:val="24"/>
          <w:highlight w:val="none"/>
        </w:rPr>
        <w:t>功能室</w:t>
      </w:r>
      <w:r>
        <w:rPr>
          <w:rFonts w:hint="eastAsia" w:ascii="仿宋_GB2312" w:hAnsi="宋体" w:eastAsia="仿宋_GB2312"/>
          <w:color w:val="auto"/>
          <w:sz w:val="24"/>
          <w:highlight w:val="none"/>
          <w:lang w:eastAsia="zh-CN"/>
        </w:rPr>
        <w:t>、</w:t>
      </w:r>
      <w:r>
        <w:rPr>
          <w:rFonts w:hint="eastAsia" w:ascii="仿宋_GB2312" w:hAnsi="宋体" w:eastAsia="仿宋_GB2312"/>
          <w:color w:val="auto"/>
          <w:sz w:val="24"/>
          <w:highlight w:val="none"/>
        </w:rPr>
        <w:t>儿童室和办公家具及办公网络</w:t>
      </w:r>
      <w:r>
        <w:rPr>
          <w:rFonts w:hint="eastAsia" w:ascii="仿宋_GB2312" w:hAnsi="宋体" w:eastAsia="仿宋_GB2312"/>
          <w:color w:val="auto"/>
          <w:sz w:val="24"/>
          <w:highlight w:val="none"/>
          <w:lang w:val="en-US" w:eastAsia="zh-CN"/>
        </w:rPr>
        <w:t>等</w:t>
      </w:r>
      <w:r>
        <w:rPr>
          <w:rFonts w:hint="eastAsia" w:ascii="仿宋_GB2312" w:hAnsi="宋体" w:eastAsia="仿宋_GB2312"/>
          <w:color w:val="auto"/>
          <w:sz w:val="24"/>
          <w:highlight w:val="none"/>
        </w:rPr>
        <w:t>给乙方使用开展承接服务，乙方在使用过程中如有丢失，损坏等情况发生，应向甲方赔偿。</w:t>
      </w:r>
    </w:p>
    <w:p w14:paraId="32F0327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zh-CN" w:eastAsia="zh-CN"/>
        </w:rPr>
      </w:pPr>
      <w:r>
        <w:rPr>
          <w:rFonts w:hint="eastAsia" w:ascii="仿宋_GB2312" w:hAnsi="宋体" w:eastAsia="仿宋_GB2312"/>
          <w:color w:val="auto"/>
          <w:sz w:val="24"/>
          <w:highlight w:val="none"/>
        </w:rPr>
        <w:t>乙方相关配备要求:工作车辆一台，人员</w:t>
      </w:r>
      <w:r>
        <w:rPr>
          <w:rFonts w:hint="eastAsia" w:ascii="仿宋_GB2312" w:hAnsi="宋体" w:eastAsia="仿宋_GB2312"/>
          <w:color w:val="auto"/>
          <w:sz w:val="24"/>
          <w:highlight w:val="none"/>
          <w:lang w:val="en-US" w:eastAsia="zh-CN"/>
        </w:rPr>
        <w:t>不少于</w:t>
      </w:r>
      <w:r>
        <w:rPr>
          <w:rFonts w:hint="eastAsia" w:ascii="仿宋_GB2312" w:hAnsi="宋体" w:eastAsia="仿宋_GB2312"/>
          <w:color w:val="auto"/>
          <w:sz w:val="24"/>
          <w:highlight w:val="none"/>
        </w:rPr>
        <w:t>10名，其中一线服务人员</w:t>
      </w:r>
      <w:r>
        <w:rPr>
          <w:rFonts w:hint="eastAsia" w:ascii="仿宋_GB2312" w:hAnsi="宋体" w:eastAsia="仿宋_GB2312"/>
          <w:color w:val="auto"/>
          <w:sz w:val="24"/>
          <w:highlight w:val="none"/>
          <w:lang w:val="en-US" w:eastAsia="zh-CN"/>
        </w:rPr>
        <w:t>至少</w:t>
      </w:r>
      <w:r>
        <w:rPr>
          <w:rFonts w:hint="eastAsia" w:ascii="仿宋_GB2312" w:hAnsi="宋体" w:eastAsia="仿宋_GB2312"/>
          <w:color w:val="auto"/>
          <w:sz w:val="24"/>
          <w:highlight w:val="none"/>
        </w:rPr>
        <w:t>7名(至少5人持有以下其中一项专业资质：助理社会工作师、社会工作师、社会工作者实训指导师、心理咨询师、教师、会计等专业资质），管理及辅助人员3名。</w:t>
      </w:r>
    </w:p>
    <w:p w14:paraId="57CD964A">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02" w:firstLineChars="200"/>
        <w:textAlignment w:val="auto"/>
        <w:rPr>
          <w:rFonts w:hint="eastAsia" w:ascii="仿宋" w:hAnsi="仿宋" w:eastAsia="仿宋" w:cs="仿宋"/>
          <w:b/>
          <w:bCs/>
          <w:color w:val="auto"/>
          <w:spacing w:val="-20"/>
          <w:kern w:val="0"/>
          <w:sz w:val="24"/>
          <w:szCs w:val="24"/>
          <w:highlight w:val="none"/>
        </w:rPr>
      </w:pPr>
      <w:r>
        <w:rPr>
          <w:rFonts w:hint="eastAsia" w:ascii="仿宋" w:hAnsi="仿宋" w:eastAsia="仿宋" w:cs="仿宋"/>
          <w:b/>
          <w:bCs/>
          <w:color w:val="auto"/>
          <w:spacing w:val="-20"/>
          <w:kern w:val="0"/>
          <w:sz w:val="24"/>
          <w:szCs w:val="24"/>
          <w:highlight w:val="none"/>
        </w:rPr>
        <w:t>三、 双方权利和义务</w:t>
      </w:r>
    </w:p>
    <w:p w14:paraId="6F15659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(一)甲方权利义务</w:t>
      </w:r>
    </w:p>
    <w:p w14:paraId="7E9019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1、有权按照民政部、省、市救助服务规范要求对乙方工作进行监督。参与和指导。依据本协议和《长安区未成年人教助保护服务项目量化表》对乙方开展的服务进行全面考核，并根据考核结果按时支付乙方上月的服务费用。</w:t>
      </w:r>
    </w:p>
    <w:p w14:paraId="0ADCAF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2.同乙方协作开展困境未成年人社会保护，链接政府、社会资源。</w:t>
      </w:r>
    </w:p>
    <w:p w14:paraId="6B35ABD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3.支持乙方开展困境未成年人家访活动。</w:t>
      </w:r>
    </w:p>
    <w:p w14:paraId="30ADEE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4.甲方不干预乙方人事，财务和内部管理，</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lang w:val="zh-CN" w:eastAsia="zh-CN"/>
        </w:rPr>
        <w:t>不承担乙方因聘用工作人员而发生的一切劳动纠纷费用。</w:t>
      </w:r>
      <w:bookmarkStart w:id="0" w:name="_GoBack"/>
      <w:bookmarkEnd w:id="0"/>
    </w:p>
    <w:p w14:paraId="305624E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(二) 乙方权利、义务</w:t>
      </w:r>
    </w:p>
    <w:p w14:paraId="1AA1D53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1.乙方员工全面</w:t>
      </w:r>
      <w:r>
        <w:rPr>
          <w:rFonts w:hint="eastAsia" w:ascii="仿宋" w:hAnsi="仿宋" w:eastAsia="仿宋" w:cs="仿宋"/>
          <w:color w:val="auto"/>
          <w:sz w:val="24"/>
          <w:szCs w:val="24"/>
          <w:highlight w:val="none"/>
          <w:lang w:val="en-US" w:eastAsia="zh-CN"/>
        </w:rPr>
        <w:t>掌握</w:t>
      </w:r>
      <w:r>
        <w:rPr>
          <w:rFonts w:hint="eastAsia" w:ascii="仿宋" w:hAnsi="仿宋" w:eastAsia="仿宋" w:cs="仿宋"/>
          <w:color w:val="auto"/>
          <w:sz w:val="24"/>
          <w:szCs w:val="24"/>
          <w:highlight w:val="none"/>
          <w:lang w:val="zh-CN" w:eastAsia="zh-CN"/>
        </w:rPr>
        <w:t>未成年人 救助管理的服务规范、工作流程，确保所有工作人员严格遵守法律和站内相关管理规定，遵守工作安排。</w:t>
      </w:r>
    </w:p>
    <w:p w14:paraId="6CBBF59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2.定期向甲方提交月度报告和季度性工作计划。</w:t>
      </w:r>
    </w:p>
    <w:p w14:paraId="5E1A6E1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3.临时监护入站未成年人，须至少两名工作人员依据《社会救助暂行办法》对受助未成年人开展服务，并由女性工作人员为受助女童提供服务。</w:t>
      </w:r>
    </w:p>
    <w:p w14:paraId="4DA439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4.乙方以</w:t>
      </w:r>
      <w:r>
        <w:rPr>
          <w:rFonts w:hint="eastAsia" w:ascii="仿宋" w:hAnsi="仿宋" w:eastAsia="仿宋" w:cs="仿宋"/>
          <w:color w:val="auto"/>
          <w:sz w:val="24"/>
          <w:szCs w:val="24"/>
          <w:highlight w:val="none"/>
          <w:lang w:val="en-US" w:eastAsia="zh-CN"/>
        </w:rPr>
        <w:t>全国儿童福利信息管理系统</w:t>
      </w:r>
      <w:r>
        <w:rPr>
          <w:rFonts w:hint="eastAsia" w:ascii="仿宋" w:hAnsi="仿宋" w:eastAsia="仿宋" w:cs="仿宋"/>
          <w:color w:val="auto"/>
          <w:sz w:val="24"/>
          <w:szCs w:val="24"/>
          <w:highlight w:val="none"/>
          <w:lang w:val="zh-CN" w:eastAsia="zh-CN"/>
        </w:rPr>
        <w:t>为基础，管理我区农村留守儿童和困境儿童数据，对系统内的每名儿童开展入户家访摸底词查，为系统内的每名儿童建立档案，一人一档，动态管理。</w:t>
      </w:r>
    </w:p>
    <w:p w14:paraId="67FBFC6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5.协议期内，开展不少于</w:t>
      </w: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lang w:val="zh-CN" w:eastAsia="zh-CN"/>
        </w:rPr>
        <w:t>次的外展走访活动，为不少于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eastAsia="zh-CN"/>
        </w:rPr>
        <w:t>00人次</w:t>
      </w:r>
      <w:r>
        <w:rPr>
          <w:rFonts w:hint="eastAsia" w:ascii="仿宋" w:hAnsi="仿宋" w:eastAsia="仿宋" w:cs="仿宋"/>
          <w:color w:val="auto"/>
          <w:sz w:val="24"/>
          <w:szCs w:val="24"/>
          <w:highlight w:val="none"/>
          <w:lang w:val="en-US" w:eastAsia="zh-CN"/>
        </w:rPr>
        <w:t>困</w:t>
      </w:r>
      <w:r>
        <w:rPr>
          <w:rFonts w:hint="eastAsia" w:ascii="仿宋" w:hAnsi="仿宋" w:eastAsia="仿宋" w:cs="仿宋"/>
          <w:color w:val="auto"/>
          <w:sz w:val="24"/>
          <w:szCs w:val="24"/>
          <w:highlight w:val="none"/>
          <w:lang w:val="zh-CN" w:eastAsia="zh-CN"/>
        </w:rPr>
        <w:t>境未成年人提供本协议约定的承接服务内容。</w:t>
      </w:r>
    </w:p>
    <w:p w14:paraId="398C125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6.协议期内乙方按照《</w:t>
      </w:r>
      <w:r>
        <w:rPr>
          <w:rFonts w:hint="eastAsia" w:ascii="仿宋" w:hAnsi="仿宋" w:eastAsia="仿宋" w:cs="仿宋"/>
          <w:color w:val="auto"/>
          <w:sz w:val="24"/>
          <w:szCs w:val="24"/>
          <w:highlight w:val="none"/>
          <w:lang w:val="en-US" w:eastAsia="zh-CN"/>
        </w:rPr>
        <w:t>关于加强困境儿童心理健康关爱服务工作的指导意见</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陕西省民政厅关于开展全国未成年人保护示范创建活动的通知</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陕民函【2021】241号</w:t>
      </w:r>
      <w:r>
        <w:rPr>
          <w:rFonts w:hint="eastAsia" w:ascii="仿宋" w:hAnsi="仿宋" w:eastAsia="仿宋" w:cs="仿宋"/>
          <w:color w:val="auto"/>
          <w:sz w:val="24"/>
          <w:szCs w:val="24"/>
          <w:highlight w:val="none"/>
          <w:lang w:val="zh-CN" w:eastAsia="zh-CN"/>
        </w:rPr>
        <w:t xml:space="preserve">） </w:t>
      </w:r>
      <w:r>
        <w:rPr>
          <w:rFonts w:hint="eastAsia" w:ascii="仿宋_GB2312" w:hAnsi="宋体" w:eastAsia="仿宋_GB2312"/>
          <w:color w:val="auto"/>
          <w:sz w:val="24"/>
          <w:highlight w:val="none"/>
          <w:lang w:val="en-US" w:eastAsia="zh-CN"/>
        </w:rPr>
        <w:t>《西安市农村留守儿童和困境儿童关爱服务质量提升三年行动方案》（市民发[2024]19号）</w:t>
      </w:r>
      <w:r>
        <w:rPr>
          <w:rFonts w:hint="eastAsia" w:ascii="仿宋" w:hAnsi="仿宋" w:eastAsia="仿宋" w:cs="仿宋"/>
          <w:color w:val="auto"/>
          <w:sz w:val="24"/>
          <w:szCs w:val="24"/>
          <w:highlight w:val="none"/>
          <w:lang w:val="zh-CN" w:eastAsia="zh-CN"/>
        </w:rPr>
        <w:t>要求，</w:t>
      </w:r>
      <w:r>
        <w:rPr>
          <w:rFonts w:hint="eastAsia" w:ascii="仿宋" w:hAnsi="仿宋" w:eastAsia="仿宋" w:cs="仿宋"/>
          <w:color w:val="auto"/>
          <w:sz w:val="24"/>
          <w:szCs w:val="24"/>
          <w:highlight w:val="none"/>
          <w:lang w:val="en-US" w:eastAsia="zh-CN"/>
        </w:rPr>
        <w:t>做</w:t>
      </w:r>
      <w:r>
        <w:rPr>
          <w:rFonts w:hint="eastAsia" w:ascii="仿宋" w:hAnsi="仿宋" w:eastAsia="仿宋" w:cs="仿宋"/>
          <w:color w:val="auto"/>
          <w:sz w:val="24"/>
          <w:szCs w:val="24"/>
          <w:highlight w:val="none"/>
          <w:lang w:val="zh-CN" w:eastAsia="zh-CN"/>
        </w:rPr>
        <w:t>好我区农村留守儿童关爱保护和困境儿童保障示范创建活动。</w:t>
      </w:r>
    </w:p>
    <w:p w14:paraId="0343A7F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7.乙方依据未成年人保护的相关法规政策规定开展家访活动，未成年人物质援助由乙方向基金会</w:t>
      </w:r>
      <w:r>
        <w:rPr>
          <w:rFonts w:hint="eastAsia" w:ascii="仿宋" w:hAnsi="仿宋" w:eastAsia="仿宋" w:cs="仿宋"/>
          <w:color w:val="auto"/>
          <w:sz w:val="24"/>
          <w:szCs w:val="24"/>
          <w:highlight w:val="none"/>
          <w:lang w:val="en-US" w:eastAsia="zh-CN"/>
        </w:rPr>
        <w:t>申</w:t>
      </w:r>
      <w:r>
        <w:rPr>
          <w:rFonts w:hint="eastAsia" w:ascii="仿宋" w:hAnsi="仿宋" w:eastAsia="仿宋" w:cs="仿宋"/>
          <w:color w:val="auto"/>
          <w:sz w:val="24"/>
          <w:szCs w:val="24"/>
          <w:highlight w:val="none"/>
          <w:lang w:val="zh-CN" w:eastAsia="zh-CN"/>
        </w:rPr>
        <w:t>请。</w:t>
      </w:r>
    </w:p>
    <w:p w14:paraId="59B8F09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8.履行协议过程中，不得将服务内容转委托给任何第三方，应按本协议如实报合工作进展情况，按照甲方的职责，职能范围及《长安区未成年人救助保护服务量化表》的内容完成工作任务。</w:t>
      </w:r>
    </w:p>
    <w:p w14:paraId="4F9590BE">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02" w:firstLineChars="200"/>
        <w:textAlignment w:val="auto"/>
        <w:rPr>
          <w:rFonts w:hint="eastAsia" w:ascii="仿宋" w:hAnsi="仿宋" w:eastAsia="仿宋" w:cs="仿宋"/>
          <w:b/>
          <w:bCs/>
          <w:color w:val="auto"/>
          <w:spacing w:val="-20"/>
          <w:kern w:val="0"/>
          <w:sz w:val="24"/>
          <w:szCs w:val="24"/>
          <w:highlight w:val="none"/>
        </w:rPr>
      </w:pPr>
      <w:r>
        <w:rPr>
          <w:rFonts w:hint="eastAsia" w:ascii="仿宋" w:hAnsi="仿宋" w:eastAsia="仿宋" w:cs="仿宋"/>
          <w:b/>
          <w:bCs/>
          <w:color w:val="auto"/>
          <w:spacing w:val="-20"/>
          <w:kern w:val="0"/>
          <w:sz w:val="24"/>
          <w:szCs w:val="24"/>
          <w:highlight w:val="none"/>
          <w:lang w:eastAsia="zh-CN"/>
        </w:rPr>
        <w:t>四</w:t>
      </w:r>
      <w:r>
        <w:rPr>
          <w:rFonts w:hint="eastAsia" w:ascii="仿宋" w:hAnsi="仿宋" w:eastAsia="仿宋" w:cs="仿宋"/>
          <w:b/>
          <w:bCs/>
          <w:color w:val="auto"/>
          <w:spacing w:val="-20"/>
          <w:kern w:val="0"/>
          <w:sz w:val="24"/>
          <w:szCs w:val="24"/>
          <w:highlight w:val="none"/>
        </w:rPr>
        <w:t>、服务费用，支付方式等事项说明</w:t>
      </w:r>
    </w:p>
    <w:p w14:paraId="67765A6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(一)服务费用:</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eastAsia="zh-CN"/>
        </w:rPr>
        <w:t>(全部包含乙方聘用工作人员工资，相关税费，各项保险，培训，差旅费，办公耗材及工作车辆燃油路桥费、维修保养等机构运行所产生其他费用和标书响应文件包含的内容)。甲方不再承担任何费用。服务费用由乙方独立合理支配，甲方不得截留。</w:t>
      </w:r>
    </w:p>
    <w:p w14:paraId="3113C5A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_GB2312" w:hAnsi="宋体" w:eastAsia="仿宋_GB2312"/>
          <w:color w:val="auto"/>
          <w:sz w:val="24"/>
          <w:highlight w:val="none"/>
        </w:rPr>
      </w:pPr>
      <w:r>
        <w:rPr>
          <w:rFonts w:hint="eastAsia" w:ascii="仿宋" w:hAnsi="仿宋" w:eastAsia="仿宋" w:cs="仿宋"/>
          <w:color w:val="auto"/>
          <w:sz w:val="24"/>
          <w:szCs w:val="24"/>
          <w:highlight w:val="none"/>
          <w:lang w:val="zh-CN" w:eastAsia="zh-CN"/>
        </w:rPr>
        <w:t>(二)支付方式及</w:t>
      </w:r>
      <w:r>
        <w:rPr>
          <w:rFonts w:hint="eastAsia" w:ascii="仿宋" w:hAnsi="仿宋" w:eastAsia="仿宋" w:cs="仿宋"/>
          <w:color w:val="auto"/>
          <w:sz w:val="24"/>
          <w:szCs w:val="24"/>
          <w:highlight w:val="none"/>
          <w:lang w:val="en-US" w:eastAsia="zh-CN"/>
        </w:rPr>
        <w:t>票据</w:t>
      </w:r>
      <w:r>
        <w:rPr>
          <w:rFonts w:hint="eastAsia" w:ascii="仿宋" w:hAnsi="仿宋" w:eastAsia="仿宋" w:cs="仿宋"/>
          <w:color w:val="auto"/>
          <w:sz w:val="24"/>
          <w:szCs w:val="24"/>
          <w:highlight w:val="none"/>
          <w:lang w:val="zh-CN" w:eastAsia="zh-CN"/>
        </w:rPr>
        <w:t>:</w:t>
      </w:r>
      <w:r>
        <w:rPr>
          <w:rFonts w:hint="eastAsia" w:ascii="仿宋_GB2312" w:hAnsi="宋体" w:eastAsia="仿宋_GB2312"/>
          <w:color w:val="auto"/>
          <w:sz w:val="24"/>
          <w:highlight w:val="none"/>
        </w:rPr>
        <w:t>甲方以具体财政审批进度向乙方支付上个月服务费用，乙方应及时向甲方提供正式发票。</w:t>
      </w:r>
    </w:p>
    <w:p w14:paraId="041CA87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(三)量化考核。</w:t>
      </w:r>
    </w:p>
    <w:p w14:paraId="0DCFDB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1.量化总分为100分， 由考核人员在每月3号之前对乙方上个月的服务开展量化考核1次。量化考被结果得分在80分</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zh-CN" w:eastAsia="zh-CN"/>
        </w:rPr>
        <w:t>89分范围，扣减月服务费总损数的2% 。量化考核结果得分在70分-79 分范围，扣减月服务费总额数的5%。量化考核得分低于70分成不合格，扣减月服务费总额数的10%，并同时要求乙方开展内部整改培训，人员岗位调整，提升服务等补救措施。</w:t>
      </w:r>
    </w:p>
    <w:p w14:paraId="1501E9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(四)绩效评估。</w:t>
      </w:r>
    </w:p>
    <w:p w14:paraId="195620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协议期满后，甲方独立开展评估或委托双方共同认可的第三方(包括港澳台地区)专业评估机构对乙方服务开展综合评估。</w:t>
      </w:r>
    </w:p>
    <w:p w14:paraId="4D330B6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五、相关责任</w:t>
      </w:r>
    </w:p>
    <w:p w14:paraId="26F7358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如有发生以下情况，甲方可单方解除协议，并按照国家法律法规</w:t>
      </w:r>
      <w:r>
        <w:rPr>
          <w:rFonts w:hint="eastAsia" w:ascii="仿宋" w:hAnsi="仿宋" w:eastAsia="仿宋" w:cs="仿宋"/>
          <w:color w:val="auto"/>
          <w:sz w:val="24"/>
          <w:szCs w:val="24"/>
          <w:highlight w:val="none"/>
          <w:lang w:val="en-US" w:eastAsia="zh-CN"/>
        </w:rPr>
        <w:t>追</w:t>
      </w:r>
      <w:r>
        <w:rPr>
          <w:rFonts w:hint="eastAsia" w:ascii="仿宋" w:hAnsi="仿宋" w:eastAsia="仿宋" w:cs="仿宋"/>
          <w:color w:val="auto"/>
          <w:sz w:val="24"/>
          <w:szCs w:val="24"/>
          <w:highlight w:val="none"/>
          <w:lang w:val="zh-CN" w:eastAsia="zh-CN"/>
        </w:rPr>
        <w:t>究相关贵任人法律责任。</w:t>
      </w:r>
    </w:p>
    <w:p w14:paraId="6BC4ECF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①对患重病的受助未成年人未及时给子救助、上报，造成重大伤亡.</w:t>
      </w:r>
    </w:p>
    <w:p w14:paraId="11F8110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fldChar w:fldCharType="begin"/>
      </w:r>
      <w:r>
        <w:rPr>
          <w:rFonts w:hint="eastAsia" w:ascii="仿宋" w:hAnsi="仿宋" w:eastAsia="仿宋" w:cs="仿宋"/>
          <w:color w:val="auto"/>
          <w:sz w:val="24"/>
          <w:szCs w:val="24"/>
          <w:highlight w:val="none"/>
          <w:lang w:val="en-US" w:eastAsia="zh-CN"/>
        </w:rPr>
        <w:instrText xml:space="preserve"> EQ \o\ac(○,2)</w:instrText>
      </w:r>
      <w:r>
        <w:rPr>
          <w:rFonts w:hint="eastAsia" w:ascii="仿宋" w:hAnsi="仿宋" w:eastAsia="仿宋" w:cs="仿宋"/>
          <w:color w:val="auto"/>
          <w:sz w:val="24"/>
          <w:szCs w:val="24"/>
          <w:highlight w:val="none"/>
          <w:lang w:val="en-US" w:eastAsia="zh-CN"/>
        </w:rPr>
        <w:fldChar w:fldCharType="end"/>
      </w:r>
      <w:r>
        <w:rPr>
          <w:rFonts w:hint="eastAsia" w:ascii="仿宋" w:hAnsi="仿宋" w:eastAsia="仿宋" w:cs="仿宋"/>
          <w:color w:val="auto"/>
          <w:sz w:val="24"/>
          <w:szCs w:val="24"/>
          <w:highlight w:val="none"/>
          <w:lang w:val="zh-CN" w:eastAsia="zh-CN"/>
        </w:rPr>
        <w:t>对使用的区域管理不当，造成火灾成国家规定的重大安全事故。</w:t>
      </w:r>
    </w:p>
    <w:p w14:paraId="3F9027A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③开展困境来成年人保护工作做出不当言行，给甲方造成社会负面影响被媒体报道。</w:t>
      </w:r>
    </w:p>
    <w:p w14:paraId="09BE23A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④考核人员对乙方量化考核建续六次不合格。</w:t>
      </w:r>
    </w:p>
    <w:p w14:paraId="4A7A616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六、协议期限与终止</w:t>
      </w:r>
    </w:p>
    <w:p w14:paraId="10474C5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(一)协议期限：</w:t>
      </w:r>
      <w:r>
        <w:rPr>
          <w:rFonts w:hint="eastAsia" w:ascii="仿宋" w:hAnsi="仿宋" w:eastAsia="仿宋" w:cs="仿宋"/>
          <w:color w:val="auto"/>
          <w:sz w:val="24"/>
          <w:szCs w:val="24"/>
          <w:highlight w:val="none"/>
          <w:lang w:val="en-US" w:eastAsia="zh-CN"/>
        </w:rPr>
        <w:t>自</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eastAsia="zh-CN"/>
        </w:rPr>
        <w:t>日起至</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eastAsia="zh-CN"/>
        </w:rPr>
        <w:t>日止，期限一年。</w:t>
      </w:r>
    </w:p>
    <w:p w14:paraId="285E19D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(二)协议的终止：乙方年终绩效评估，如达不到预期效果，甲方不</w:t>
      </w:r>
      <w:r>
        <w:rPr>
          <w:rFonts w:hint="eastAsia" w:ascii="仿宋" w:hAnsi="仿宋" w:eastAsia="仿宋" w:cs="仿宋"/>
          <w:color w:val="auto"/>
          <w:sz w:val="24"/>
          <w:szCs w:val="24"/>
          <w:highlight w:val="none"/>
          <w:lang w:val="en-US" w:eastAsia="zh-CN"/>
        </w:rPr>
        <w:t>予</w:t>
      </w:r>
      <w:r>
        <w:rPr>
          <w:rFonts w:hint="eastAsia" w:ascii="仿宋" w:hAnsi="仿宋" w:eastAsia="仿宋" w:cs="仿宋"/>
          <w:color w:val="auto"/>
          <w:sz w:val="24"/>
          <w:szCs w:val="24"/>
          <w:highlight w:val="none"/>
          <w:lang w:val="zh-CN" w:eastAsia="zh-CN"/>
        </w:rPr>
        <w:t>续签。</w:t>
      </w:r>
    </w:p>
    <w:p w14:paraId="7871D687">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02" w:firstLineChars="200"/>
        <w:textAlignment w:val="auto"/>
        <w:rPr>
          <w:rFonts w:hint="eastAsia" w:ascii="仿宋" w:hAnsi="仿宋" w:eastAsia="仿宋" w:cs="仿宋"/>
          <w:b/>
          <w:bCs/>
          <w:color w:val="auto"/>
          <w:spacing w:val="-20"/>
          <w:kern w:val="0"/>
          <w:sz w:val="24"/>
          <w:szCs w:val="24"/>
          <w:highlight w:val="none"/>
        </w:rPr>
      </w:pPr>
      <w:r>
        <w:rPr>
          <w:rFonts w:hint="eastAsia" w:ascii="仿宋" w:hAnsi="仿宋" w:eastAsia="仿宋" w:cs="仿宋"/>
          <w:b/>
          <w:bCs/>
          <w:color w:val="auto"/>
          <w:spacing w:val="-20"/>
          <w:kern w:val="0"/>
          <w:sz w:val="24"/>
          <w:szCs w:val="24"/>
          <w:highlight w:val="none"/>
        </w:rPr>
        <w:t>七.</w:t>
      </w:r>
      <w:r>
        <w:rPr>
          <w:rFonts w:hint="eastAsia" w:ascii="仿宋" w:hAnsi="仿宋" w:eastAsia="仿宋" w:cs="仿宋"/>
          <w:b/>
          <w:bCs/>
          <w:color w:val="auto"/>
          <w:sz w:val="24"/>
          <w:szCs w:val="24"/>
          <w:highlight w:val="none"/>
          <w:lang w:val="zh-CN" w:eastAsia="zh-CN"/>
        </w:rPr>
        <w:t>、</w:t>
      </w:r>
      <w:r>
        <w:rPr>
          <w:rFonts w:hint="eastAsia" w:ascii="仿宋" w:hAnsi="仿宋" w:eastAsia="仿宋" w:cs="仿宋"/>
          <w:b/>
          <w:bCs/>
          <w:color w:val="auto"/>
          <w:spacing w:val="-20"/>
          <w:kern w:val="0"/>
          <w:sz w:val="24"/>
          <w:szCs w:val="24"/>
          <w:highlight w:val="none"/>
        </w:rPr>
        <w:t>其他事项</w:t>
      </w:r>
    </w:p>
    <w:p w14:paraId="75AA1A6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(一)本协议在履行过程中发生争议，由甲，乙双方协商解决。协商不成，向西安市长安区人民法院提起诉讼。</w:t>
      </w:r>
    </w:p>
    <w:p w14:paraId="695EE2D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(二)本协议一式四份，经甲、乙双方法定代表人签字基章生效，甲方、乙方各执两份.</w:t>
      </w:r>
    </w:p>
    <w:p w14:paraId="0A5A80B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(三)协议来尽事宜，双方协商解决，</w:t>
      </w:r>
    </w:p>
    <w:p w14:paraId="3742FFB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(四)协议附件:《长安区来成年人救助保护服务量化表》。</w:t>
      </w:r>
    </w:p>
    <w:p w14:paraId="312398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lang w:val="zh-CN" w:eastAsia="zh-CN"/>
        </w:rPr>
      </w:pPr>
    </w:p>
    <w:p w14:paraId="4B15FA1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甲方(公章):</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eastAsia="zh-CN"/>
        </w:rPr>
        <w:t>乙方(公章):</w:t>
      </w:r>
    </w:p>
    <w:p w14:paraId="72F1CD4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lang w:val="zh-CN" w:eastAsia="zh-CN"/>
        </w:rPr>
      </w:pPr>
    </w:p>
    <w:p w14:paraId="6351EAC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法人代表</w:t>
      </w:r>
      <w:r>
        <w:rPr>
          <w:rFonts w:hint="eastAsia" w:ascii="仿宋" w:hAnsi="仿宋" w:eastAsia="仿宋" w:cs="仿宋"/>
          <w:color w:val="auto"/>
          <w:sz w:val="24"/>
          <w:szCs w:val="24"/>
          <w:highlight w:val="none"/>
          <w:lang w:val="en-US" w:eastAsia="zh-CN"/>
        </w:rPr>
        <w:t>或负责人</w:t>
      </w:r>
      <w:r>
        <w:rPr>
          <w:rFonts w:hint="eastAsia" w:ascii="仿宋" w:hAnsi="仿宋" w:eastAsia="仿宋" w:cs="仿宋"/>
          <w:color w:val="auto"/>
          <w:sz w:val="24"/>
          <w:szCs w:val="24"/>
          <w:highlight w:val="none"/>
          <w:lang w:val="zh-CN" w:eastAsia="zh-CN"/>
        </w:rPr>
        <w:t>(签字):</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eastAsia="zh-CN"/>
        </w:rPr>
        <w:t>法人代表</w:t>
      </w:r>
      <w:r>
        <w:rPr>
          <w:rFonts w:hint="eastAsia" w:ascii="仿宋" w:hAnsi="仿宋" w:eastAsia="仿宋" w:cs="仿宋"/>
          <w:color w:val="auto"/>
          <w:sz w:val="24"/>
          <w:szCs w:val="24"/>
          <w:highlight w:val="none"/>
          <w:lang w:val="en-US" w:eastAsia="zh-CN"/>
        </w:rPr>
        <w:t>或负责人</w:t>
      </w:r>
      <w:r>
        <w:rPr>
          <w:rFonts w:hint="eastAsia" w:ascii="仿宋" w:hAnsi="仿宋" w:eastAsia="仿宋" w:cs="仿宋"/>
          <w:color w:val="auto"/>
          <w:sz w:val="24"/>
          <w:szCs w:val="24"/>
          <w:highlight w:val="none"/>
          <w:lang w:val="zh-CN" w:eastAsia="zh-CN"/>
        </w:rPr>
        <w:t>(签字) :</w:t>
      </w:r>
    </w:p>
    <w:p w14:paraId="117D5A9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lang w:val="zh-CN" w:eastAsia="zh-CN"/>
        </w:rPr>
      </w:pPr>
    </w:p>
    <w:p w14:paraId="1E2D8DB5">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eastAsia="zh-CN"/>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eastAsia="zh-CN"/>
        </w:rPr>
        <w:t>月</w:t>
      </w:r>
      <w:r>
        <w:rPr>
          <w:rFonts w:hint="eastAsia" w:ascii="仿宋" w:hAnsi="仿宋" w:eastAsia="仿宋" w:cs="仿宋"/>
          <w:color w:val="auto"/>
          <w:sz w:val="24"/>
          <w:szCs w:val="24"/>
          <w:highlight w:val="none"/>
          <w:lang w:val="en-US" w:eastAsia="zh-CN"/>
        </w:rPr>
        <w:t xml:space="preserve">     日                           </w:t>
      </w:r>
      <w:r>
        <w:rPr>
          <w:rFonts w:hint="eastAsia" w:ascii="仿宋" w:hAnsi="仿宋" w:eastAsia="仿宋" w:cs="仿宋"/>
          <w:color w:val="auto"/>
          <w:sz w:val="24"/>
          <w:szCs w:val="24"/>
          <w:highlight w:val="none"/>
          <w:lang w:val="zh-CN" w:eastAsia="zh-CN"/>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eastAsia="zh-CN"/>
        </w:rPr>
        <w:t>月</w:t>
      </w:r>
      <w:r>
        <w:rPr>
          <w:rFonts w:hint="eastAsia" w:ascii="仿宋" w:hAnsi="仿宋" w:eastAsia="仿宋" w:cs="仿宋"/>
          <w:color w:val="auto"/>
          <w:sz w:val="24"/>
          <w:szCs w:val="24"/>
          <w:highlight w:val="none"/>
          <w:lang w:val="en-US" w:eastAsia="zh-CN"/>
        </w:rPr>
        <w:t xml:space="preserve">     日</w:t>
      </w:r>
    </w:p>
    <w:p w14:paraId="62FFB159">
      <w:pPr>
        <w:pStyle w:val="13"/>
        <w:rPr>
          <w:rFonts w:hint="eastAsia" w:ascii="仿宋" w:hAnsi="仿宋" w:eastAsia="仿宋" w:cs="仿宋"/>
          <w:color w:val="auto"/>
          <w:highlight w:val="none"/>
          <w:lang w:val="en-US" w:eastAsia="zh-Hans"/>
        </w:rPr>
      </w:pPr>
    </w:p>
    <w:p w14:paraId="3CB4B53F">
      <w:pPr>
        <w:pStyle w:val="13"/>
        <w:rPr>
          <w:rFonts w:hint="eastAsia"/>
          <w:highlight w:val="none"/>
          <w:lang w:val="en-US" w:eastAsia="zh-Hans"/>
        </w:rPr>
      </w:pPr>
    </w:p>
    <w:p w14:paraId="2B460ACA">
      <w:pPr>
        <w:rPr>
          <w:highlight w:val="none"/>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D79C4">
    <w:pPr>
      <w:pStyle w:val="7"/>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66D599">
                          <w:pPr>
                            <w:pStyle w:val="7"/>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1766D599">
                    <w:pPr>
                      <w:pStyle w:val="7"/>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ED4D90"/>
    <w:rsid w:val="0A9C2975"/>
    <w:rsid w:val="0D404334"/>
    <w:rsid w:val="15037006"/>
    <w:rsid w:val="16ED4D90"/>
    <w:rsid w:val="1FF17CBA"/>
    <w:rsid w:val="33A1074F"/>
    <w:rsid w:val="36774FEB"/>
    <w:rsid w:val="48B60ED8"/>
    <w:rsid w:val="54724B97"/>
    <w:rsid w:val="55B619AB"/>
    <w:rsid w:val="63E77D3B"/>
    <w:rsid w:val="691813E2"/>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semiHidden/>
    <w:unhideWhenUsed/>
    <w:qFormat/>
    <w:uiPriority w:val="0"/>
    <w:pPr>
      <w:spacing w:line="560" w:lineRule="exact"/>
      <w:ind w:firstLine="640" w:firstLineChars="200"/>
      <w:outlineLvl w:val="1"/>
    </w:pPr>
    <w:rPr>
      <w:rFonts w:ascii="楷体" w:hAnsi="楷体" w:eastAsia="仿宋" w:cs="Times New Roman"/>
      <w:b/>
      <w:sz w:val="30"/>
      <w:szCs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szCs w:val="20"/>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6"/>
    <w:next w:val="1"/>
    <w:unhideWhenUsed/>
    <w:qFormat/>
    <w:uiPriority w:val="99"/>
    <w:pPr>
      <w:ind w:firstLine="420" w:firstLineChars="100"/>
    </w:pPr>
    <w:rPr>
      <w:szCs w:val="24"/>
    </w:rPr>
  </w:style>
  <w:style w:type="character" w:customStyle="1" w:styleId="11">
    <w:name w:val="标题 2 字符"/>
    <w:link w:val="3"/>
    <w:autoRedefine/>
    <w:qFormat/>
    <w:uiPriority w:val="0"/>
    <w:rPr>
      <w:rFonts w:ascii="楷体" w:hAnsi="楷体" w:eastAsia="仿宋" w:cs="Times New Roman"/>
      <w:b/>
      <w:sz w:val="30"/>
      <w:szCs w:val="32"/>
    </w:rPr>
  </w:style>
  <w:style w:type="paragraph" w:customStyle="1" w:styleId="12">
    <w:name w:val="Normal Indent1"/>
    <w:basedOn w:val="1"/>
    <w:qFormat/>
    <w:uiPriority w:val="99"/>
    <w:pPr>
      <w:ind w:firstLine="88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122</Words>
  <Characters>124</Characters>
  <Lines>0</Lines>
  <Paragraphs>0</Paragraphs>
  <TotalTime>0</TotalTime>
  <ScaleCrop>false</ScaleCrop>
  <LinksUpToDate>false</LinksUpToDate>
  <CharactersWithSpaces>254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2025-07-09T07:19:00Z</dcterms:created>
  <dc:creator>陕西笃信招标有限公司</dc:creator>
  <cp:lastModifiedBy>陕西笃信招标有限公司</cp:lastModifiedBy>
  <dcterms:modified xsi:type="dcterms:W3CDTF">2025-07-09T07:27:31Z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E8B3E94A7C56435C8FF1967071DAD56A_13</vt:lpwstr>
  </property>
  <property fmtid="{D5CDD505-2E9C-101B-9397-08002B2CF9AE}" pid="4" name="KSOTemplateDocerSaveRecord">
    <vt:lpwstr>eyJoZGlkIjoiNzg2YzQ2Nzk4M2IwOWVlMWU4NjljZTZlNTRmMjFkNDkiLCJ1c2VySWQiOiI5MTQ3Njg1NjkifQ==</vt:lpwstr>
  </property>
</Properties>
</file>