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notes.xml" ContentType="application/vnd.openxmlformats-officedocument.wordprocessingml.footnotes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10088F67">
      <w:pPr>
        <w:adjustRightInd w:val="0"/>
        <w:snapToGrid w:val="0"/>
        <w:spacing w:before="0" w:beforeAutospacing="0" w:after="0" w:afterAutospacing="0" w:line="360" w:lineRule="auto"/>
        <w:ind w:firstLine="480" w:firstLineChars="200"/>
        <w:rPr>
          <w:rFonts w:hint="eastAsia" w:ascii="宋体" w:hAnsi="宋体" w:eastAsia="宋体" w:cs="宋体"/>
          <w:color w:val="auto"/>
          <w:kern w:val="0"/>
          <w:sz w:val="24"/>
          <w:szCs w:val="24"/>
          <w:highlight w:val="none"/>
          <w:lang w:val="en-US" w:eastAsia="zh-CN"/>
        </w:rPr>
      </w:pPr>
      <w:r>
        <w:rPr>
          <w:rFonts w:hint="eastAsia" w:ascii="宋体" w:hAnsi="宋体" w:eastAsia="宋体" w:cs="宋体"/>
          <w:color w:val="auto"/>
          <w:kern w:val="0"/>
          <w:sz w:val="24"/>
          <w:szCs w:val="24"/>
          <w:highlight w:val="none"/>
          <w:lang w:val="en-US" w:eastAsia="zh-CN"/>
        </w:rPr>
        <w:t>1、智慧管控中心建设</w:t>
      </w:r>
    </w:p>
    <w:p w14:paraId="338B3A22">
      <w:pPr>
        <w:adjustRightInd w:val="0"/>
        <w:snapToGrid w:val="0"/>
        <w:spacing w:before="0" w:beforeAutospacing="0" w:after="0" w:afterAutospacing="0" w:line="360" w:lineRule="auto"/>
        <w:ind w:firstLine="480" w:firstLineChars="200"/>
        <w:rPr>
          <w:rFonts w:hint="eastAsia" w:ascii="宋体" w:hAnsi="宋体" w:eastAsia="宋体" w:cs="宋体"/>
          <w:color w:val="auto"/>
          <w:kern w:val="0"/>
          <w:sz w:val="24"/>
          <w:szCs w:val="24"/>
          <w:highlight w:val="none"/>
        </w:rPr>
      </w:pPr>
      <w:bookmarkStart w:id="0" w:name="_GoBack"/>
      <w:r>
        <w:rPr>
          <w:rFonts w:hint="eastAsia" w:ascii="宋体" w:hAnsi="宋体" w:eastAsia="宋体" w:cs="宋体"/>
          <w:color w:val="auto"/>
          <w:kern w:val="0"/>
          <w:sz w:val="24"/>
          <w:szCs w:val="24"/>
          <w:highlight w:val="none"/>
        </w:rPr>
        <w:drawing>
          <wp:inline distT="0" distB="0" distL="114300" distR="114300">
            <wp:extent cx="5149850" cy="2576195"/>
            <wp:effectExtent l="0" t="0" r="12700" b="14605"/>
            <wp:docPr id="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149850" cy="2576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14:paraId="0AB373B1">
      <w:pPr>
        <w:adjustRightInd w:val="0"/>
        <w:snapToGrid w:val="0"/>
        <w:spacing w:before="0" w:beforeAutospacing="0" w:after="0" w:afterAutospacing="0" w:line="360" w:lineRule="auto"/>
        <w:ind w:firstLine="480" w:firstLineChars="200"/>
        <w:rPr>
          <w:rFonts w:hint="eastAsia" w:ascii="宋体" w:hAnsi="宋体" w:eastAsia="宋体" w:cs="宋体"/>
          <w:color w:val="auto"/>
          <w:kern w:val="0"/>
          <w:sz w:val="24"/>
          <w:szCs w:val="24"/>
          <w:highlight w:val="none"/>
          <w:lang w:val="en-US" w:eastAsia="zh-CN"/>
        </w:rPr>
      </w:pPr>
      <w:r>
        <w:rPr>
          <w:rFonts w:hint="eastAsia" w:ascii="宋体" w:hAnsi="宋体" w:eastAsia="宋体" w:cs="宋体"/>
          <w:color w:val="auto"/>
          <w:kern w:val="0"/>
          <w:sz w:val="24"/>
          <w:szCs w:val="24"/>
          <w:highlight w:val="none"/>
          <w:lang w:val="en-US" w:eastAsia="zh-CN"/>
        </w:rPr>
        <w:t>规划效果图1</w:t>
      </w:r>
    </w:p>
    <w:p w14:paraId="78E72259">
      <w:pPr>
        <w:adjustRightInd w:val="0"/>
        <w:snapToGrid w:val="0"/>
        <w:spacing w:before="0" w:beforeAutospacing="0" w:after="0" w:afterAutospacing="0" w:line="360" w:lineRule="auto"/>
        <w:ind w:firstLine="480" w:firstLineChars="200"/>
        <w:rPr>
          <w:rFonts w:hint="eastAsia" w:ascii="宋体" w:hAnsi="宋体" w:eastAsia="宋体" w:cs="宋体"/>
          <w:color w:val="auto"/>
          <w:kern w:val="0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kern w:val="0"/>
          <w:sz w:val="24"/>
          <w:szCs w:val="24"/>
          <w:highlight w:val="none"/>
        </w:rPr>
        <w:drawing>
          <wp:inline distT="0" distB="0" distL="114300" distR="114300">
            <wp:extent cx="5172075" cy="3113405"/>
            <wp:effectExtent l="0" t="0" r="9525" b="10795"/>
            <wp:docPr id="6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172075" cy="3113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383B13">
      <w:pPr>
        <w:adjustRightInd w:val="0"/>
        <w:snapToGrid w:val="0"/>
        <w:spacing w:before="0" w:beforeAutospacing="0" w:after="0" w:afterAutospacing="0" w:line="360" w:lineRule="auto"/>
        <w:ind w:firstLine="480" w:firstLineChars="200"/>
        <w:rPr>
          <w:rFonts w:hint="eastAsia" w:ascii="宋体" w:hAnsi="宋体" w:eastAsia="宋体" w:cs="宋体"/>
          <w:color w:val="auto"/>
          <w:kern w:val="0"/>
          <w:sz w:val="24"/>
          <w:szCs w:val="24"/>
          <w:highlight w:val="none"/>
          <w:lang w:val="en-US" w:eastAsia="zh-CN"/>
        </w:rPr>
      </w:pPr>
      <w:r>
        <w:rPr>
          <w:rFonts w:hint="eastAsia" w:ascii="宋体" w:hAnsi="宋体" w:eastAsia="宋体" w:cs="宋体"/>
          <w:color w:val="auto"/>
          <w:kern w:val="0"/>
          <w:sz w:val="24"/>
          <w:szCs w:val="24"/>
          <w:highlight w:val="none"/>
          <w:lang w:val="en-US" w:eastAsia="zh-CN"/>
        </w:rPr>
        <w:t>规划效果图2</w:t>
      </w:r>
    </w:p>
    <w:p w14:paraId="4E4E1E15">
      <w:pPr>
        <w:adjustRightInd w:val="0"/>
        <w:snapToGrid w:val="0"/>
        <w:spacing w:before="0" w:beforeAutospacing="0" w:after="0" w:afterAutospacing="0" w:line="360" w:lineRule="auto"/>
        <w:ind w:firstLine="480" w:firstLineChars="200"/>
        <w:rPr>
          <w:rFonts w:hint="eastAsia" w:ascii="宋体" w:hAnsi="宋体" w:eastAsia="宋体" w:cs="宋体"/>
          <w:color w:val="auto"/>
          <w:kern w:val="0"/>
          <w:sz w:val="24"/>
          <w:szCs w:val="24"/>
          <w:highlight w:val="none"/>
          <w:lang w:val="en-US" w:eastAsia="zh-CN"/>
        </w:rPr>
      </w:pPr>
    </w:p>
    <w:p w14:paraId="6A274E10">
      <w:pPr>
        <w:adjustRightInd w:val="0"/>
        <w:snapToGrid w:val="0"/>
        <w:spacing w:before="0" w:beforeAutospacing="0" w:after="0" w:afterAutospacing="0" w:line="360" w:lineRule="auto"/>
        <w:ind w:firstLine="480" w:firstLineChars="200"/>
        <w:rPr>
          <w:rFonts w:hint="eastAsia" w:ascii="宋体" w:hAnsi="宋体" w:eastAsia="宋体" w:cs="宋体"/>
          <w:color w:val="auto"/>
          <w:kern w:val="0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kern w:val="0"/>
          <w:sz w:val="24"/>
          <w:szCs w:val="24"/>
          <w:highlight w:val="none"/>
        </w:rPr>
        <w:drawing>
          <wp:inline distT="0" distB="0" distL="114300" distR="114300">
            <wp:extent cx="4379595" cy="2648585"/>
            <wp:effectExtent l="0" t="0" r="1905" b="18415"/>
            <wp:docPr id="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379595" cy="2648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D5178F">
      <w:pPr>
        <w:adjustRightInd w:val="0"/>
        <w:snapToGrid w:val="0"/>
        <w:spacing w:before="0" w:beforeAutospacing="0" w:after="0" w:afterAutospacing="0" w:line="360" w:lineRule="auto"/>
        <w:ind w:firstLine="480" w:firstLineChars="200"/>
        <w:rPr>
          <w:rFonts w:hint="eastAsia" w:ascii="宋体" w:hAnsi="宋体" w:eastAsia="宋体" w:cs="宋体"/>
          <w:color w:val="auto"/>
          <w:kern w:val="0"/>
          <w:sz w:val="24"/>
          <w:szCs w:val="24"/>
          <w:highlight w:val="none"/>
          <w:lang w:val="en-US" w:eastAsia="zh-CN"/>
        </w:rPr>
      </w:pPr>
      <w:r>
        <w:rPr>
          <w:rFonts w:hint="eastAsia" w:ascii="宋体" w:hAnsi="宋体" w:eastAsia="宋体" w:cs="宋体"/>
          <w:color w:val="auto"/>
          <w:kern w:val="0"/>
          <w:sz w:val="24"/>
          <w:szCs w:val="24"/>
          <w:highlight w:val="none"/>
          <w:lang w:val="en-US" w:eastAsia="zh-CN"/>
        </w:rPr>
        <w:t>规划效果图3</w:t>
      </w:r>
    </w:p>
    <w:p w14:paraId="63A140C8">
      <w:pPr>
        <w:adjustRightInd w:val="0"/>
        <w:snapToGrid w:val="0"/>
        <w:spacing w:before="0" w:beforeAutospacing="0" w:after="0" w:afterAutospacing="0" w:line="360" w:lineRule="auto"/>
        <w:ind w:firstLine="480" w:firstLineChars="200"/>
        <w:rPr>
          <w:rFonts w:hint="default" w:ascii="宋体" w:hAnsi="宋体" w:eastAsia="宋体" w:cs="宋体"/>
          <w:color w:val="auto"/>
          <w:kern w:val="0"/>
          <w:sz w:val="24"/>
          <w:szCs w:val="24"/>
          <w:highlight w:val="none"/>
          <w:lang w:val="en-US" w:eastAsia="zh-CN"/>
        </w:rPr>
      </w:pPr>
      <w:r>
        <w:rPr>
          <w:rFonts w:hint="eastAsia" w:ascii="宋体" w:hAnsi="宋体" w:eastAsia="宋体" w:cs="宋体"/>
          <w:color w:val="auto"/>
          <w:kern w:val="0"/>
          <w:sz w:val="24"/>
          <w:szCs w:val="24"/>
          <w:highlight w:val="none"/>
          <w:lang w:val="en-US" w:eastAsia="zh-CN"/>
        </w:rPr>
        <w:t>2.片区调度平台建设</w:t>
      </w:r>
    </w:p>
    <w:p w14:paraId="0E4DF566">
      <w:pPr>
        <w:adjustRightInd w:val="0"/>
        <w:snapToGrid w:val="0"/>
        <w:spacing w:before="0" w:beforeAutospacing="0" w:after="0" w:afterAutospacing="0" w:line="360" w:lineRule="auto"/>
        <w:ind w:firstLine="480" w:firstLineChars="200"/>
        <w:rPr>
          <w:rFonts w:hint="eastAsia" w:ascii="宋体" w:hAnsi="宋体" w:eastAsia="宋体" w:cs="宋体"/>
          <w:color w:val="auto"/>
          <w:kern w:val="0"/>
          <w:sz w:val="24"/>
          <w:szCs w:val="24"/>
          <w:highlight w:val="none"/>
          <w:lang w:val="en-US" w:eastAsia="zh-CN"/>
        </w:rPr>
      </w:pPr>
      <w:r>
        <w:rPr>
          <w:rFonts w:hint="eastAsia" w:ascii="宋体" w:hAnsi="宋体" w:eastAsia="宋体" w:cs="宋体"/>
          <w:color w:val="auto"/>
          <w:kern w:val="0"/>
          <w:sz w:val="24"/>
          <w:szCs w:val="24"/>
          <w:highlight w:val="none"/>
        </w:rPr>
        <w:drawing>
          <wp:inline distT="0" distB="0" distL="114300" distR="114300">
            <wp:extent cx="4500880" cy="3061335"/>
            <wp:effectExtent l="0" t="0" r="13970" b="5715"/>
            <wp:docPr id="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500880" cy="3061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D12715">
      <w:pPr>
        <w:rPr>
          <w:color w:val="auto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B1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/>
      </w:pPr>
      <w:r>
        <w:separator/>
      </w:r>
    </w:p>
  </w:footnote>
  <w:footnote w:type="continuationSeparator" w:id="1">
    <w:p>
      <w:pPr>
        <w:spacing w:before="0" w:after="0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3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0"/>
    <w:footnote w:id="1"/>
  </w:foot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440119C4"/>
    <w:rsid w:val="440119C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before="100" w:beforeAutospacing="1" w:after="100" w:afterAutospacing="1"/>
      <w:jc w:val="both"/>
    </w:pPr>
    <w:rPr>
      <w:rFonts w:ascii="Times New Roman" w:hAnsi="Times New Roman" w:eastAsia="宋体" w:cs="Times New Roman"/>
      <w:kern w:val="2"/>
      <w:sz w:val="21"/>
      <w:szCs w:val="22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Office_12.1.0.21915_F1E327BC-269C-435d-A152-05C5408002CA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2025-08-18T10:14:00Z</dcterms:created>
  <dc:creator>秋落</dc:creator>
  <cp:lastModifiedBy>秋落</cp:lastModifiedBy>
  <dcterms:modified xsi:type="dcterms:W3CDTF">2025-08-18T10:14:41Z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2052-12.1.0.21915</vt:lpwstr>
  </property>
  <property fmtid="{D5CDD505-2E9C-101B-9397-08002B2CF9AE}" pid="3" name="ICV">
    <vt:lpwstr>4C7BC396185D4E8C978001E53453CC2B_11</vt:lpwstr>
  </property>
  <property fmtid="{D5CDD505-2E9C-101B-9397-08002B2CF9AE}" pid="4" name="KSOTemplateDocerSaveRecord">
    <vt:lpwstr>eyJoZGlkIjoiZjM2ZDIxZmI4MGVlZmE3OWFjMzEzMTM3ZGU0MTI2MzEiLCJ1c2VySWQiOiIxMzQwNDEyOTI3In0=</vt:lpwstr>
  </property>
</Properties>
</file>