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2123E7">
      <w:pPr>
        <w:keepNext w:val="0"/>
        <w:keepLines w:val="0"/>
        <w:widowControl/>
        <w:suppressLineNumbers w:val="0"/>
        <w:jc w:val="center"/>
        <w:textAlignment w:val="center"/>
        <w:rPr>
          <w:rFonts w:hint="default" w:ascii="宋体" w:hAnsi="宋体" w:eastAsia="宋体" w:cs="宋体"/>
          <w:b/>
          <w:bCs/>
          <w:i w:val="0"/>
          <w:iCs w:val="0"/>
          <w:color w:val="000000"/>
          <w:kern w:val="0"/>
          <w:sz w:val="21"/>
          <w:szCs w:val="21"/>
          <w:u w:val="none"/>
          <w:lang w:val="en-US" w:eastAsia="zh-CN" w:bidi="ar"/>
          <w14:ligatures w14:val="standardContextual"/>
        </w:rPr>
      </w:pPr>
      <w:r>
        <w:rPr>
          <w:rFonts w:hint="eastAsia" w:ascii="宋体" w:hAnsi="宋体" w:cs="宋体"/>
          <w:b/>
          <w:bCs/>
          <w:i w:val="0"/>
          <w:iCs w:val="0"/>
          <w:color w:val="000000"/>
          <w:kern w:val="0"/>
          <w:sz w:val="21"/>
          <w:szCs w:val="21"/>
          <w:u w:val="none"/>
          <w:lang w:val="en-US" w:eastAsia="zh-CN" w:bidi="ar"/>
          <w14:ligatures w14:val="standardContextual"/>
        </w:rPr>
        <w:t>片区调度平台升级改造-清单</w:t>
      </w:r>
    </w:p>
    <w:tbl>
      <w:tblPr>
        <w:tblStyle w:val="2"/>
        <w:tblW w:w="5500" w:type="pct"/>
        <w:tblInd w:w="-3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25"/>
        <w:gridCol w:w="600"/>
        <w:gridCol w:w="3441"/>
        <w:gridCol w:w="742"/>
        <w:gridCol w:w="632"/>
        <w:gridCol w:w="1137"/>
        <w:gridCol w:w="1315"/>
        <w:gridCol w:w="783"/>
      </w:tblGrid>
      <w:tr w14:paraId="4006F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386" w:type="pct"/>
            <w:shd w:val="clear" w:color="auto" w:fill="FFFFFF"/>
            <w:vAlign w:val="center"/>
          </w:tcPr>
          <w:p w14:paraId="61D7CD0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14:ligatures w14:val="standardContextual"/>
              </w:rPr>
              <w:t>序号</w:t>
            </w:r>
          </w:p>
        </w:tc>
        <w:tc>
          <w:tcPr>
            <w:tcW w:w="320" w:type="pct"/>
            <w:shd w:val="clear" w:color="auto" w:fill="FFFFFF"/>
            <w:vAlign w:val="center"/>
          </w:tcPr>
          <w:p w14:paraId="4F35EE8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14:ligatures w14:val="standardContextual"/>
              </w:rPr>
              <w:t>名称</w:t>
            </w:r>
          </w:p>
        </w:tc>
        <w:tc>
          <w:tcPr>
            <w:tcW w:w="1835" w:type="pct"/>
            <w:shd w:val="clear" w:color="auto" w:fill="FFFFFF"/>
            <w:vAlign w:val="center"/>
          </w:tcPr>
          <w:p w14:paraId="1B31B51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14:ligatures w14:val="standardContextual"/>
              </w:rPr>
              <w:t>规格参数</w:t>
            </w:r>
          </w:p>
        </w:tc>
        <w:tc>
          <w:tcPr>
            <w:tcW w:w="395" w:type="pct"/>
            <w:shd w:val="clear" w:color="auto" w:fill="FFFFFF"/>
            <w:vAlign w:val="center"/>
          </w:tcPr>
          <w:p w14:paraId="6E68027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14:ligatures w14:val="standardContextual"/>
              </w:rPr>
              <w:t>单位</w:t>
            </w:r>
          </w:p>
        </w:tc>
        <w:tc>
          <w:tcPr>
            <w:tcW w:w="337" w:type="pct"/>
            <w:shd w:val="clear" w:color="auto" w:fill="FFFFFF"/>
            <w:vAlign w:val="center"/>
          </w:tcPr>
          <w:p w14:paraId="18D3C0C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14:ligatures w14:val="standardContextual"/>
              </w:rPr>
              <w:t>数量</w:t>
            </w:r>
          </w:p>
        </w:tc>
        <w:tc>
          <w:tcPr>
            <w:tcW w:w="606" w:type="pct"/>
            <w:shd w:val="clear" w:color="auto" w:fill="FFFFFF"/>
            <w:vAlign w:val="center"/>
          </w:tcPr>
          <w:p w14:paraId="7C832A26">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14:ligatures w14:val="standardContextual"/>
              </w:rPr>
              <w:t>单价(元)</w:t>
            </w:r>
          </w:p>
        </w:tc>
        <w:tc>
          <w:tcPr>
            <w:tcW w:w="701" w:type="pct"/>
            <w:shd w:val="clear" w:color="auto" w:fill="FFFFFF"/>
            <w:vAlign w:val="center"/>
          </w:tcPr>
          <w:p w14:paraId="2AED0818">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14:ligatures w14:val="standardContextual"/>
              </w:rPr>
              <w:t>合价(元)</w:t>
            </w:r>
          </w:p>
        </w:tc>
        <w:tc>
          <w:tcPr>
            <w:tcW w:w="417" w:type="pct"/>
            <w:shd w:val="clear" w:color="auto" w:fill="FFFFFF"/>
            <w:vAlign w:val="center"/>
          </w:tcPr>
          <w:p w14:paraId="00F561E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14:ligatures w14:val="standardContextual"/>
              </w:rPr>
              <w:t>备注</w:t>
            </w:r>
          </w:p>
        </w:tc>
      </w:tr>
      <w:tr w14:paraId="09804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386" w:type="pct"/>
            <w:shd w:val="clear" w:color="auto" w:fill="FFFFFF"/>
            <w:vAlign w:val="center"/>
          </w:tcPr>
          <w:p w14:paraId="3C7653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w:t>
            </w:r>
          </w:p>
        </w:tc>
        <w:tc>
          <w:tcPr>
            <w:tcW w:w="320" w:type="pct"/>
            <w:shd w:val="clear" w:color="auto" w:fill="FFFFFF"/>
            <w:vAlign w:val="center"/>
          </w:tcPr>
          <w:p w14:paraId="277100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云台摄像机</w:t>
            </w:r>
          </w:p>
        </w:tc>
        <w:tc>
          <w:tcPr>
            <w:tcW w:w="1835" w:type="pct"/>
            <w:shd w:val="clear" w:color="auto" w:fill="FFFFFF"/>
            <w:vAlign w:val="center"/>
          </w:tcPr>
          <w:p w14:paraId="48B70D3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1.摄像机靶面尺寸不小于1/1.8英寸。</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2.内置GPU芯片。</w:t>
            </w:r>
            <w:bookmarkStart w:id="0" w:name="_GoBack"/>
            <w:bookmarkEnd w:id="0"/>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3.摄像机内置镜头，支持60倍光学变倍，最大焦距不低于330mm。</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4.视频输出支持2560×1440@25fps，分辨力不小于1400TVL。</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5.支持最低照度可达彩色0.005 lx，黑白0.001 lx。</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6.开启激光补光灯，可识别距设备2000m处的人体轮廓。</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7.信噪比不小于68dB，照度适应范围不小于140dB。</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8.在丢包率设置为50％的网络情况下，可正常显示画面。支持水平手控速度不小于120°/S，垂直手控速度不小于50°/s。水平旋转范围为360°连续旋转，垂直旋转范围为-90°~40°。</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9.支持300个预置位，可按照所设置的预置位完成不小于8条巡航路径，每条巡航路径可设置不小于32个预置点。</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10.支持7路报警输入接口，2路报警输出接口，支持1路音频输入和输出接口，最大支持256GB的SD卡。</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11.设备可在实时码流上图像化显示当前设备所在位置的可视角度和距离、安装位置、镜头指向方位</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12.设备支持静止10s后可自动锁定，此时功耗不大于22W。</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13.具备较好的防护性能环境适应性，支持IP67，工作温度范围可达-40℃-70℃。</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14.具备较好的电源适应性，电压在AC24V±50%范围内变化时，设备可正常工作。</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15.支持3D定位功能，通过客户端/IE浏览器可实现点击跟踪和放大</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16.支持巡航扫描、花样扫描等多种扫描方式</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17.水平方向360°连续旋转，垂直方向+40°～-90°旋转</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18.支持守望功能，预置点/花样扫描/巡航扫描可在空闲状态停留指定时间后自动调用</w:t>
            </w:r>
          </w:p>
        </w:tc>
        <w:tc>
          <w:tcPr>
            <w:tcW w:w="395" w:type="pct"/>
            <w:shd w:val="clear" w:color="auto" w:fill="FFFFFF"/>
            <w:vAlign w:val="center"/>
          </w:tcPr>
          <w:p w14:paraId="740D16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台</w:t>
            </w:r>
          </w:p>
        </w:tc>
        <w:tc>
          <w:tcPr>
            <w:tcW w:w="337" w:type="pct"/>
            <w:shd w:val="clear" w:color="auto" w:fill="FFFFFF"/>
            <w:vAlign w:val="center"/>
          </w:tcPr>
          <w:p w14:paraId="1EB32C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3</w:t>
            </w:r>
          </w:p>
        </w:tc>
        <w:tc>
          <w:tcPr>
            <w:tcW w:w="1137" w:type="dxa"/>
            <w:shd w:val="clear" w:color="auto" w:fill="FFFFFF"/>
            <w:vAlign w:val="center"/>
          </w:tcPr>
          <w:p w14:paraId="5DEDD4E2">
            <w:pPr>
              <w:jc w:val="center"/>
              <w:rPr>
                <w:rFonts w:hint="eastAsia" w:ascii="宋体" w:hAnsi="宋体" w:eastAsia="宋体" w:cs="宋体"/>
                <w:i w:val="0"/>
                <w:iCs w:val="0"/>
                <w:color w:val="000000"/>
                <w:sz w:val="18"/>
                <w:szCs w:val="18"/>
                <w:u w:val="none"/>
              </w:rPr>
            </w:pPr>
          </w:p>
        </w:tc>
        <w:tc>
          <w:tcPr>
            <w:tcW w:w="1315" w:type="dxa"/>
            <w:shd w:val="clear" w:color="auto" w:fill="FFFFFF"/>
            <w:vAlign w:val="center"/>
          </w:tcPr>
          <w:p w14:paraId="75A10A2A">
            <w:pPr>
              <w:jc w:val="center"/>
              <w:rPr>
                <w:rFonts w:hint="eastAsia" w:ascii="宋体" w:hAnsi="宋体" w:eastAsia="宋体" w:cs="宋体"/>
                <w:i w:val="0"/>
                <w:iCs w:val="0"/>
                <w:color w:val="000000"/>
                <w:sz w:val="18"/>
                <w:szCs w:val="18"/>
                <w:u w:val="none"/>
              </w:rPr>
            </w:pPr>
          </w:p>
        </w:tc>
        <w:tc>
          <w:tcPr>
            <w:tcW w:w="783" w:type="dxa"/>
            <w:shd w:val="clear" w:color="auto" w:fill="FFFFFF"/>
            <w:vAlign w:val="center"/>
          </w:tcPr>
          <w:p w14:paraId="7442A907">
            <w:pPr>
              <w:jc w:val="center"/>
              <w:rPr>
                <w:rFonts w:hint="eastAsia" w:ascii="宋体" w:hAnsi="宋体" w:eastAsia="宋体" w:cs="宋体"/>
                <w:i w:val="0"/>
                <w:iCs w:val="0"/>
                <w:color w:val="000000"/>
                <w:sz w:val="18"/>
                <w:szCs w:val="18"/>
                <w:u w:val="none"/>
              </w:rPr>
            </w:pPr>
          </w:p>
        </w:tc>
      </w:tr>
      <w:tr w14:paraId="3D456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40" w:hRule="atLeast"/>
        </w:trPr>
        <w:tc>
          <w:tcPr>
            <w:tcW w:w="386" w:type="pct"/>
            <w:shd w:val="clear" w:color="auto" w:fill="FFFFFF"/>
            <w:vAlign w:val="center"/>
          </w:tcPr>
          <w:p w14:paraId="7C0725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2</w:t>
            </w:r>
          </w:p>
        </w:tc>
        <w:tc>
          <w:tcPr>
            <w:tcW w:w="320" w:type="pct"/>
            <w:shd w:val="clear" w:color="auto" w:fill="FFFFFF"/>
            <w:vAlign w:val="center"/>
          </w:tcPr>
          <w:p w14:paraId="4CDF8B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智能球型摄像机</w:t>
            </w:r>
          </w:p>
        </w:tc>
        <w:tc>
          <w:tcPr>
            <w:tcW w:w="1835" w:type="pct"/>
            <w:shd w:val="clear" w:color="auto" w:fill="FFFFFF"/>
            <w:vAlign w:val="center"/>
          </w:tcPr>
          <w:p w14:paraId="4A0E080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1.视频分辨率与帧率不小于2560×1440、25帧/秒</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2.摄像机靶面尺寸不小于1/1.8英寸</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3.内置GPU芯片</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4.摄像机内置两个图像传感器，可分别输出黑白视频图像和彩色视频图像，并可对这两路视频图像进行融合输出</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5.摄像机内置镜头，支持不小于25倍光学变倍，镜头最大焦距不小于150mm</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6.最低照度可达彩色0.0002 lx，黑白0.0001 lx</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7.设备支持水平旋转范围为360°连续旋转，垂直旋转范围为-20°~90°</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8.设备smart事件上报的抓图中支持叠加规则区域和目标框：可配置报警抓图叠加目标信息及规则信息，支持开启及关闭。支持设置预览画面是否叠加显示规则区域框及告警提示信息</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9.设备支持可从诊断信息中导出云台控制历史记录，包括：手动键控PTZ、3D定位、手动调用预置点、手动调用花扫、手动调用巡航</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10.设备在近光灯、中光灯开启后，在变焦过程中红外光斑形状为矩形，长宽比为16:9</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11.设备红外光利用率不小于80%，在IE浏览器下，可通过手机扫描预览界面上的二维码获取设备资料</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12.设备可对监控范围内出现的行人、机动车、非机动车进行检测和抓拍，并在IE浏览器上显示行人、机动车、非机动车属性</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13.设备可对监控画面中不小于30个人脸进行检测、跟踪和抓拍</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14.开启混合目标检测模式后，可同时对行人、非机动车、机动车进行分类计数；可支持人脸与人体、车牌与车辆的关联显示</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15.支持对镜头前玻璃进行加热，去除玻璃上的冰状和水附着物</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16.可通过内置电子罗盘在监视画面上叠加设备镜头当前指向方位和角度</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17.红外距离不小于200米</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18.支持7路报警输入接口，2路报警输出接口，支持1路音频输入和输出接口</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19.支持雨刷功能</w:t>
            </w:r>
          </w:p>
        </w:tc>
        <w:tc>
          <w:tcPr>
            <w:tcW w:w="395" w:type="pct"/>
            <w:shd w:val="clear" w:color="auto" w:fill="FFFFFF"/>
            <w:vAlign w:val="center"/>
          </w:tcPr>
          <w:p w14:paraId="68A310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个</w:t>
            </w:r>
          </w:p>
        </w:tc>
        <w:tc>
          <w:tcPr>
            <w:tcW w:w="337" w:type="pct"/>
            <w:shd w:val="clear" w:color="auto" w:fill="FFFFFF"/>
            <w:vAlign w:val="center"/>
          </w:tcPr>
          <w:p w14:paraId="5FCC18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24</w:t>
            </w:r>
          </w:p>
        </w:tc>
        <w:tc>
          <w:tcPr>
            <w:tcW w:w="1137" w:type="dxa"/>
            <w:shd w:val="clear" w:color="auto" w:fill="FFFFFF"/>
            <w:vAlign w:val="center"/>
          </w:tcPr>
          <w:p w14:paraId="64EC00C7">
            <w:pPr>
              <w:jc w:val="center"/>
              <w:rPr>
                <w:rFonts w:hint="eastAsia" w:ascii="宋体" w:hAnsi="宋体" w:eastAsia="宋体" w:cs="宋体"/>
                <w:i w:val="0"/>
                <w:iCs w:val="0"/>
                <w:color w:val="000000"/>
                <w:sz w:val="18"/>
                <w:szCs w:val="18"/>
                <w:u w:val="none"/>
              </w:rPr>
            </w:pPr>
          </w:p>
        </w:tc>
        <w:tc>
          <w:tcPr>
            <w:tcW w:w="1315" w:type="dxa"/>
            <w:shd w:val="clear" w:color="auto" w:fill="FFFFFF"/>
            <w:vAlign w:val="center"/>
          </w:tcPr>
          <w:p w14:paraId="0B46DB5F">
            <w:pPr>
              <w:jc w:val="center"/>
              <w:rPr>
                <w:rFonts w:hint="eastAsia" w:ascii="宋体" w:hAnsi="宋体" w:eastAsia="宋体" w:cs="宋体"/>
                <w:i w:val="0"/>
                <w:iCs w:val="0"/>
                <w:color w:val="000000"/>
                <w:sz w:val="18"/>
                <w:szCs w:val="18"/>
                <w:u w:val="none"/>
              </w:rPr>
            </w:pPr>
          </w:p>
        </w:tc>
        <w:tc>
          <w:tcPr>
            <w:tcW w:w="783" w:type="dxa"/>
            <w:shd w:val="clear" w:color="auto" w:fill="FFFFFF"/>
            <w:vAlign w:val="center"/>
          </w:tcPr>
          <w:p w14:paraId="7237ECFD">
            <w:pPr>
              <w:jc w:val="center"/>
              <w:rPr>
                <w:rFonts w:hint="eastAsia" w:ascii="宋体" w:hAnsi="宋体" w:eastAsia="宋体" w:cs="宋体"/>
                <w:i w:val="0"/>
                <w:iCs w:val="0"/>
                <w:color w:val="000000"/>
                <w:sz w:val="18"/>
                <w:szCs w:val="18"/>
                <w:u w:val="none"/>
              </w:rPr>
            </w:pPr>
          </w:p>
        </w:tc>
      </w:tr>
      <w:tr w14:paraId="23E27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386" w:type="pct"/>
            <w:shd w:val="clear" w:color="auto" w:fill="FFFFFF"/>
            <w:vAlign w:val="center"/>
          </w:tcPr>
          <w:p w14:paraId="722829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3</w:t>
            </w:r>
          </w:p>
        </w:tc>
        <w:tc>
          <w:tcPr>
            <w:tcW w:w="320" w:type="pct"/>
            <w:shd w:val="clear" w:color="auto" w:fill="FFFFFF"/>
            <w:vAlign w:val="center"/>
          </w:tcPr>
          <w:p w14:paraId="54F285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球机支架</w:t>
            </w:r>
          </w:p>
        </w:tc>
        <w:tc>
          <w:tcPr>
            <w:tcW w:w="1835" w:type="pct"/>
            <w:shd w:val="clear" w:color="auto" w:fill="FFFFFF"/>
            <w:vAlign w:val="center"/>
          </w:tcPr>
          <w:p w14:paraId="1D1C474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原厂支架</w:t>
            </w:r>
          </w:p>
        </w:tc>
        <w:tc>
          <w:tcPr>
            <w:tcW w:w="395" w:type="pct"/>
            <w:shd w:val="clear" w:color="auto" w:fill="FFFFFF"/>
            <w:vAlign w:val="center"/>
          </w:tcPr>
          <w:p w14:paraId="2D44FE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个</w:t>
            </w:r>
          </w:p>
        </w:tc>
        <w:tc>
          <w:tcPr>
            <w:tcW w:w="337" w:type="pct"/>
            <w:shd w:val="clear" w:color="auto" w:fill="FFFFFF"/>
            <w:vAlign w:val="center"/>
          </w:tcPr>
          <w:p w14:paraId="0D84E6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24</w:t>
            </w:r>
          </w:p>
        </w:tc>
        <w:tc>
          <w:tcPr>
            <w:tcW w:w="1137" w:type="dxa"/>
            <w:shd w:val="clear" w:color="auto" w:fill="FFFFFF"/>
            <w:vAlign w:val="center"/>
          </w:tcPr>
          <w:p w14:paraId="14C14ADB">
            <w:pPr>
              <w:jc w:val="center"/>
              <w:rPr>
                <w:rFonts w:hint="eastAsia" w:ascii="宋体" w:hAnsi="宋体" w:eastAsia="宋体" w:cs="宋体"/>
                <w:i w:val="0"/>
                <w:iCs w:val="0"/>
                <w:color w:val="000000"/>
                <w:sz w:val="18"/>
                <w:szCs w:val="18"/>
                <w:u w:val="none"/>
              </w:rPr>
            </w:pPr>
          </w:p>
        </w:tc>
        <w:tc>
          <w:tcPr>
            <w:tcW w:w="1315" w:type="dxa"/>
            <w:shd w:val="clear" w:color="auto" w:fill="FFFFFF"/>
            <w:vAlign w:val="center"/>
          </w:tcPr>
          <w:p w14:paraId="1D4BF7D5">
            <w:pPr>
              <w:jc w:val="center"/>
              <w:rPr>
                <w:rFonts w:hint="eastAsia" w:ascii="宋体" w:hAnsi="宋体" w:eastAsia="宋体" w:cs="宋体"/>
                <w:i w:val="0"/>
                <w:iCs w:val="0"/>
                <w:color w:val="000000"/>
                <w:sz w:val="18"/>
                <w:szCs w:val="18"/>
                <w:u w:val="none"/>
              </w:rPr>
            </w:pPr>
          </w:p>
        </w:tc>
        <w:tc>
          <w:tcPr>
            <w:tcW w:w="783" w:type="dxa"/>
            <w:shd w:val="clear" w:color="auto" w:fill="FFFFFF"/>
            <w:vAlign w:val="center"/>
          </w:tcPr>
          <w:p w14:paraId="1193AF56">
            <w:pPr>
              <w:jc w:val="center"/>
              <w:rPr>
                <w:rFonts w:hint="eastAsia" w:ascii="宋体" w:hAnsi="宋体" w:eastAsia="宋体" w:cs="宋体"/>
                <w:i w:val="0"/>
                <w:iCs w:val="0"/>
                <w:color w:val="000000"/>
                <w:sz w:val="18"/>
                <w:szCs w:val="18"/>
                <w:u w:val="none"/>
              </w:rPr>
            </w:pPr>
          </w:p>
        </w:tc>
      </w:tr>
      <w:tr w14:paraId="69EF2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6" w:type="pct"/>
            <w:shd w:val="clear" w:color="auto" w:fill="FFFFFF"/>
            <w:vAlign w:val="center"/>
          </w:tcPr>
          <w:p w14:paraId="7D8B3D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4</w:t>
            </w:r>
          </w:p>
        </w:tc>
        <w:tc>
          <w:tcPr>
            <w:tcW w:w="320" w:type="pct"/>
            <w:shd w:val="clear" w:color="auto" w:fill="FFFFFF"/>
            <w:vAlign w:val="center"/>
          </w:tcPr>
          <w:p w14:paraId="647C40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监控立杆</w:t>
            </w:r>
          </w:p>
        </w:tc>
        <w:tc>
          <w:tcPr>
            <w:tcW w:w="1835" w:type="pct"/>
            <w:shd w:val="clear" w:color="auto" w:fill="FFFFFF"/>
            <w:vAlign w:val="center"/>
          </w:tcPr>
          <w:p w14:paraId="32F50DB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H=6、L=3</w:t>
            </w:r>
          </w:p>
        </w:tc>
        <w:tc>
          <w:tcPr>
            <w:tcW w:w="395" w:type="pct"/>
            <w:shd w:val="clear" w:color="auto" w:fill="FFFFFF"/>
            <w:vAlign w:val="center"/>
          </w:tcPr>
          <w:p w14:paraId="244B08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套</w:t>
            </w:r>
          </w:p>
        </w:tc>
        <w:tc>
          <w:tcPr>
            <w:tcW w:w="337" w:type="pct"/>
            <w:shd w:val="clear" w:color="auto" w:fill="FFFFFF"/>
            <w:vAlign w:val="center"/>
          </w:tcPr>
          <w:p w14:paraId="5439F1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11</w:t>
            </w:r>
          </w:p>
        </w:tc>
        <w:tc>
          <w:tcPr>
            <w:tcW w:w="1137" w:type="dxa"/>
            <w:shd w:val="clear" w:color="auto" w:fill="FFFFFF"/>
            <w:vAlign w:val="center"/>
          </w:tcPr>
          <w:p w14:paraId="30C72EC6">
            <w:pPr>
              <w:jc w:val="center"/>
              <w:rPr>
                <w:rFonts w:hint="eastAsia" w:ascii="宋体" w:hAnsi="宋体" w:eastAsia="宋体" w:cs="宋体"/>
                <w:i w:val="0"/>
                <w:iCs w:val="0"/>
                <w:color w:val="000000"/>
                <w:sz w:val="18"/>
                <w:szCs w:val="18"/>
                <w:u w:val="none"/>
              </w:rPr>
            </w:pPr>
          </w:p>
        </w:tc>
        <w:tc>
          <w:tcPr>
            <w:tcW w:w="1315" w:type="dxa"/>
            <w:shd w:val="clear" w:color="auto" w:fill="FFFFFF"/>
            <w:vAlign w:val="center"/>
          </w:tcPr>
          <w:p w14:paraId="074C3330">
            <w:pPr>
              <w:jc w:val="center"/>
              <w:rPr>
                <w:rFonts w:hint="eastAsia" w:ascii="宋体" w:hAnsi="宋体" w:eastAsia="宋体" w:cs="宋体"/>
                <w:i w:val="0"/>
                <w:iCs w:val="0"/>
                <w:color w:val="000000"/>
                <w:sz w:val="18"/>
                <w:szCs w:val="18"/>
                <w:u w:val="none"/>
              </w:rPr>
            </w:pPr>
          </w:p>
        </w:tc>
        <w:tc>
          <w:tcPr>
            <w:tcW w:w="783" w:type="dxa"/>
            <w:shd w:val="clear" w:color="auto" w:fill="FFFFFF"/>
            <w:vAlign w:val="center"/>
          </w:tcPr>
          <w:p w14:paraId="515305E6">
            <w:pPr>
              <w:jc w:val="center"/>
              <w:rPr>
                <w:rFonts w:hint="eastAsia" w:ascii="宋体" w:hAnsi="宋体" w:eastAsia="宋体" w:cs="宋体"/>
                <w:i w:val="0"/>
                <w:iCs w:val="0"/>
                <w:color w:val="000000"/>
                <w:sz w:val="18"/>
                <w:szCs w:val="18"/>
                <w:u w:val="none"/>
              </w:rPr>
            </w:pPr>
          </w:p>
        </w:tc>
      </w:tr>
      <w:tr w14:paraId="471DB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6" w:type="pct"/>
            <w:shd w:val="clear" w:color="auto" w:fill="FFFFFF"/>
            <w:vAlign w:val="center"/>
          </w:tcPr>
          <w:p w14:paraId="0079A6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5</w:t>
            </w:r>
          </w:p>
        </w:tc>
        <w:tc>
          <w:tcPr>
            <w:tcW w:w="320" w:type="pct"/>
            <w:shd w:val="clear" w:color="auto" w:fill="FFFFFF"/>
            <w:vAlign w:val="center"/>
          </w:tcPr>
          <w:p w14:paraId="1397BA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定制横臂</w:t>
            </w:r>
          </w:p>
        </w:tc>
        <w:tc>
          <w:tcPr>
            <w:tcW w:w="1835" w:type="pct"/>
            <w:shd w:val="clear" w:color="auto" w:fill="FFFFFF"/>
            <w:vAlign w:val="center"/>
          </w:tcPr>
          <w:p w14:paraId="08687D4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2-3M(含抱箍和所需所有配件）</w:t>
            </w:r>
          </w:p>
        </w:tc>
        <w:tc>
          <w:tcPr>
            <w:tcW w:w="395" w:type="pct"/>
            <w:shd w:val="clear" w:color="auto" w:fill="FFFFFF"/>
            <w:vAlign w:val="center"/>
          </w:tcPr>
          <w:p w14:paraId="52F9E1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套</w:t>
            </w:r>
          </w:p>
        </w:tc>
        <w:tc>
          <w:tcPr>
            <w:tcW w:w="337" w:type="pct"/>
            <w:shd w:val="clear" w:color="auto" w:fill="FFFFFF"/>
            <w:vAlign w:val="center"/>
          </w:tcPr>
          <w:p w14:paraId="04BFD2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12</w:t>
            </w:r>
          </w:p>
        </w:tc>
        <w:tc>
          <w:tcPr>
            <w:tcW w:w="1137" w:type="dxa"/>
            <w:shd w:val="clear" w:color="auto" w:fill="FFFFFF"/>
            <w:vAlign w:val="center"/>
          </w:tcPr>
          <w:p w14:paraId="664A6754">
            <w:pPr>
              <w:jc w:val="center"/>
              <w:rPr>
                <w:rFonts w:hint="eastAsia" w:ascii="宋体" w:hAnsi="宋体" w:eastAsia="宋体" w:cs="宋体"/>
                <w:i w:val="0"/>
                <w:iCs w:val="0"/>
                <w:color w:val="000000"/>
                <w:sz w:val="18"/>
                <w:szCs w:val="18"/>
                <w:u w:val="none"/>
              </w:rPr>
            </w:pPr>
          </w:p>
        </w:tc>
        <w:tc>
          <w:tcPr>
            <w:tcW w:w="1315" w:type="dxa"/>
            <w:shd w:val="clear" w:color="auto" w:fill="FFFFFF"/>
            <w:vAlign w:val="center"/>
          </w:tcPr>
          <w:p w14:paraId="5A3649E4">
            <w:pPr>
              <w:jc w:val="center"/>
              <w:rPr>
                <w:rFonts w:hint="eastAsia" w:ascii="宋体" w:hAnsi="宋体" w:eastAsia="宋体" w:cs="宋体"/>
                <w:i w:val="0"/>
                <w:iCs w:val="0"/>
                <w:color w:val="000000"/>
                <w:sz w:val="18"/>
                <w:szCs w:val="18"/>
                <w:u w:val="none"/>
              </w:rPr>
            </w:pPr>
          </w:p>
        </w:tc>
        <w:tc>
          <w:tcPr>
            <w:tcW w:w="783" w:type="dxa"/>
            <w:shd w:val="clear" w:color="auto" w:fill="FFFFFF"/>
            <w:vAlign w:val="center"/>
          </w:tcPr>
          <w:p w14:paraId="71A9F705">
            <w:pPr>
              <w:jc w:val="center"/>
              <w:rPr>
                <w:rFonts w:hint="eastAsia" w:ascii="宋体" w:hAnsi="宋体" w:eastAsia="宋体" w:cs="宋体"/>
                <w:i w:val="0"/>
                <w:iCs w:val="0"/>
                <w:color w:val="000000"/>
                <w:sz w:val="18"/>
                <w:szCs w:val="18"/>
                <w:u w:val="none"/>
              </w:rPr>
            </w:pPr>
          </w:p>
        </w:tc>
      </w:tr>
      <w:tr w14:paraId="77DD8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6" w:type="pct"/>
            <w:shd w:val="clear" w:color="auto" w:fill="FFFFFF"/>
            <w:vAlign w:val="center"/>
          </w:tcPr>
          <w:p w14:paraId="3BA045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6</w:t>
            </w:r>
          </w:p>
        </w:tc>
        <w:tc>
          <w:tcPr>
            <w:tcW w:w="320" w:type="pct"/>
            <w:shd w:val="clear" w:color="auto" w:fill="FFFFFF"/>
            <w:vAlign w:val="center"/>
          </w:tcPr>
          <w:p w14:paraId="4149C8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云台支架</w:t>
            </w:r>
          </w:p>
        </w:tc>
        <w:tc>
          <w:tcPr>
            <w:tcW w:w="1835" w:type="pct"/>
            <w:shd w:val="clear" w:color="auto" w:fill="FFFFFF"/>
            <w:vAlign w:val="center"/>
          </w:tcPr>
          <w:p w14:paraId="297FAAC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定制（铁塔云台安装支架）</w:t>
            </w:r>
          </w:p>
        </w:tc>
        <w:tc>
          <w:tcPr>
            <w:tcW w:w="395" w:type="pct"/>
            <w:shd w:val="clear" w:color="auto" w:fill="FFFFFF"/>
            <w:vAlign w:val="center"/>
          </w:tcPr>
          <w:p w14:paraId="171A5D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套</w:t>
            </w:r>
          </w:p>
        </w:tc>
        <w:tc>
          <w:tcPr>
            <w:tcW w:w="337" w:type="pct"/>
            <w:shd w:val="clear" w:color="auto" w:fill="FFFFFF"/>
            <w:vAlign w:val="center"/>
          </w:tcPr>
          <w:p w14:paraId="7DF674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4</w:t>
            </w:r>
          </w:p>
        </w:tc>
        <w:tc>
          <w:tcPr>
            <w:tcW w:w="1137" w:type="dxa"/>
            <w:shd w:val="clear" w:color="auto" w:fill="FFFFFF"/>
            <w:vAlign w:val="center"/>
          </w:tcPr>
          <w:p w14:paraId="124AAEAD">
            <w:pPr>
              <w:jc w:val="center"/>
              <w:rPr>
                <w:rFonts w:hint="eastAsia" w:ascii="宋体" w:hAnsi="宋体" w:eastAsia="宋体" w:cs="宋体"/>
                <w:i w:val="0"/>
                <w:iCs w:val="0"/>
                <w:color w:val="000000"/>
                <w:sz w:val="18"/>
                <w:szCs w:val="18"/>
                <w:u w:val="none"/>
              </w:rPr>
            </w:pPr>
          </w:p>
        </w:tc>
        <w:tc>
          <w:tcPr>
            <w:tcW w:w="1315" w:type="dxa"/>
            <w:shd w:val="clear" w:color="auto" w:fill="FFFFFF"/>
            <w:vAlign w:val="center"/>
          </w:tcPr>
          <w:p w14:paraId="4BDE887E">
            <w:pPr>
              <w:jc w:val="center"/>
              <w:rPr>
                <w:rFonts w:hint="eastAsia" w:ascii="宋体" w:hAnsi="宋体" w:eastAsia="宋体" w:cs="宋体"/>
                <w:i w:val="0"/>
                <w:iCs w:val="0"/>
                <w:color w:val="000000"/>
                <w:sz w:val="18"/>
                <w:szCs w:val="18"/>
                <w:u w:val="none"/>
              </w:rPr>
            </w:pPr>
          </w:p>
        </w:tc>
        <w:tc>
          <w:tcPr>
            <w:tcW w:w="783" w:type="dxa"/>
            <w:shd w:val="clear" w:color="auto" w:fill="FFFFFF"/>
            <w:vAlign w:val="center"/>
          </w:tcPr>
          <w:p w14:paraId="4715B0F5">
            <w:pPr>
              <w:jc w:val="center"/>
              <w:rPr>
                <w:rFonts w:hint="eastAsia" w:ascii="宋体" w:hAnsi="宋体" w:eastAsia="宋体" w:cs="宋体"/>
                <w:i w:val="0"/>
                <w:iCs w:val="0"/>
                <w:color w:val="000000"/>
                <w:sz w:val="18"/>
                <w:szCs w:val="18"/>
                <w:u w:val="none"/>
              </w:rPr>
            </w:pPr>
          </w:p>
        </w:tc>
      </w:tr>
      <w:tr w14:paraId="03E20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386" w:type="pct"/>
            <w:shd w:val="clear" w:color="auto" w:fill="FFFFFF"/>
            <w:vAlign w:val="center"/>
          </w:tcPr>
          <w:p w14:paraId="2873BC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7</w:t>
            </w:r>
          </w:p>
        </w:tc>
        <w:tc>
          <w:tcPr>
            <w:tcW w:w="320" w:type="pct"/>
            <w:shd w:val="clear" w:color="auto" w:fill="FFFFFF"/>
            <w:vAlign w:val="center"/>
          </w:tcPr>
          <w:p w14:paraId="69C3B1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风光互补供电系统</w:t>
            </w:r>
          </w:p>
        </w:tc>
        <w:tc>
          <w:tcPr>
            <w:tcW w:w="1835" w:type="pct"/>
            <w:shd w:val="clear" w:color="auto" w:fill="FFFFFF"/>
            <w:vAlign w:val="center"/>
          </w:tcPr>
          <w:p w14:paraId="32F4DC8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1、水平轴风力发电机</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功率：≥300W；</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2、单晶太阳能板</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转换率：≥17%，最大功率：150W/块；</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3、风光互补控制器</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蓄电池额定电压：支持12V/24V自动切换，风机输入功率：300W-600W，太阳能输入功率：400-800W，通讯方式：支持RS485 ；</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4、胶体蓄电池</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12V，200AH/块，温度范围：≥-20℃-60℃；</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5、防水地埋箱</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400AH蓄电池地埋箱,防水,防腐蚀,电池恒温；</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6、集成配电箱</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包含防雷保护系统，过压保护系统，断路保护系统，过流保护系统</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箱体规格：500*700*200mm/1.2mm</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系统电压输出：220VAC-300VA</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含整套系统电缆连接线，RVV及BVR电缆</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功能特性：冷扎板户外挂杆箱，箱体内置风扇，自带散热功能</w:t>
            </w:r>
          </w:p>
        </w:tc>
        <w:tc>
          <w:tcPr>
            <w:tcW w:w="395" w:type="pct"/>
            <w:shd w:val="clear" w:color="auto" w:fill="FFFFFF"/>
            <w:vAlign w:val="center"/>
          </w:tcPr>
          <w:p w14:paraId="58C31C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套</w:t>
            </w:r>
          </w:p>
        </w:tc>
        <w:tc>
          <w:tcPr>
            <w:tcW w:w="337" w:type="pct"/>
            <w:shd w:val="clear" w:color="auto" w:fill="FFFFFF"/>
            <w:vAlign w:val="center"/>
          </w:tcPr>
          <w:p w14:paraId="6EEC8E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3</w:t>
            </w:r>
          </w:p>
        </w:tc>
        <w:tc>
          <w:tcPr>
            <w:tcW w:w="1137" w:type="dxa"/>
            <w:shd w:val="clear" w:color="auto" w:fill="FFFFFF"/>
            <w:vAlign w:val="center"/>
          </w:tcPr>
          <w:p w14:paraId="663381CA">
            <w:pPr>
              <w:jc w:val="center"/>
              <w:rPr>
                <w:rFonts w:hint="eastAsia" w:ascii="宋体" w:hAnsi="宋体" w:eastAsia="宋体" w:cs="宋体"/>
                <w:i w:val="0"/>
                <w:iCs w:val="0"/>
                <w:color w:val="000000"/>
                <w:sz w:val="18"/>
                <w:szCs w:val="18"/>
                <w:u w:val="none"/>
              </w:rPr>
            </w:pPr>
          </w:p>
        </w:tc>
        <w:tc>
          <w:tcPr>
            <w:tcW w:w="1315" w:type="dxa"/>
            <w:shd w:val="clear" w:color="auto" w:fill="FFFFFF"/>
            <w:vAlign w:val="center"/>
          </w:tcPr>
          <w:p w14:paraId="7627CDA4">
            <w:pPr>
              <w:jc w:val="center"/>
              <w:rPr>
                <w:rFonts w:hint="eastAsia" w:ascii="宋体" w:hAnsi="宋体" w:eastAsia="宋体" w:cs="宋体"/>
                <w:i w:val="0"/>
                <w:iCs w:val="0"/>
                <w:color w:val="000000"/>
                <w:sz w:val="18"/>
                <w:szCs w:val="18"/>
                <w:u w:val="none"/>
              </w:rPr>
            </w:pPr>
          </w:p>
        </w:tc>
        <w:tc>
          <w:tcPr>
            <w:tcW w:w="783" w:type="dxa"/>
            <w:shd w:val="clear" w:color="auto" w:fill="FFFFFF"/>
            <w:vAlign w:val="center"/>
          </w:tcPr>
          <w:p w14:paraId="44291B2B">
            <w:pPr>
              <w:jc w:val="center"/>
              <w:rPr>
                <w:rFonts w:hint="eastAsia" w:ascii="宋体" w:hAnsi="宋体" w:eastAsia="宋体" w:cs="宋体"/>
                <w:i w:val="0"/>
                <w:iCs w:val="0"/>
                <w:color w:val="000000"/>
                <w:sz w:val="18"/>
                <w:szCs w:val="18"/>
                <w:u w:val="none"/>
              </w:rPr>
            </w:pPr>
          </w:p>
        </w:tc>
      </w:tr>
      <w:tr w14:paraId="1F6B7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386" w:type="pct"/>
            <w:shd w:val="clear" w:color="auto" w:fill="FFFFFF"/>
            <w:vAlign w:val="center"/>
          </w:tcPr>
          <w:p w14:paraId="7B9C3C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8</w:t>
            </w:r>
          </w:p>
        </w:tc>
        <w:tc>
          <w:tcPr>
            <w:tcW w:w="320" w:type="pct"/>
            <w:shd w:val="clear" w:color="auto" w:fill="FFFFFF"/>
            <w:vAlign w:val="center"/>
          </w:tcPr>
          <w:p w14:paraId="6F469D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抱杆机箱</w:t>
            </w:r>
          </w:p>
        </w:tc>
        <w:tc>
          <w:tcPr>
            <w:tcW w:w="1835" w:type="pct"/>
            <w:shd w:val="clear" w:color="auto" w:fill="FFFFFF"/>
            <w:vAlign w:val="center"/>
          </w:tcPr>
          <w:p w14:paraId="737247F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400*300*250MM，内含空开和插板</w:t>
            </w:r>
          </w:p>
        </w:tc>
        <w:tc>
          <w:tcPr>
            <w:tcW w:w="395" w:type="pct"/>
            <w:shd w:val="clear" w:color="auto" w:fill="FFFFFF"/>
            <w:vAlign w:val="center"/>
          </w:tcPr>
          <w:p w14:paraId="498B0F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台</w:t>
            </w:r>
          </w:p>
        </w:tc>
        <w:tc>
          <w:tcPr>
            <w:tcW w:w="337" w:type="pct"/>
            <w:shd w:val="clear" w:color="auto" w:fill="FFFFFF"/>
            <w:vAlign w:val="center"/>
          </w:tcPr>
          <w:p w14:paraId="534306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29</w:t>
            </w:r>
          </w:p>
        </w:tc>
        <w:tc>
          <w:tcPr>
            <w:tcW w:w="1137" w:type="dxa"/>
            <w:shd w:val="clear" w:color="auto" w:fill="FFFFFF"/>
            <w:vAlign w:val="center"/>
          </w:tcPr>
          <w:p w14:paraId="7DF94E01">
            <w:pPr>
              <w:jc w:val="center"/>
              <w:rPr>
                <w:rFonts w:hint="eastAsia" w:ascii="宋体" w:hAnsi="宋体" w:eastAsia="宋体" w:cs="宋体"/>
                <w:i w:val="0"/>
                <w:iCs w:val="0"/>
                <w:color w:val="000000"/>
                <w:sz w:val="18"/>
                <w:szCs w:val="18"/>
                <w:u w:val="none"/>
              </w:rPr>
            </w:pPr>
          </w:p>
        </w:tc>
        <w:tc>
          <w:tcPr>
            <w:tcW w:w="1315" w:type="dxa"/>
            <w:shd w:val="clear" w:color="auto" w:fill="FFFFFF"/>
            <w:vAlign w:val="center"/>
          </w:tcPr>
          <w:p w14:paraId="4DCB16BE">
            <w:pPr>
              <w:jc w:val="center"/>
              <w:rPr>
                <w:rFonts w:hint="eastAsia" w:ascii="宋体" w:hAnsi="宋体" w:eastAsia="宋体" w:cs="宋体"/>
                <w:i w:val="0"/>
                <w:iCs w:val="0"/>
                <w:color w:val="000000"/>
                <w:sz w:val="18"/>
                <w:szCs w:val="18"/>
                <w:u w:val="none"/>
              </w:rPr>
            </w:pPr>
          </w:p>
        </w:tc>
        <w:tc>
          <w:tcPr>
            <w:tcW w:w="783" w:type="dxa"/>
            <w:shd w:val="clear" w:color="auto" w:fill="FFFFFF"/>
            <w:vAlign w:val="center"/>
          </w:tcPr>
          <w:p w14:paraId="203929B5">
            <w:pPr>
              <w:jc w:val="center"/>
              <w:rPr>
                <w:rFonts w:hint="eastAsia" w:ascii="宋体" w:hAnsi="宋体" w:eastAsia="宋体" w:cs="宋体"/>
                <w:i w:val="0"/>
                <w:iCs w:val="0"/>
                <w:color w:val="000000"/>
                <w:sz w:val="18"/>
                <w:szCs w:val="18"/>
                <w:u w:val="none"/>
              </w:rPr>
            </w:pPr>
          </w:p>
        </w:tc>
      </w:tr>
      <w:tr w14:paraId="500B8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trPr>
        <w:tc>
          <w:tcPr>
            <w:tcW w:w="386" w:type="pct"/>
            <w:shd w:val="clear" w:color="auto" w:fill="FFFFFF"/>
            <w:vAlign w:val="center"/>
          </w:tcPr>
          <w:p w14:paraId="2086A5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9</w:t>
            </w:r>
          </w:p>
        </w:tc>
        <w:tc>
          <w:tcPr>
            <w:tcW w:w="320" w:type="pct"/>
            <w:shd w:val="clear" w:color="auto" w:fill="FFFFFF"/>
            <w:vAlign w:val="center"/>
          </w:tcPr>
          <w:p w14:paraId="113689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交换机</w:t>
            </w:r>
          </w:p>
        </w:tc>
        <w:tc>
          <w:tcPr>
            <w:tcW w:w="1835" w:type="pct"/>
            <w:shd w:val="clear" w:color="auto" w:fill="FFFFFF"/>
            <w:vAlign w:val="center"/>
          </w:tcPr>
          <w:p w14:paraId="4A03C39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1、交换容量≥598Gbps，包转发率≥162Mpps，整机功耗≤45W。</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2、端口类型≥24个10/100/1000Base-T电口，≥4个1000Base-X SFP+光口，≥1个Console口。</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3、支持环境工作温度-5~45℃，工作相对湿度5～95%RH，无冷凝。</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4、支持802.3x流量控制(全双工)，支持未知单播/多播/广播抑制。</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5、支持端口镜像和第三方具有CNAS标志的检测报告。</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6、支持流镜像、远程镜像，支持 SPAN/RSPAN 镜像和多个镜像观察端口，支持Loopback-detection端口环回检测。</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7、支持智能弹性架构的堆叠，持集群或堆叠多虚一技术，实现单一界面管理多台设备，堆叠台数≥9台。</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8、支持MAC地址学习数目限制，MAC地址深度最深≥32K或第三方具有CNAS标志的检测报告。</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9、支持组播VLAN，可实现同一组数据在不同用户VLAN间的复制和转发。</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10、支持多种VLAN功能，支持802.1Q/Guest /Voice VLAN。</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11、支持LACP/STP/RSTP/MSTP/PVST/Smart Link/RRPP快速环网保护机制等保护协议，提高容错能力，提升网络稳定性。</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12、支持二层环网协议，支持SmartLink 树型拓朴和SmartLink多实例，具有主备链路的毫秒级保护，支持RRPP环型拓扑和RRPP多实例。</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13、支持防私接DHCP Snooping，避免上网终端从非法DHCP服务器分配IP地址，保障网络安全和第三方具有CNAS标志的检测报告。</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14、支持丰富的IPv4和IPv6三层路由协议、组播技术以及策略路由机制，支持IPv4/IPv6静态路由，支持双栈，为用户具有完善的IPv4/IPv6解决方案。</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15、支持丰富的IPV6业务特性及多种IPv6管理手段。</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16、支持OAM机制，可实现故障管理、自动发现与配置管理、性能管理的功能。支持 802.1ag和802.3ah。</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17、支持具有增强的ACL控制逻辑，支持超大容量的入端口和出端口ACL，支持基于VLAN下发ACL，可简化用户配置过程，避免ACL资源浪费。具有官网截图和第三方具有CNAS标志的检测报告。</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18、支持包过滤功能，支持 SP/WRR/SP+WRR队列调度</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19、支持集中式MAC地址认证、802.1x认证、PORTAL认证、RADIUS 认证、TACACS认证，支持用户帐号、IP、MAC、VLAN、端口等用户标识元素的动态或静态绑定，同时实现用户策略（VLAN、QoS、ACL）的动态下发</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20、支持FTP和TFTP加载升级</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21、支持端口自动节能，支持端口定时down功能，支持EEE(802.3az)</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22、可console管理，支持命令行调试和第三方具有CNAS标志的检测报告</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23、支持DLDP单向链路检测协议，支持LLDP，支持NTP，支持VCT电缆检测功能，支持电源的告警功能，风扇、温度告警。</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24、支持TCP/IP、ARP、ICMP 协议；支持OSPFv2 路由协议；支持 IGMPv2 协议，具有第三方具有CNAS标志的检测报告</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25、交换机支持同一品牌的智能管理平台统一运维管理。</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26、具有国家CQC自愿认证证书复印件</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27、具有具有CNAS标志的国家强制性产品认证试验报告复印件</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28、具有具有CNAS标志的检测报告复印件</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29、具有工信部电信设备进网许可证证书复印件</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30、具有EU RoHS and China RoHS认证，保障环保，并且具有证书复印件。</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31、具有中国质量认证中心的中国节能证书，并且具有复印件。</w:t>
            </w:r>
          </w:p>
        </w:tc>
        <w:tc>
          <w:tcPr>
            <w:tcW w:w="395" w:type="pct"/>
            <w:shd w:val="clear" w:color="auto" w:fill="FFFFFF"/>
            <w:vAlign w:val="center"/>
          </w:tcPr>
          <w:p w14:paraId="2C181A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台</w:t>
            </w:r>
          </w:p>
        </w:tc>
        <w:tc>
          <w:tcPr>
            <w:tcW w:w="337" w:type="pct"/>
            <w:shd w:val="clear" w:color="auto" w:fill="FFFFFF"/>
            <w:vAlign w:val="center"/>
          </w:tcPr>
          <w:p w14:paraId="4374D5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4</w:t>
            </w:r>
          </w:p>
        </w:tc>
        <w:tc>
          <w:tcPr>
            <w:tcW w:w="1137" w:type="dxa"/>
            <w:shd w:val="clear" w:color="auto" w:fill="FFFFFF"/>
            <w:vAlign w:val="center"/>
          </w:tcPr>
          <w:p w14:paraId="3F9A56F0">
            <w:pPr>
              <w:jc w:val="center"/>
              <w:rPr>
                <w:rFonts w:hint="eastAsia" w:ascii="宋体" w:hAnsi="宋体" w:eastAsia="宋体" w:cs="宋体"/>
                <w:i w:val="0"/>
                <w:iCs w:val="0"/>
                <w:color w:val="000000"/>
                <w:sz w:val="18"/>
                <w:szCs w:val="18"/>
                <w:u w:val="none"/>
              </w:rPr>
            </w:pPr>
          </w:p>
        </w:tc>
        <w:tc>
          <w:tcPr>
            <w:tcW w:w="1315" w:type="dxa"/>
            <w:shd w:val="clear" w:color="auto" w:fill="FFFFFF"/>
            <w:vAlign w:val="center"/>
          </w:tcPr>
          <w:p w14:paraId="3D7123BF">
            <w:pPr>
              <w:jc w:val="center"/>
              <w:rPr>
                <w:rFonts w:hint="eastAsia" w:ascii="宋体" w:hAnsi="宋体" w:eastAsia="宋体" w:cs="宋体"/>
                <w:i w:val="0"/>
                <w:iCs w:val="0"/>
                <w:color w:val="000000"/>
                <w:sz w:val="18"/>
                <w:szCs w:val="18"/>
                <w:u w:val="none"/>
              </w:rPr>
            </w:pPr>
          </w:p>
        </w:tc>
        <w:tc>
          <w:tcPr>
            <w:tcW w:w="783" w:type="dxa"/>
            <w:shd w:val="clear" w:color="auto" w:fill="FFFFFF"/>
            <w:vAlign w:val="center"/>
          </w:tcPr>
          <w:p w14:paraId="1DFDA98F">
            <w:pPr>
              <w:jc w:val="center"/>
              <w:rPr>
                <w:rFonts w:hint="eastAsia" w:ascii="宋体" w:hAnsi="宋体" w:eastAsia="宋体" w:cs="宋体"/>
                <w:i w:val="0"/>
                <w:iCs w:val="0"/>
                <w:color w:val="000000"/>
                <w:sz w:val="18"/>
                <w:szCs w:val="18"/>
                <w:u w:val="none"/>
              </w:rPr>
            </w:pPr>
          </w:p>
        </w:tc>
      </w:tr>
      <w:tr w14:paraId="1B29F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40" w:hRule="atLeast"/>
        </w:trPr>
        <w:tc>
          <w:tcPr>
            <w:tcW w:w="386" w:type="pct"/>
            <w:shd w:val="clear" w:color="auto" w:fill="FFFFFF"/>
            <w:vAlign w:val="center"/>
          </w:tcPr>
          <w:p w14:paraId="22C2D8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10</w:t>
            </w:r>
          </w:p>
        </w:tc>
        <w:tc>
          <w:tcPr>
            <w:tcW w:w="320" w:type="pct"/>
            <w:shd w:val="clear" w:color="auto" w:fill="FFFFFF"/>
            <w:vAlign w:val="center"/>
          </w:tcPr>
          <w:p w14:paraId="6C3259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网络硬盘录像机</w:t>
            </w:r>
          </w:p>
        </w:tc>
        <w:tc>
          <w:tcPr>
            <w:tcW w:w="1835" w:type="pct"/>
            <w:shd w:val="clear" w:color="auto" w:fill="FFFFFF"/>
            <w:vAlign w:val="center"/>
          </w:tcPr>
          <w:p w14:paraId="25037AA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1.存储接口：不少于16个SATA接口，支持硬盘热插拔，可满配16TB硬盘</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2.不少于32路视频接入</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3.具有2个HDMI接口、2个VGA接口、1个CVBS接口、2个RJ45 千兆网络接口；2个USB2.0接口、2个USB3.0接口、1个RS232接口、1个RS485接口、1个eSata接口；具有1路音频输入接口、2路音频输出接口、16路报警输入接口、9路报警输出接口（其中第9路支持受控直流12V输出）、具有1路直流12V输出接口（12V 1A）、可内置16块SATA接口硬盘；</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4.HDMI1和HDMI2支持最大单路8K（7680×4320）和1080P（1920×1080）异源输出。</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5.支持4路视频流人脸识别，支持16路图片流人脸识别</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6.支持录像目标检索功能，目标检索支持单帧模式调整目标画面，可通过鼠标滚轮调整录像画面帧序列；事件中心，切片回放、回放支持目标检索快速入口。</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7.支持预览时对实时视频流进行手动打标签，通过标签检索可以检索到相关的录像片段。</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8.支持周界报警过滤功能，对IPC上报的越界侦测报警和区域入侵报警进行去误报，在特定条件下，可去除由树叶、灯光、车辆、阴影以及小动物引起的误报；最大支持32路</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9.支持最大接入带宽320Mbps，最大存储带宽256Mbps，最大转发带宽256Mbps</w:t>
            </w:r>
          </w:p>
        </w:tc>
        <w:tc>
          <w:tcPr>
            <w:tcW w:w="395" w:type="pct"/>
            <w:shd w:val="clear" w:color="auto" w:fill="FFFFFF"/>
            <w:vAlign w:val="center"/>
          </w:tcPr>
          <w:p w14:paraId="00CB62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台</w:t>
            </w:r>
          </w:p>
        </w:tc>
        <w:tc>
          <w:tcPr>
            <w:tcW w:w="337" w:type="pct"/>
            <w:shd w:val="clear" w:color="auto" w:fill="FFFFFF"/>
            <w:vAlign w:val="center"/>
          </w:tcPr>
          <w:p w14:paraId="01290E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3</w:t>
            </w:r>
          </w:p>
        </w:tc>
        <w:tc>
          <w:tcPr>
            <w:tcW w:w="1137" w:type="dxa"/>
            <w:shd w:val="clear" w:color="auto" w:fill="FFFFFF"/>
            <w:vAlign w:val="center"/>
          </w:tcPr>
          <w:p w14:paraId="4F092E2F">
            <w:pPr>
              <w:jc w:val="center"/>
              <w:rPr>
                <w:rFonts w:hint="eastAsia" w:ascii="宋体" w:hAnsi="宋体" w:eastAsia="宋体" w:cs="宋体"/>
                <w:i w:val="0"/>
                <w:iCs w:val="0"/>
                <w:color w:val="000000"/>
                <w:sz w:val="18"/>
                <w:szCs w:val="18"/>
                <w:u w:val="none"/>
              </w:rPr>
            </w:pPr>
          </w:p>
        </w:tc>
        <w:tc>
          <w:tcPr>
            <w:tcW w:w="1315" w:type="dxa"/>
            <w:shd w:val="clear" w:color="auto" w:fill="FFFFFF"/>
            <w:vAlign w:val="center"/>
          </w:tcPr>
          <w:p w14:paraId="01920CA3">
            <w:pPr>
              <w:jc w:val="center"/>
              <w:rPr>
                <w:rFonts w:hint="eastAsia" w:ascii="宋体" w:hAnsi="宋体" w:eastAsia="宋体" w:cs="宋体"/>
                <w:i w:val="0"/>
                <w:iCs w:val="0"/>
                <w:color w:val="000000"/>
                <w:sz w:val="18"/>
                <w:szCs w:val="18"/>
                <w:u w:val="none"/>
              </w:rPr>
            </w:pPr>
          </w:p>
        </w:tc>
        <w:tc>
          <w:tcPr>
            <w:tcW w:w="783" w:type="dxa"/>
            <w:shd w:val="clear" w:color="auto" w:fill="FFFFFF"/>
            <w:vAlign w:val="center"/>
          </w:tcPr>
          <w:p w14:paraId="406064F3">
            <w:pPr>
              <w:jc w:val="center"/>
              <w:rPr>
                <w:rFonts w:hint="eastAsia" w:ascii="宋体" w:hAnsi="宋体" w:eastAsia="宋体" w:cs="宋体"/>
                <w:i w:val="0"/>
                <w:iCs w:val="0"/>
                <w:color w:val="000000"/>
                <w:sz w:val="18"/>
                <w:szCs w:val="18"/>
                <w:u w:val="none"/>
              </w:rPr>
            </w:pPr>
          </w:p>
        </w:tc>
      </w:tr>
      <w:tr w14:paraId="44556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6" w:type="pct"/>
            <w:shd w:val="clear" w:color="auto" w:fill="FFFFFF"/>
            <w:vAlign w:val="center"/>
          </w:tcPr>
          <w:p w14:paraId="40C049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11</w:t>
            </w:r>
          </w:p>
        </w:tc>
        <w:tc>
          <w:tcPr>
            <w:tcW w:w="320" w:type="pct"/>
            <w:shd w:val="clear" w:color="auto" w:fill="FFFFFF"/>
            <w:vAlign w:val="center"/>
          </w:tcPr>
          <w:p w14:paraId="3BB75E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硬盘</w:t>
            </w:r>
          </w:p>
        </w:tc>
        <w:tc>
          <w:tcPr>
            <w:tcW w:w="1835" w:type="pct"/>
            <w:shd w:val="clear" w:color="auto" w:fill="FFFFFF"/>
            <w:vAlign w:val="center"/>
          </w:tcPr>
          <w:p w14:paraId="08470DF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接口类型：SATAII，容量：8TB，转速：7200转，缓存：64M  3.5"</w:t>
            </w:r>
          </w:p>
        </w:tc>
        <w:tc>
          <w:tcPr>
            <w:tcW w:w="395" w:type="pct"/>
            <w:shd w:val="clear" w:color="auto" w:fill="FFFFFF"/>
            <w:vAlign w:val="center"/>
          </w:tcPr>
          <w:p w14:paraId="7C7EA9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块</w:t>
            </w:r>
          </w:p>
        </w:tc>
        <w:tc>
          <w:tcPr>
            <w:tcW w:w="337" w:type="pct"/>
            <w:shd w:val="clear" w:color="auto" w:fill="FFFFFF"/>
            <w:vAlign w:val="center"/>
          </w:tcPr>
          <w:p w14:paraId="7BC580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25</w:t>
            </w:r>
          </w:p>
        </w:tc>
        <w:tc>
          <w:tcPr>
            <w:tcW w:w="1137" w:type="dxa"/>
            <w:shd w:val="clear" w:color="auto" w:fill="FFFFFF"/>
            <w:vAlign w:val="center"/>
          </w:tcPr>
          <w:p w14:paraId="13141B70">
            <w:pPr>
              <w:jc w:val="center"/>
              <w:rPr>
                <w:rFonts w:hint="eastAsia" w:ascii="宋体" w:hAnsi="宋体" w:eastAsia="宋体" w:cs="宋体"/>
                <w:i w:val="0"/>
                <w:iCs w:val="0"/>
                <w:color w:val="000000"/>
                <w:sz w:val="18"/>
                <w:szCs w:val="18"/>
                <w:u w:val="none"/>
              </w:rPr>
            </w:pPr>
          </w:p>
        </w:tc>
        <w:tc>
          <w:tcPr>
            <w:tcW w:w="1315" w:type="dxa"/>
            <w:shd w:val="clear" w:color="auto" w:fill="FFFFFF"/>
            <w:vAlign w:val="center"/>
          </w:tcPr>
          <w:p w14:paraId="0C828F4C">
            <w:pPr>
              <w:jc w:val="center"/>
              <w:rPr>
                <w:rFonts w:hint="eastAsia" w:ascii="宋体" w:hAnsi="宋体" w:eastAsia="宋体" w:cs="宋体"/>
                <w:i w:val="0"/>
                <w:iCs w:val="0"/>
                <w:color w:val="000000"/>
                <w:sz w:val="18"/>
                <w:szCs w:val="18"/>
                <w:u w:val="none"/>
              </w:rPr>
            </w:pPr>
          </w:p>
        </w:tc>
        <w:tc>
          <w:tcPr>
            <w:tcW w:w="783" w:type="dxa"/>
            <w:shd w:val="clear" w:color="auto" w:fill="FFFFFF"/>
            <w:vAlign w:val="center"/>
          </w:tcPr>
          <w:p w14:paraId="77BE7456">
            <w:pPr>
              <w:jc w:val="center"/>
              <w:rPr>
                <w:rFonts w:hint="eastAsia" w:ascii="宋体" w:hAnsi="宋体" w:eastAsia="宋体" w:cs="宋体"/>
                <w:i w:val="0"/>
                <w:iCs w:val="0"/>
                <w:color w:val="000000"/>
                <w:sz w:val="18"/>
                <w:szCs w:val="18"/>
                <w:u w:val="none"/>
              </w:rPr>
            </w:pPr>
          </w:p>
        </w:tc>
      </w:tr>
      <w:tr w14:paraId="68760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386" w:type="pct"/>
            <w:shd w:val="clear" w:color="auto" w:fill="FFFFFF"/>
            <w:vAlign w:val="center"/>
          </w:tcPr>
          <w:p w14:paraId="4341B6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12</w:t>
            </w:r>
          </w:p>
        </w:tc>
        <w:tc>
          <w:tcPr>
            <w:tcW w:w="320" w:type="pct"/>
            <w:shd w:val="clear" w:color="auto" w:fill="FFFFFF"/>
            <w:vAlign w:val="center"/>
          </w:tcPr>
          <w:p w14:paraId="132BB3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可视指挥应用平台</w:t>
            </w:r>
          </w:p>
        </w:tc>
        <w:tc>
          <w:tcPr>
            <w:tcW w:w="1835" w:type="pct"/>
            <w:shd w:val="clear" w:color="auto" w:fill="FFFFFF"/>
            <w:vAlign w:val="center"/>
          </w:tcPr>
          <w:p w14:paraId="218B955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基于指挥一张图，结合视频监控、融合通信等能力，满足用户对重要预警信息进行指挥的需求，主要包括：</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1、支持事件信息(默认分为群体事件和其他事件)列表及详情展示；</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2、支持展示工作指引和处置策略信息，群体事件支持人员明细、预警研判信息的展示；</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3、支持人工录入突发事件信息进行快速指挥，录入内容包括件标题、事件内容、事件时间、事件地点(在地图上打点)和事件类型；</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4、针对平台中涉及的主要数据，支持多个维度的统计，方便用户掌握总体情况，为用户具有决策支撑。统计包括：警情统计、预警统计、情报线索统计、指令统计、警力统计、装备统计；</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5、平台门户：支持用户自定义快捷入口；支持支持自定义菜单内容，支持平铺及分类两种菜单展示模式；支持页面元素设置，支持上传页面logo图标、修改网站标题、设置并添加网站外部链接；</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 xml:space="preserve">6、统一认证：支持用户名密码认证方式及PKI认证方式； </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 xml:space="preserve">7、权限管理：支持用户管理、部门管理、角色管理；支持设置用户权限信息；支持设置用户登录认证密码、认证方式、在线策略及登录地址绑定等； </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 xml:space="preserve">8、资源目录管理：支持区域目录管理及资源管理；支持国标目录、模板导入目录、自定义目录等目录类型； </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 xml:space="preserve">9、日志管理：支持操作日志、系统日志的存储和查询； </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10、时间同步：支持通过NTP服务对前端摄像机、平台服务器进行时间同步。</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11、资源管理调度：支持边缘域视图展示，计算存储资源管理，智能管理调度，物联资源管理，软件资源管理</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12、视频资源级联：支持从视频联网平台级联视频资源。</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13、视频取流回放：支持视频实时流的播放和录像流的回放。</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14、要求支持以中心管理服务为核心的网络拓扑结构，支持对系统中的分组、服务器、组件等统计概览、查看</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15、要求支持多色彩（红、橙、黄）展示运行告警状态，支持告警统计、概览、处理，支持告警记录查看、查询，支持告警单条、批量处理；支持系统最近7天每日告警数统计，支持评分量化系统监控指数，显示系统运行状态</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16、要求支持对系统内所有服务器进行监控，包括名称、IP地址、状态、未处理告警数、CPU使用率、内存使用率、磁盘容量、主机代理版等；支持对系统内所有组件信息进行监控，组件信息包含：组件名称、未处理告警数、所属服务器、最近操作时间、授权状态、维保期限、使用期限等</w:t>
            </w:r>
          </w:p>
        </w:tc>
        <w:tc>
          <w:tcPr>
            <w:tcW w:w="395" w:type="pct"/>
            <w:shd w:val="clear" w:color="auto" w:fill="FFFFFF"/>
            <w:vAlign w:val="center"/>
          </w:tcPr>
          <w:p w14:paraId="58D308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套</w:t>
            </w:r>
          </w:p>
        </w:tc>
        <w:tc>
          <w:tcPr>
            <w:tcW w:w="337" w:type="pct"/>
            <w:shd w:val="clear" w:color="auto" w:fill="FFFFFF"/>
            <w:vAlign w:val="center"/>
          </w:tcPr>
          <w:p w14:paraId="74A913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w:t>
            </w:r>
          </w:p>
        </w:tc>
        <w:tc>
          <w:tcPr>
            <w:tcW w:w="1137" w:type="dxa"/>
            <w:shd w:val="clear" w:color="auto" w:fill="FFFFFF"/>
            <w:vAlign w:val="center"/>
          </w:tcPr>
          <w:p w14:paraId="4C66FBD3">
            <w:pPr>
              <w:jc w:val="center"/>
              <w:rPr>
                <w:rFonts w:hint="eastAsia" w:ascii="宋体" w:hAnsi="宋体" w:eastAsia="宋体" w:cs="宋体"/>
                <w:i w:val="0"/>
                <w:iCs w:val="0"/>
                <w:color w:val="000000"/>
                <w:sz w:val="18"/>
                <w:szCs w:val="18"/>
                <w:u w:val="none"/>
              </w:rPr>
            </w:pPr>
          </w:p>
        </w:tc>
        <w:tc>
          <w:tcPr>
            <w:tcW w:w="1315" w:type="dxa"/>
            <w:shd w:val="clear" w:color="auto" w:fill="FFFFFF"/>
            <w:vAlign w:val="center"/>
          </w:tcPr>
          <w:p w14:paraId="41D2FF4B">
            <w:pPr>
              <w:jc w:val="center"/>
              <w:rPr>
                <w:rFonts w:hint="eastAsia" w:ascii="宋体" w:hAnsi="宋体" w:eastAsia="宋体" w:cs="宋体"/>
                <w:i w:val="0"/>
                <w:iCs w:val="0"/>
                <w:color w:val="000000"/>
                <w:sz w:val="18"/>
                <w:szCs w:val="18"/>
                <w:u w:val="none"/>
              </w:rPr>
            </w:pPr>
          </w:p>
        </w:tc>
        <w:tc>
          <w:tcPr>
            <w:tcW w:w="783" w:type="dxa"/>
            <w:shd w:val="clear" w:color="auto" w:fill="FFFFFF"/>
            <w:vAlign w:val="center"/>
          </w:tcPr>
          <w:p w14:paraId="21A7B7FE">
            <w:pPr>
              <w:jc w:val="center"/>
              <w:rPr>
                <w:rFonts w:hint="eastAsia" w:ascii="宋体" w:hAnsi="宋体" w:eastAsia="宋体" w:cs="宋体"/>
                <w:i w:val="0"/>
                <w:iCs w:val="0"/>
                <w:color w:val="000000"/>
                <w:sz w:val="18"/>
                <w:szCs w:val="18"/>
                <w:u w:val="none"/>
              </w:rPr>
            </w:pPr>
          </w:p>
        </w:tc>
      </w:tr>
      <w:tr w14:paraId="5F42C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80" w:hRule="atLeast"/>
        </w:trPr>
        <w:tc>
          <w:tcPr>
            <w:tcW w:w="386" w:type="pct"/>
            <w:shd w:val="clear" w:color="auto" w:fill="FFFFFF"/>
            <w:vAlign w:val="center"/>
          </w:tcPr>
          <w:p w14:paraId="55658D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13</w:t>
            </w:r>
          </w:p>
        </w:tc>
        <w:tc>
          <w:tcPr>
            <w:tcW w:w="320" w:type="pct"/>
            <w:shd w:val="clear" w:color="auto" w:fill="FFFFFF"/>
            <w:vAlign w:val="center"/>
          </w:tcPr>
          <w:p w14:paraId="3CE6C5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双路服务器</w:t>
            </w:r>
          </w:p>
        </w:tc>
        <w:tc>
          <w:tcPr>
            <w:tcW w:w="1835" w:type="pct"/>
            <w:shd w:val="clear" w:color="auto" w:fill="FFFFFF"/>
            <w:vAlign w:val="center"/>
          </w:tcPr>
          <w:p w14:paraId="6050897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 xml:space="preserve">1、处理器：≥两颗英特尔至强第五代4510(2.4GHz/12核/30MB/150W)处理器，最大支持2颗英特尔®至强®第五代可扩展处理器，单颗多达64个核心，最大功率350W；可支持澜起津逮处理器 </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 xml:space="preserve">2、芯片组：英特尔®C741 </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 xml:space="preserve">3、内存：≥ 128G DDR5内存；支持多达32个DDR5内存槽位，速率最高支持4800MT/s，支持RDIMM，双路处理器最大容量12TB 支持多达16根英特尔®傲腾®持久内存PMem 300 </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3、存储控制器：配置一块12G SAS HBA卡，支持RAID 0/1/5/10；可选基于专用槽位或标准PCIe槽位的HBA卡和阵列卡 FBWC 可选支持高达8GB缓存，支持超级电容保护</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 xml:space="preserve">4、硬盘：≥ 2块1.2T SAS 10K硬盘，支持多达41块硬盘（41块2.5英寸硬盘或37块2.5英寸硬盘，4块3.5英寸硬盘） 支持多达20块3.5英寸硬盘（12块前置，4块内部扩展，4块后部扩展）1 支持多达41块2.5英寸硬盘（25块前置，8块内部扩展，8块后部扩展）1 支持SAS/SATA HDD/SSD硬盘；支持多达32个NVMe U.2硬盘槽位，支持多达8个E1.S槽位1 可选SATA/NVMe M.2选件,DSD模块 </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 xml:space="preserve">5、网络：≥ 4个千兆网口，板载1个1Gbps专用管理网口 板载多达2张OCP 3.0网卡槽位，可选扩展4×1GE电口或2×10GE电口/光口或2×25GE光口或2x100GE光口 可选基于标准PCIe槽位的网络适配器，支持1/10/25/100/200 GE网卡，智能网卡 </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 xml:space="preserve">6、扩展槽位：支持多达14个PCIe标准槽位和2个OCP 3.0板载槽位，可支持多达6个PCIe5.0和8个PCIe4.0标准槽位1 ；支持CXL 1.1 支持Full-OCP架构，可支持多达8个OCP3.0槽位，可支持热插拔功能1 </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 xml:space="preserve">7、接口：标配1个后置VGA，4个USB接口（1前置，2后置，1内置）；可选1个管理串口；可选智能挂耳，支持1个前置专用管理接口， 1个前置VGA，1个前置USB接口 </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 xml:space="preserve">8、GPU支持：支持多达4张双宽GPU卡或14张单宽GPU卡1 </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 xml:space="preserve">9、光驱：支持外置光驱 </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 xml:space="preserve">10、管理：HDM无代理管理工具(带独立管理端口)和H3C iFIST/FIST管理软件，支持LCD可触摸智能管理模块，支持64M本地显存 可选U-Center数据中心管理平台 </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 xml:space="preserve">11、安全性：支持安全机箱，TCM/TPM安全模块，双因素认证；支持Intel SGX2.0技术 </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 xml:space="preserve">12、≥ 2个800W铂金电源；可选白金级550W/800W/850W/1200W/1300W/1600W/2000W/2400W/2700W 1+1冗余电源；可选800W负48V/336V直流 电源模块，支持1+1冗余；可选钛金级，CQC31-461288认证Ⅴ级电源 支持热插拔冗余风扇 </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 xml:space="preserve">13、认证：支持CCC，UL，CE等认证 </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 xml:space="preserve">14、工作温度：5℃-45℃（工作温度支持受不同配置影响，详情请参考详细产品技术文档描述） </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 xml:space="preserve">15、外形/机箱尺寸：2U标准机箱： 87.5mm(高)×445.4mm(宽)×780mm(深)（不含安全面板） 87.5mm(高)×445.4mm(宽)×808mm(深)（含安全面板） </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16、保修≥3年</w:t>
            </w:r>
          </w:p>
        </w:tc>
        <w:tc>
          <w:tcPr>
            <w:tcW w:w="395" w:type="pct"/>
            <w:shd w:val="clear" w:color="auto" w:fill="FFFFFF"/>
            <w:vAlign w:val="center"/>
          </w:tcPr>
          <w:p w14:paraId="733283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台</w:t>
            </w:r>
          </w:p>
        </w:tc>
        <w:tc>
          <w:tcPr>
            <w:tcW w:w="337" w:type="pct"/>
            <w:shd w:val="clear" w:color="auto" w:fill="FFFFFF"/>
            <w:vAlign w:val="center"/>
          </w:tcPr>
          <w:p w14:paraId="47EB73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w:t>
            </w:r>
          </w:p>
        </w:tc>
        <w:tc>
          <w:tcPr>
            <w:tcW w:w="1137" w:type="dxa"/>
            <w:shd w:val="clear" w:color="auto" w:fill="FFFFFF"/>
            <w:vAlign w:val="center"/>
          </w:tcPr>
          <w:p w14:paraId="33352982">
            <w:pPr>
              <w:jc w:val="center"/>
              <w:rPr>
                <w:rFonts w:hint="eastAsia" w:ascii="宋体" w:hAnsi="宋体" w:eastAsia="宋体" w:cs="宋体"/>
                <w:i w:val="0"/>
                <w:iCs w:val="0"/>
                <w:color w:val="000000"/>
                <w:sz w:val="18"/>
                <w:szCs w:val="18"/>
                <w:u w:val="none"/>
              </w:rPr>
            </w:pPr>
          </w:p>
        </w:tc>
        <w:tc>
          <w:tcPr>
            <w:tcW w:w="1315" w:type="dxa"/>
            <w:shd w:val="clear" w:color="auto" w:fill="FFFFFF"/>
            <w:vAlign w:val="center"/>
          </w:tcPr>
          <w:p w14:paraId="79D432D8">
            <w:pPr>
              <w:jc w:val="center"/>
              <w:rPr>
                <w:rFonts w:hint="eastAsia" w:ascii="宋体" w:hAnsi="宋体" w:eastAsia="宋体" w:cs="宋体"/>
                <w:i w:val="0"/>
                <w:iCs w:val="0"/>
                <w:color w:val="000000"/>
                <w:sz w:val="18"/>
                <w:szCs w:val="18"/>
                <w:u w:val="none"/>
              </w:rPr>
            </w:pPr>
          </w:p>
        </w:tc>
        <w:tc>
          <w:tcPr>
            <w:tcW w:w="783" w:type="dxa"/>
            <w:shd w:val="clear" w:color="auto" w:fill="FFFFFF"/>
            <w:vAlign w:val="center"/>
          </w:tcPr>
          <w:p w14:paraId="42372108">
            <w:pPr>
              <w:jc w:val="center"/>
              <w:rPr>
                <w:rFonts w:hint="eastAsia" w:ascii="宋体" w:hAnsi="宋体" w:eastAsia="宋体" w:cs="宋体"/>
                <w:i w:val="0"/>
                <w:iCs w:val="0"/>
                <w:color w:val="000000"/>
                <w:sz w:val="18"/>
                <w:szCs w:val="18"/>
                <w:u w:val="none"/>
              </w:rPr>
            </w:pPr>
          </w:p>
        </w:tc>
      </w:tr>
      <w:tr w14:paraId="70D0C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6" w:type="pct"/>
            <w:shd w:val="clear" w:color="auto" w:fill="FFFFFF"/>
            <w:vAlign w:val="center"/>
          </w:tcPr>
          <w:p w14:paraId="79FA97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15</w:t>
            </w:r>
          </w:p>
        </w:tc>
        <w:tc>
          <w:tcPr>
            <w:tcW w:w="320" w:type="pct"/>
            <w:shd w:val="clear" w:color="auto" w:fill="FFFFFF"/>
            <w:vAlign w:val="center"/>
          </w:tcPr>
          <w:p w14:paraId="107C1F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土建安装</w:t>
            </w:r>
          </w:p>
        </w:tc>
        <w:tc>
          <w:tcPr>
            <w:tcW w:w="1835" w:type="pct"/>
            <w:shd w:val="clear" w:color="auto" w:fill="FFFFFF"/>
            <w:vAlign w:val="center"/>
          </w:tcPr>
          <w:p w14:paraId="04B7D4F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基础开挖、混凝土浇筑、杆件吊装、设备安装调试等</w:t>
            </w:r>
          </w:p>
        </w:tc>
        <w:tc>
          <w:tcPr>
            <w:tcW w:w="395" w:type="pct"/>
            <w:shd w:val="clear" w:color="auto" w:fill="FFFFFF"/>
            <w:vAlign w:val="center"/>
          </w:tcPr>
          <w:p w14:paraId="7C07F6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项</w:t>
            </w:r>
          </w:p>
        </w:tc>
        <w:tc>
          <w:tcPr>
            <w:tcW w:w="337" w:type="pct"/>
            <w:shd w:val="clear" w:color="auto" w:fill="FFFFFF"/>
            <w:vAlign w:val="center"/>
          </w:tcPr>
          <w:p w14:paraId="43C015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11</w:t>
            </w:r>
          </w:p>
        </w:tc>
        <w:tc>
          <w:tcPr>
            <w:tcW w:w="1137" w:type="dxa"/>
            <w:shd w:val="clear" w:color="auto" w:fill="FFFFFF"/>
            <w:vAlign w:val="center"/>
          </w:tcPr>
          <w:p w14:paraId="6CEAED30">
            <w:pPr>
              <w:jc w:val="center"/>
              <w:rPr>
                <w:rFonts w:hint="eastAsia" w:ascii="宋体" w:hAnsi="宋体" w:eastAsia="宋体" w:cs="宋体"/>
                <w:i w:val="0"/>
                <w:iCs w:val="0"/>
                <w:color w:val="000000"/>
                <w:sz w:val="18"/>
                <w:szCs w:val="18"/>
                <w:u w:val="none"/>
              </w:rPr>
            </w:pPr>
          </w:p>
        </w:tc>
        <w:tc>
          <w:tcPr>
            <w:tcW w:w="1315" w:type="dxa"/>
            <w:shd w:val="clear" w:color="auto" w:fill="FFFFFF"/>
            <w:vAlign w:val="center"/>
          </w:tcPr>
          <w:p w14:paraId="11C4D820">
            <w:pPr>
              <w:jc w:val="center"/>
              <w:rPr>
                <w:rFonts w:hint="eastAsia" w:ascii="宋体" w:hAnsi="宋体" w:eastAsia="宋体" w:cs="宋体"/>
                <w:i w:val="0"/>
                <w:iCs w:val="0"/>
                <w:color w:val="000000"/>
                <w:sz w:val="18"/>
                <w:szCs w:val="18"/>
                <w:u w:val="none"/>
              </w:rPr>
            </w:pPr>
          </w:p>
        </w:tc>
        <w:tc>
          <w:tcPr>
            <w:tcW w:w="783" w:type="dxa"/>
            <w:shd w:val="clear" w:color="auto" w:fill="FFFFFF"/>
            <w:vAlign w:val="center"/>
          </w:tcPr>
          <w:p w14:paraId="26D54F10">
            <w:pPr>
              <w:jc w:val="center"/>
              <w:rPr>
                <w:rFonts w:hint="eastAsia" w:ascii="宋体" w:hAnsi="宋体" w:eastAsia="宋体" w:cs="宋体"/>
                <w:i w:val="0"/>
                <w:iCs w:val="0"/>
                <w:color w:val="000000"/>
                <w:sz w:val="18"/>
                <w:szCs w:val="18"/>
                <w:u w:val="none"/>
              </w:rPr>
            </w:pPr>
          </w:p>
        </w:tc>
      </w:tr>
      <w:tr w14:paraId="13261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6" w:type="pct"/>
            <w:shd w:val="clear" w:color="auto" w:fill="FFFFFF"/>
            <w:vAlign w:val="center"/>
          </w:tcPr>
          <w:p w14:paraId="1492A2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16</w:t>
            </w:r>
          </w:p>
        </w:tc>
        <w:tc>
          <w:tcPr>
            <w:tcW w:w="320" w:type="pct"/>
            <w:shd w:val="clear" w:color="auto" w:fill="FFFFFF"/>
            <w:vAlign w:val="center"/>
          </w:tcPr>
          <w:p w14:paraId="17CC35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风光互补供电系统</w:t>
            </w:r>
          </w:p>
        </w:tc>
        <w:tc>
          <w:tcPr>
            <w:tcW w:w="1835" w:type="pct"/>
            <w:shd w:val="clear" w:color="auto" w:fill="FFFFFF"/>
            <w:vAlign w:val="center"/>
          </w:tcPr>
          <w:p w14:paraId="30FFEFB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基础开挖和设备安装调试等</w:t>
            </w:r>
          </w:p>
        </w:tc>
        <w:tc>
          <w:tcPr>
            <w:tcW w:w="395" w:type="pct"/>
            <w:shd w:val="clear" w:color="auto" w:fill="FFFFFF"/>
            <w:vAlign w:val="center"/>
          </w:tcPr>
          <w:p w14:paraId="03AEC2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项</w:t>
            </w:r>
          </w:p>
        </w:tc>
        <w:tc>
          <w:tcPr>
            <w:tcW w:w="337" w:type="pct"/>
            <w:shd w:val="clear" w:color="auto" w:fill="FFFFFF"/>
            <w:vAlign w:val="center"/>
          </w:tcPr>
          <w:p w14:paraId="682920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3</w:t>
            </w:r>
          </w:p>
        </w:tc>
        <w:tc>
          <w:tcPr>
            <w:tcW w:w="1137" w:type="dxa"/>
            <w:shd w:val="clear" w:color="auto" w:fill="FFFFFF"/>
            <w:vAlign w:val="center"/>
          </w:tcPr>
          <w:p w14:paraId="0AE04EFF">
            <w:pPr>
              <w:jc w:val="center"/>
              <w:rPr>
                <w:rFonts w:hint="eastAsia" w:ascii="宋体" w:hAnsi="宋体" w:eastAsia="宋体" w:cs="宋体"/>
                <w:i w:val="0"/>
                <w:iCs w:val="0"/>
                <w:color w:val="000000"/>
                <w:sz w:val="18"/>
                <w:szCs w:val="18"/>
                <w:u w:val="none"/>
              </w:rPr>
            </w:pPr>
          </w:p>
        </w:tc>
        <w:tc>
          <w:tcPr>
            <w:tcW w:w="1315" w:type="dxa"/>
            <w:shd w:val="clear" w:color="auto" w:fill="FFFFFF"/>
            <w:vAlign w:val="center"/>
          </w:tcPr>
          <w:p w14:paraId="4F7BC3EB">
            <w:pPr>
              <w:jc w:val="center"/>
              <w:rPr>
                <w:rFonts w:hint="eastAsia" w:ascii="宋体" w:hAnsi="宋体" w:eastAsia="宋体" w:cs="宋体"/>
                <w:i w:val="0"/>
                <w:iCs w:val="0"/>
                <w:color w:val="000000"/>
                <w:sz w:val="18"/>
                <w:szCs w:val="18"/>
                <w:u w:val="none"/>
              </w:rPr>
            </w:pPr>
          </w:p>
        </w:tc>
        <w:tc>
          <w:tcPr>
            <w:tcW w:w="783" w:type="dxa"/>
            <w:shd w:val="clear" w:color="auto" w:fill="FFFFFF"/>
            <w:vAlign w:val="center"/>
          </w:tcPr>
          <w:p w14:paraId="369CDF16">
            <w:pPr>
              <w:jc w:val="center"/>
              <w:rPr>
                <w:rFonts w:hint="eastAsia" w:ascii="宋体" w:hAnsi="宋体" w:eastAsia="宋体" w:cs="宋体"/>
                <w:i w:val="0"/>
                <w:iCs w:val="0"/>
                <w:color w:val="000000"/>
                <w:sz w:val="18"/>
                <w:szCs w:val="18"/>
                <w:u w:val="none"/>
              </w:rPr>
            </w:pPr>
          </w:p>
        </w:tc>
      </w:tr>
      <w:tr w14:paraId="3441A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86" w:type="pct"/>
            <w:shd w:val="clear" w:color="auto" w:fill="FFFFFF"/>
            <w:vAlign w:val="center"/>
          </w:tcPr>
          <w:p w14:paraId="775630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17</w:t>
            </w:r>
          </w:p>
        </w:tc>
        <w:tc>
          <w:tcPr>
            <w:tcW w:w="320" w:type="pct"/>
            <w:shd w:val="clear" w:color="auto" w:fill="FFFFFF"/>
            <w:vAlign w:val="center"/>
          </w:tcPr>
          <w:p w14:paraId="2F7349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安装辅材</w:t>
            </w:r>
          </w:p>
        </w:tc>
        <w:tc>
          <w:tcPr>
            <w:tcW w:w="1835" w:type="pct"/>
            <w:shd w:val="clear" w:color="auto" w:fill="FFFFFF"/>
            <w:vAlign w:val="center"/>
          </w:tcPr>
          <w:p w14:paraId="72FCA3E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安装辅材</w:t>
            </w:r>
          </w:p>
        </w:tc>
        <w:tc>
          <w:tcPr>
            <w:tcW w:w="395" w:type="pct"/>
            <w:shd w:val="clear" w:color="auto" w:fill="FFFFFF"/>
            <w:vAlign w:val="center"/>
          </w:tcPr>
          <w:p w14:paraId="4C762C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套</w:t>
            </w:r>
          </w:p>
        </w:tc>
        <w:tc>
          <w:tcPr>
            <w:tcW w:w="337" w:type="pct"/>
            <w:shd w:val="clear" w:color="auto" w:fill="FFFFFF"/>
            <w:vAlign w:val="center"/>
          </w:tcPr>
          <w:p w14:paraId="6751A6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27</w:t>
            </w:r>
          </w:p>
        </w:tc>
        <w:tc>
          <w:tcPr>
            <w:tcW w:w="1137" w:type="dxa"/>
            <w:shd w:val="clear" w:color="auto" w:fill="FFFFFF"/>
            <w:vAlign w:val="center"/>
          </w:tcPr>
          <w:p w14:paraId="33B8D90B">
            <w:pPr>
              <w:jc w:val="center"/>
              <w:rPr>
                <w:rFonts w:hint="eastAsia" w:ascii="宋体" w:hAnsi="宋体" w:eastAsia="宋体" w:cs="宋体"/>
                <w:i w:val="0"/>
                <w:iCs w:val="0"/>
                <w:color w:val="000000"/>
                <w:sz w:val="18"/>
                <w:szCs w:val="18"/>
                <w:u w:val="none"/>
              </w:rPr>
            </w:pPr>
          </w:p>
        </w:tc>
        <w:tc>
          <w:tcPr>
            <w:tcW w:w="1315" w:type="dxa"/>
            <w:shd w:val="clear" w:color="auto" w:fill="FFFFFF"/>
            <w:vAlign w:val="center"/>
          </w:tcPr>
          <w:p w14:paraId="490E3F8D">
            <w:pPr>
              <w:jc w:val="center"/>
              <w:rPr>
                <w:rFonts w:hint="eastAsia" w:ascii="宋体" w:hAnsi="宋体" w:eastAsia="宋体" w:cs="宋体"/>
                <w:i w:val="0"/>
                <w:iCs w:val="0"/>
                <w:color w:val="000000"/>
                <w:sz w:val="18"/>
                <w:szCs w:val="18"/>
                <w:u w:val="none"/>
              </w:rPr>
            </w:pPr>
          </w:p>
        </w:tc>
        <w:tc>
          <w:tcPr>
            <w:tcW w:w="783" w:type="dxa"/>
            <w:shd w:val="clear" w:color="auto" w:fill="FFFFFF"/>
            <w:vAlign w:val="center"/>
          </w:tcPr>
          <w:p w14:paraId="71C39EC6">
            <w:pPr>
              <w:jc w:val="center"/>
              <w:rPr>
                <w:rFonts w:hint="eastAsia" w:ascii="宋体" w:hAnsi="宋体" w:eastAsia="宋体" w:cs="宋体"/>
                <w:i w:val="0"/>
                <w:iCs w:val="0"/>
                <w:color w:val="000000"/>
                <w:sz w:val="18"/>
                <w:szCs w:val="18"/>
                <w:u w:val="none"/>
              </w:rPr>
            </w:pPr>
          </w:p>
        </w:tc>
      </w:tr>
      <w:tr w14:paraId="3F396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386" w:type="pct"/>
            <w:shd w:val="clear" w:color="auto" w:fill="FFFFFF"/>
            <w:vAlign w:val="center"/>
          </w:tcPr>
          <w:p w14:paraId="01AB70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18</w:t>
            </w:r>
          </w:p>
        </w:tc>
        <w:tc>
          <w:tcPr>
            <w:tcW w:w="320" w:type="pct"/>
            <w:shd w:val="clear" w:color="auto" w:fill="FFFFFF"/>
            <w:vAlign w:val="center"/>
          </w:tcPr>
          <w:p w14:paraId="5B81AA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接电</w:t>
            </w:r>
          </w:p>
        </w:tc>
        <w:tc>
          <w:tcPr>
            <w:tcW w:w="1835" w:type="pct"/>
            <w:shd w:val="clear" w:color="auto" w:fill="FFFFFF"/>
            <w:vAlign w:val="center"/>
          </w:tcPr>
          <w:p w14:paraId="40231FF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取电，接电</w:t>
            </w:r>
          </w:p>
        </w:tc>
        <w:tc>
          <w:tcPr>
            <w:tcW w:w="395" w:type="pct"/>
            <w:shd w:val="clear" w:color="auto" w:fill="FFFFFF"/>
            <w:vAlign w:val="center"/>
          </w:tcPr>
          <w:p w14:paraId="6F6487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处</w:t>
            </w:r>
          </w:p>
        </w:tc>
        <w:tc>
          <w:tcPr>
            <w:tcW w:w="337" w:type="pct"/>
            <w:shd w:val="clear" w:color="auto" w:fill="FFFFFF"/>
            <w:vAlign w:val="center"/>
          </w:tcPr>
          <w:p w14:paraId="3E7028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24</w:t>
            </w:r>
          </w:p>
        </w:tc>
        <w:tc>
          <w:tcPr>
            <w:tcW w:w="1137" w:type="dxa"/>
            <w:shd w:val="clear" w:color="auto" w:fill="FFFFFF"/>
            <w:vAlign w:val="center"/>
          </w:tcPr>
          <w:p w14:paraId="797CED36">
            <w:pPr>
              <w:jc w:val="center"/>
              <w:rPr>
                <w:rFonts w:hint="eastAsia" w:ascii="宋体" w:hAnsi="宋体" w:eastAsia="宋体" w:cs="宋体"/>
                <w:i w:val="0"/>
                <w:iCs w:val="0"/>
                <w:color w:val="000000"/>
                <w:sz w:val="18"/>
                <w:szCs w:val="18"/>
                <w:u w:val="none"/>
              </w:rPr>
            </w:pPr>
          </w:p>
        </w:tc>
        <w:tc>
          <w:tcPr>
            <w:tcW w:w="1315" w:type="dxa"/>
            <w:shd w:val="clear" w:color="auto" w:fill="FFFFFF"/>
            <w:vAlign w:val="center"/>
          </w:tcPr>
          <w:p w14:paraId="0CEF5EF9">
            <w:pPr>
              <w:jc w:val="center"/>
              <w:rPr>
                <w:rFonts w:hint="eastAsia" w:ascii="宋体" w:hAnsi="宋体" w:eastAsia="宋体" w:cs="宋体"/>
                <w:i w:val="0"/>
                <w:iCs w:val="0"/>
                <w:color w:val="000000"/>
                <w:sz w:val="18"/>
                <w:szCs w:val="18"/>
                <w:u w:val="none"/>
              </w:rPr>
            </w:pPr>
          </w:p>
        </w:tc>
        <w:tc>
          <w:tcPr>
            <w:tcW w:w="783" w:type="dxa"/>
            <w:shd w:val="clear" w:color="auto" w:fill="FFFFFF"/>
            <w:vAlign w:val="center"/>
          </w:tcPr>
          <w:p w14:paraId="359BE314">
            <w:pPr>
              <w:jc w:val="center"/>
              <w:rPr>
                <w:rFonts w:hint="eastAsia" w:ascii="宋体" w:hAnsi="宋体" w:eastAsia="宋体" w:cs="宋体"/>
                <w:i w:val="0"/>
                <w:iCs w:val="0"/>
                <w:color w:val="000000"/>
                <w:sz w:val="18"/>
                <w:szCs w:val="18"/>
                <w:u w:val="none"/>
              </w:rPr>
            </w:pPr>
          </w:p>
        </w:tc>
      </w:tr>
      <w:tr w14:paraId="45202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86" w:type="pct"/>
            <w:shd w:val="clear" w:color="auto" w:fill="FFFFFF"/>
            <w:vAlign w:val="center"/>
          </w:tcPr>
          <w:p w14:paraId="045922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19</w:t>
            </w:r>
          </w:p>
        </w:tc>
        <w:tc>
          <w:tcPr>
            <w:tcW w:w="320" w:type="pct"/>
            <w:shd w:val="clear" w:color="auto" w:fill="FFFFFF"/>
            <w:vAlign w:val="center"/>
          </w:tcPr>
          <w:p w14:paraId="702248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室外电源线</w:t>
            </w:r>
          </w:p>
        </w:tc>
        <w:tc>
          <w:tcPr>
            <w:tcW w:w="1835" w:type="pct"/>
            <w:shd w:val="clear" w:color="auto" w:fill="FFFFFF"/>
            <w:vAlign w:val="center"/>
          </w:tcPr>
          <w:p w14:paraId="0FE7751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3*2.5</w:t>
            </w:r>
          </w:p>
        </w:tc>
        <w:tc>
          <w:tcPr>
            <w:tcW w:w="395" w:type="pct"/>
            <w:shd w:val="clear" w:color="auto" w:fill="FFFFFF"/>
            <w:vAlign w:val="center"/>
          </w:tcPr>
          <w:p w14:paraId="6244CB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米</w:t>
            </w:r>
          </w:p>
        </w:tc>
        <w:tc>
          <w:tcPr>
            <w:tcW w:w="337" w:type="pct"/>
            <w:shd w:val="clear" w:color="auto" w:fill="FFFFFF"/>
            <w:vAlign w:val="center"/>
          </w:tcPr>
          <w:p w14:paraId="57BC10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1200</w:t>
            </w:r>
          </w:p>
        </w:tc>
        <w:tc>
          <w:tcPr>
            <w:tcW w:w="1137" w:type="dxa"/>
            <w:shd w:val="clear" w:color="auto" w:fill="FFFFFF"/>
            <w:vAlign w:val="center"/>
          </w:tcPr>
          <w:p w14:paraId="7E8A4421">
            <w:pPr>
              <w:jc w:val="center"/>
              <w:rPr>
                <w:rFonts w:hint="eastAsia" w:ascii="宋体" w:hAnsi="宋体" w:eastAsia="宋体" w:cs="宋体"/>
                <w:i w:val="0"/>
                <w:iCs w:val="0"/>
                <w:color w:val="000000"/>
                <w:sz w:val="18"/>
                <w:szCs w:val="18"/>
                <w:u w:val="none"/>
              </w:rPr>
            </w:pPr>
          </w:p>
        </w:tc>
        <w:tc>
          <w:tcPr>
            <w:tcW w:w="1315" w:type="dxa"/>
            <w:shd w:val="clear" w:color="auto" w:fill="FFFFFF"/>
            <w:vAlign w:val="center"/>
          </w:tcPr>
          <w:p w14:paraId="3B006C36">
            <w:pPr>
              <w:jc w:val="center"/>
              <w:rPr>
                <w:rFonts w:hint="eastAsia" w:ascii="宋体" w:hAnsi="宋体" w:eastAsia="宋体" w:cs="宋体"/>
                <w:i w:val="0"/>
                <w:iCs w:val="0"/>
                <w:color w:val="000000"/>
                <w:sz w:val="18"/>
                <w:szCs w:val="18"/>
                <w:u w:val="none"/>
              </w:rPr>
            </w:pPr>
          </w:p>
        </w:tc>
        <w:tc>
          <w:tcPr>
            <w:tcW w:w="783" w:type="dxa"/>
            <w:shd w:val="clear" w:color="auto" w:fill="FFFFFF"/>
            <w:vAlign w:val="center"/>
          </w:tcPr>
          <w:p w14:paraId="377B05B7">
            <w:pPr>
              <w:jc w:val="center"/>
              <w:rPr>
                <w:rFonts w:hint="eastAsia" w:ascii="宋体" w:hAnsi="宋体" w:eastAsia="宋体" w:cs="宋体"/>
                <w:i w:val="0"/>
                <w:iCs w:val="0"/>
                <w:color w:val="000000"/>
                <w:sz w:val="18"/>
                <w:szCs w:val="18"/>
                <w:u w:val="none"/>
              </w:rPr>
            </w:pPr>
          </w:p>
        </w:tc>
      </w:tr>
      <w:tr w14:paraId="21BEE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86" w:type="pct"/>
            <w:shd w:val="clear" w:color="auto" w:fill="FFFFFF"/>
            <w:vAlign w:val="center"/>
          </w:tcPr>
          <w:p w14:paraId="1F3751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20</w:t>
            </w:r>
          </w:p>
        </w:tc>
        <w:tc>
          <w:tcPr>
            <w:tcW w:w="320" w:type="pct"/>
            <w:shd w:val="clear" w:color="auto" w:fill="FFFFFF"/>
            <w:vAlign w:val="center"/>
          </w:tcPr>
          <w:p w14:paraId="4B8D66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线路</w:t>
            </w:r>
          </w:p>
        </w:tc>
        <w:tc>
          <w:tcPr>
            <w:tcW w:w="1835" w:type="pct"/>
            <w:shd w:val="clear" w:color="auto" w:fill="FFFFFF"/>
            <w:vAlign w:val="center"/>
          </w:tcPr>
          <w:p w14:paraId="52DE7DA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10M专线，1年</w:t>
            </w:r>
          </w:p>
        </w:tc>
        <w:tc>
          <w:tcPr>
            <w:tcW w:w="395" w:type="pct"/>
            <w:shd w:val="clear" w:color="auto" w:fill="FFFFFF"/>
            <w:vAlign w:val="center"/>
          </w:tcPr>
          <w:p w14:paraId="489963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条</w:t>
            </w:r>
          </w:p>
        </w:tc>
        <w:tc>
          <w:tcPr>
            <w:tcW w:w="337" w:type="pct"/>
            <w:shd w:val="clear" w:color="auto" w:fill="FFFFFF"/>
            <w:vAlign w:val="center"/>
          </w:tcPr>
          <w:p w14:paraId="0E34A8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27</w:t>
            </w:r>
          </w:p>
        </w:tc>
        <w:tc>
          <w:tcPr>
            <w:tcW w:w="1137" w:type="dxa"/>
            <w:shd w:val="clear" w:color="auto" w:fill="FFFFFF"/>
            <w:vAlign w:val="center"/>
          </w:tcPr>
          <w:p w14:paraId="19F1E5C4">
            <w:pPr>
              <w:jc w:val="center"/>
              <w:rPr>
                <w:rFonts w:hint="eastAsia" w:ascii="宋体" w:hAnsi="宋体" w:eastAsia="宋体" w:cs="宋体"/>
                <w:i w:val="0"/>
                <w:iCs w:val="0"/>
                <w:color w:val="000000"/>
                <w:sz w:val="18"/>
                <w:szCs w:val="18"/>
                <w:u w:val="none"/>
              </w:rPr>
            </w:pPr>
          </w:p>
        </w:tc>
        <w:tc>
          <w:tcPr>
            <w:tcW w:w="1315" w:type="dxa"/>
            <w:shd w:val="clear" w:color="auto" w:fill="FFFFFF"/>
            <w:vAlign w:val="center"/>
          </w:tcPr>
          <w:p w14:paraId="12FCE203">
            <w:pPr>
              <w:jc w:val="center"/>
              <w:rPr>
                <w:rFonts w:hint="eastAsia" w:ascii="宋体" w:hAnsi="宋体" w:eastAsia="宋体" w:cs="宋体"/>
                <w:i w:val="0"/>
                <w:iCs w:val="0"/>
                <w:color w:val="000000"/>
                <w:sz w:val="18"/>
                <w:szCs w:val="18"/>
                <w:u w:val="none"/>
              </w:rPr>
            </w:pPr>
          </w:p>
        </w:tc>
        <w:tc>
          <w:tcPr>
            <w:tcW w:w="783" w:type="dxa"/>
            <w:shd w:val="clear" w:color="auto" w:fill="FFFFFF"/>
            <w:vAlign w:val="center"/>
          </w:tcPr>
          <w:p w14:paraId="0B13CB5D">
            <w:pPr>
              <w:jc w:val="center"/>
              <w:rPr>
                <w:rFonts w:hint="eastAsia" w:ascii="宋体" w:hAnsi="宋体" w:eastAsia="宋体" w:cs="宋体"/>
                <w:i w:val="0"/>
                <w:iCs w:val="0"/>
                <w:color w:val="000000"/>
                <w:sz w:val="18"/>
                <w:szCs w:val="18"/>
                <w:u w:val="none"/>
              </w:rPr>
            </w:pPr>
          </w:p>
        </w:tc>
      </w:tr>
      <w:tr w14:paraId="0D5BC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386" w:type="pct"/>
            <w:shd w:val="clear" w:color="auto" w:fill="FFFFFF"/>
            <w:vAlign w:val="center"/>
          </w:tcPr>
          <w:p w14:paraId="1962D5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21</w:t>
            </w:r>
          </w:p>
        </w:tc>
        <w:tc>
          <w:tcPr>
            <w:tcW w:w="320" w:type="pct"/>
            <w:shd w:val="clear" w:color="auto" w:fill="FFFFFF"/>
            <w:vAlign w:val="center"/>
          </w:tcPr>
          <w:p w14:paraId="5CF0D3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林场专线</w:t>
            </w:r>
          </w:p>
        </w:tc>
        <w:tc>
          <w:tcPr>
            <w:tcW w:w="1835" w:type="pct"/>
            <w:shd w:val="clear" w:color="auto" w:fill="FFFFFF"/>
            <w:vAlign w:val="center"/>
          </w:tcPr>
          <w:p w14:paraId="694569F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50M专线，1年</w:t>
            </w:r>
          </w:p>
        </w:tc>
        <w:tc>
          <w:tcPr>
            <w:tcW w:w="395" w:type="pct"/>
            <w:shd w:val="clear" w:color="auto" w:fill="FFFFFF"/>
            <w:vAlign w:val="center"/>
          </w:tcPr>
          <w:p w14:paraId="55CBCA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条</w:t>
            </w:r>
          </w:p>
        </w:tc>
        <w:tc>
          <w:tcPr>
            <w:tcW w:w="337" w:type="pct"/>
            <w:shd w:val="clear" w:color="auto" w:fill="FFFFFF"/>
            <w:vAlign w:val="center"/>
          </w:tcPr>
          <w:p w14:paraId="554357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3</w:t>
            </w:r>
          </w:p>
        </w:tc>
        <w:tc>
          <w:tcPr>
            <w:tcW w:w="1137" w:type="dxa"/>
            <w:shd w:val="clear" w:color="auto" w:fill="FFFFFF"/>
            <w:vAlign w:val="center"/>
          </w:tcPr>
          <w:p w14:paraId="738691CD">
            <w:pPr>
              <w:jc w:val="center"/>
              <w:rPr>
                <w:rFonts w:hint="eastAsia" w:ascii="宋体" w:hAnsi="宋体" w:eastAsia="宋体" w:cs="宋体"/>
                <w:i w:val="0"/>
                <w:iCs w:val="0"/>
                <w:color w:val="000000"/>
                <w:sz w:val="18"/>
                <w:szCs w:val="18"/>
                <w:u w:val="none"/>
              </w:rPr>
            </w:pPr>
          </w:p>
        </w:tc>
        <w:tc>
          <w:tcPr>
            <w:tcW w:w="1315" w:type="dxa"/>
            <w:shd w:val="clear" w:color="auto" w:fill="FFFFFF"/>
            <w:vAlign w:val="center"/>
          </w:tcPr>
          <w:p w14:paraId="6DD4DFFE">
            <w:pPr>
              <w:jc w:val="center"/>
              <w:rPr>
                <w:rFonts w:hint="eastAsia" w:ascii="宋体" w:hAnsi="宋体" w:eastAsia="宋体" w:cs="宋体"/>
                <w:i w:val="0"/>
                <w:iCs w:val="0"/>
                <w:color w:val="000000"/>
                <w:sz w:val="18"/>
                <w:szCs w:val="18"/>
                <w:u w:val="none"/>
              </w:rPr>
            </w:pPr>
          </w:p>
        </w:tc>
        <w:tc>
          <w:tcPr>
            <w:tcW w:w="783" w:type="dxa"/>
            <w:shd w:val="clear" w:color="auto" w:fill="FFFFFF"/>
            <w:vAlign w:val="center"/>
          </w:tcPr>
          <w:p w14:paraId="006DE6EA">
            <w:pPr>
              <w:jc w:val="center"/>
              <w:rPr>
                <w:rFonts w:hint="eastAsia" w:ascii="宋体" w:hAnsi="宋体" w:eastAsia="宋体" w:cs="宋体"/>
                <w:i w:val="0"/>
                <w:iCs w:val="0"/>
                <w:color w:val="000000"/>
                <w:sz w:val="18"/>
                <w:szCs w:val="18"/>
                <w:u w:val="none"/>
              </w:rPr>
            </w:pPr>
          </w:p>
        </w:tc>
      </w:tr>
      <w:tr w14:paraId="549A4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86" w:type="pct"/>
            <w:shd w:val="clear" w:color="auto" w:fill="FFFFFF"/>
            <w:vAlign w:val="center"/>
          </w:tcPr>
          <w:p w14:paraId="3F9A3B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22</w:t>
            </w:r>
          </w:p>
        </w:tc>
        <w:tc>
          <w:tcPr>
            <w:tcW w:w="320" w:type="pct"/>
            <w:shd w:val="clear" w:color="auto" w:fill="FFFFFF"/>
            <w:vAlign w:val="center"/>
          </w:tcPr>
          <w:p w14:paraId="227E02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市局专线</w:t>
            </w:r>
          </w:p>
        </w:tc>
        <w:tc>
          <w:tcPr>
            <w:tcW w:w="1835" w:type="pct"/>
            <w:shd w:val="clear" w:color="auto" w:fill="FFFFFF"/>
            <w:vAlign w:val="center"/>
          </w:tcPr>
          <w:p w14:paraId="2344039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100M专线，1年</w:t>
            </w:r>
          </w:p>
        </w:tc>
        <w:tc>
          <w:tcPr>
            <w:tcW w:w="395" w:type="pct"/>
            <w:shd w:val="clear" w:color="auto" w:fill="FFFFFF"/>
            <w:vAlign w:val="center"/>
          </w:tcPr>
          <w:p w14:paraId="524319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条</w:t>
            </w:r>
          </w:p>
        </w:tc>
        <w:tc>
          <w:tcPr>
            <w:tcW w:w="337" w:type="pct"/>
            <w:shd w:val="clear" w:color="auto" w:fill="FFFFFF"/>
            <w:vAlign w:val="center"/>
          </w:tcPr>
          <w:p w14:paraId="34E453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w:t>
            </w:r>
          </w:p>
        </w:tc>
        <w:tc>
          <w:tcPr>
            <w:tcW w:w="1137" w:type="dxa"/>
            <w:shd w:val="clear" w:color="auto" w:fill="FFFFFF"/>
            <w:vAlign w:val="center"/>
          </w:tcPr>
          <w:p w14:paraId="4A55A4B5">
            <w:pPr>
              <w:jc w:val="center"/>
              <w:rPr>
                <w:rFonts w:hint="eastAsia" w:ascii="宋体" w:hAnsi="宋体" w:eastAsia="宋体" w:cs="宋体"/>
                <w:i w:val="0"/>
                <w:iCs w:val="0"/>
                <w:color w:val="000000"/>
                <w:sz w:val="18"/>
                <w:szCs w:val="18"/>
                <w:u w:val="none"/>
              </w:rPr>
            </w:pPr>
          </w:p>
        </w:tc>
        <w:tc>
          <w:tcPr>
            <w:tcW w:w="1315" w:type="dxa"/>
            <w:shd w:val="clear" w:color="auto" w:fill="FFFFFF"/>
            <w:vAlign w:val="center"/>
          </w:tcPr>
          <w:p w14:paraId="2A5D8A15">
            <w:pPr>
              <w:jc w:val="center"/>
              <w:rPr>
                <w:rFonts w:hint="eastAsia" w:ascii="宋体" w:hAnsi="宋体" w:eastAsia="宋体" w:cs="宋体"/>
                <w:i w:val="0"/>
                <w:iCs w:val="0"/>
                <w:color w:val="000000"/>
                <w:sz w:val="18"/>
                <w:szCs w:val="18"/>
                <w:u w:val="none"/>
              </w:rPr>
            </w:pPr>
          </w:p>
        </w:tc>
        <w:tc>
          <w:tcPr>
            <w:tcW w:w="783" w:type="dxa"/>
            <w:shd w:val="clear" w:color="auto" w:fill="FFFFFF"/>
            <w:vAlign w:val="center"/>
          </w:tcPr>
          <w:p w14:paraId="0AC31298">
            <w:pPr>
              <w:jc w:val="center"/>
              <w:rPr>
                <w:rFonts w:hint="eastAsia" w:ascii="宋体" w:hAnsi="宋体" w:eastAsia="宋体" w:cs="宋体"/>
                <w:i w:val="0"/>
                <w:iCs w:val="0"/>
                <w:color w:val="000000"/>
                <w:sz w:val="18"/>
                <w:szCs w:val="18"/>
                <w:u w:val="none"/>
              </w:rPr>
            </w:pPr>
          </w:p>
        </w:tc>
      </w:tr>
      <w:tr w14:paraId="0DDEA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86" w:type="pct"/>
            <w:shd w:val="clear" w:color="auto" w:fill="FFFFFF"/>
            <w:vAlign w:val="center"/>
          </w:tcPr>
          <w:p w14:paraId="432E54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23</w:t>
            </w:r>
          </w:p>
        </w:tc>
        <w:tc>
          <w:tcPr>
            <w:tcW w:w="320" w:type="pct"/>
            <w:shd w:val="clear" w:color="auto" w:fill="FFFFFF"/>
            <w:vAlign w:val="center"/>
          </w:tcPr>
          <w:p w14:paraId="20E700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运维服务</w:t>
            </w:r>
          </w:p>
        </w:tc>
        <w:tc>
          <w:tcPr>
            <w:tcW w:w="1835" w:type="pct"/>
            <w:shd w:val="clear" w:color="auto" w:fill="FFFFFF"/>
            <w:vAlign w:val="center"/>
          </w:tcPr>
          <w:p w14:paraId="139CDF2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故障设备维修和巡检（包含项目内所有设备）</w:t>
            </w:r>
          </w:p>
        </w:tc>
        <w:tc>
          <w:tcPr>
            <w:tcW w:w="395" w:type="pct"/>
            <w:shd w:val="clear" w:color="auto" w:fill="FFFFFF"/>
            <w:vAlign w:val="center"/>
          </w:tcPr>
          <w:p w14:paraId="3C898B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年</w:t>
            </w:r>
          </w:p>
        </w:tc>
        <w:tc>
          <w:tcPr>
            <w:tcW w:w="337" w:type="pct"/>
            <w:shd w:val="clear" w:color="auto" w:fill="FFFFFF"/>
            <w:vAlign w:val="center"/>
          </w:tcPr>
          <w:p w14:paraId="2F0898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2</w:t>
            </w:r>
          </w:p>
        </w:tc>
        <w:tc>
          <w:tcPr>
            <w:tcW w:w="1137" w:type="dxa"/>
            <w:shd w:val="clear" w:color="auto" w:fill="FFFFFF"/>
            <w:vAlign w:val="center"/>
          </w:tcPr>
          <w:p w14:paraId="7EE9A5E6">
            <w:pPr>
              <w:jc w:val="center"/>
              <w:rPr>
                <w:rFonts w:hint="eastAsia" w:ascii="宋体" w:hAnsi="宋体" w:eastAsia="宋体" w:cs="宋体"/>
                <w:i w:val="0"/>
                <w:iCs w:val="0"/>
                <w:color w:val="000000"/>
                <w:sz w:val="18"/>
                <w:szCs w:val="18"/>
                <w:u w:val="none"/>
              </w:rPr>
            </w:pPr>
          </w:p>
        </w:tc>
        <w:tc>
          <w:tcPr>
            <w:tcW w:w="1315" w:type="dxa"/>
            <w:shd w:val="clear" w:color="auto" w:fill="FFFFFF"/>
            <w:vAlign w:val="center"/>
          </w:tcPr>
          <w:p w14:paraId="066BC187">
            <w:pPr>
              <w:jc w:val="center"/>
              <w:rPr>
                <w:rFonts w:hint="eastAsia" w:ascii="宋体" w:hAnsi="宋体" w:eastAsia="宋体" w:cs="宋体"/>
                <w:i w:val="0"/>
                <w:iCs w:val="0"/>
                <w:color w:val="000000"/>
                <w:sz w:val="18"/>
                <w:szCs w:val="18"/>
                <w:u w:val="none"/>
              </w:rPr>
            </w:pPr>
          </w:p>
        </w:tc>
        <w:tc>
          <w:tcPr>
            <w:tcW w:w="783" w:type="dxa"/>
            <w:shd w:val="clear" w:color="auto" w:fill="FFFFFF"/>
            <w:vAlign w:val="center"/>
          </w:tcPr>
          <w:p w14:paraId="1D527BD1">
            <w:pPr>
              <w:jc w:val="center"/>
              <w:rPr>
                <w:rFonts w:hint="eastAsia" w:ascii="宋体" w:hAnsi="宋体" w:eastAsia="宋体" w:cs="宋体"/>
                <w:i w:val="0"/>
                <w:iCs w:val="0"/>
                <w:color w:val="000000"/>
                <w:sz w:val="18"/>
                <w:szCs w:val="18"/>
                <w:u w:val="none"/>
              </w:rPr>
            </w:pPr>
          </w:p>
        </w:tc>
      </w:tr>
      <w:tr w14:paraId="463B0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274" w:type="pct"/>
            <w:gridSpan w:val="5"/>
            <w:shd w:val="clear" w:color="auto" w:fill="FFFFFF"/>
            <w:noWrap/>
            <w:vAlign w:val="center"/>
          </w:tcPr>
          <w:p w14:paraId="431756DB">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14:ligatures w14:val="standardContextual"/>
              </w:rPr>
              <w:t>合计(元)：</w:t>
            </w:r>
          </w:p>
        </w:tc>
        <w:tc>
          <w:tcPr>
            <w:tcW w:w="1137" w:type="dxa"/>
            <w:shd w:val="clear" w:color="auto" w:fill="FFFFFF"/>
            <w:noWrap/>
            <w:vAlign w:val="center"/>
          </w:tcPr>
          <w:p w14:paraId="63FF16D7">
            <w:pPr>
              <w:jc w:val="center"/>
              <w:rPr>
                <w:rFonts w:hint="eastAsia" w:ascii="宋体" w:hAnsi="宋体" w:eastAsia="宋体" w:cs="宋体"/>
                <w:b/>
                <w:bCs/>
                <w:i w:val="0"/>
                <w:iCs w:val="0"/>
                <w:color w:val="000000"/>
                <w:sz w:val="18"/>
                <w:szCs w:val="18"/>
                <w:u w:val="none"/>
              </w:rPr>
            </w:pPr>
          </w:p>
        </w:tc>
        <w:tc>
          <w:tcPr>
            <w:tcW w:w="1315" w:type="dxa"/>
            <w:shd w:val="clear" w:color="auto" w:fill="FFFFFF"/>
            <w:vAlign w:val="center"/>
          </w:tcPr>
          <w:p w14:paraId="10A02385">
            <w:pPr>
              <w:jc w:val="center"/>
              <w:rPr>
                <w:rFonts w:hint="eastAsia" w:ascii="宋体" w:hAnsi="宋体" w:eastAsia="宋体" w:cs="宋体"/>
                <w:b/>
                <w:bCs/>
                <w:i w:val="0"/>
                <w:iCs w:val="0"/>
                <w:color w:val="000000"/>
                <w:sz w:val="18"/>
                <w:szCs w:val="18"/>
                <w:u w:val="none"/>
              </w:rPr>
            </w:pPr>
          </w:p>
        </w:tc>
        <w:tc>
          <w:tcPr>
            <w:tcW w:w="783" w:type="dxa"/>
            <w:shd w:val="clear" w:color="auto" w:fill="FFFFFF"/>
            <w:vAlign w:val="center"/>
          </w:tcPr>
          <w:p w14:paraId="0273420A">
            <w:pPr>
              <w:jc w:val="center"/>
              <w:rPr>
                <w:rFonts w:hint="eastAsia" w:ascii="宋体" w:hAnsi="宋体" w:eastAsia="宋体" w:cs="宋体"/>
                <w:i w:val="0"/>
                <w:iCs w:val="0"/>
                <w:color w:val="000000"/>
                <w:sz w:val="18"/>
                <w:szCs w:val="18"/>
                <w:u w:val="none"/>
              </w:rPr>
            </w:pPr>
          </w:p>
        </w:tc>
      </w:tr>
    </w:tbl>
    <w:p w14:paraId="4E86D43E"/>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1F1B5B"/>
    <w:rsid w:val="2C670939"/>
    <w:rsid w:val="531F1B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eastAsia="宋体" w:asciiTheme="minorHAnsi" w:hAnsiTheme="minorHAnsi" w:cstheme="minorBidi"/>
      <w:kern w:val="2"/>
      <w:sz w:val="24"/>
      <w:szCs w:val="22"/>
      <w:lang w:val="en-US" w:eastAsia="zh-CN" w:bidi="ar-SA"/>
      <w14:ligatures w14:val="standardContextual"/>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5050</Words>
  <Characters>6349</Characters>
  <Lines>0</Lines>
  <Paragraphs>0</Paragraphs>
  <TotalTime>0</TotalTime>
  <ScaleCrop>false</ScaleCrop>
  <LinksUpToDate>false</LinksUpToDate>
  <CharactersWithSpaces>6434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2025-08-08T04:16:00Z</dcterms:created>
  <dc:creator>秋落</dc:creator>
  <cp:lastModifiedBy>秋落</cp:lastModifiedBy>
  <dcterms:modified xsi:type="dcterms:W3CDTF">2025-08-11T08:02:21Z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F35B98634BA645ED85B9990825911C6B_11</vt:lpwstr>
  </property>
  <property fmtid="{D5CDD505-2E9C-101B-9397-08002B2CF9AE}" pid="4" name="KSOTemplateDocerSaveRecord">
    <vt:lpwstr>eyJoZGlkIjoiZjM2ZDIxZmI4MGVlZmE3OWFjMzEzMTM3ZGU0MTI2MzEiLCJ1c2VySWQiOiIxMzQwNDEyOTI3In0=</vt:lpwstr>
  </property>
</Properties>
</file>