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24E3F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</w:rPr>
        <w:t>供应商认为认为有必要补充说明的材料</w:t>
      </w:r>
      <w:r>
        <w:rPr>
          <w:rFonts w:hint="eastAsia"/>
          <w:b/>
          <w:bCs/>
          <w:sz w:val="28"/>
          <w:szCs w:val="36"/>
          <w:lang w:eastAsia="zh-CN"/>
        </w:rPr>
        <w:t>（如有）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0M2ZkMjlkNzc2YjlkYWU4NDgxYzE0OWE0ZjBmOTUifQ=="/>
  </w:docVars>
  <w:rsids>
    <w:rsidRoot w:val="10D9027C"/>
    <w:rsid w:val="10D9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2024-08-01T05:24:00Z</dcterms:created>
  <dc:creator>梅闻花</dc:creator>
  <cp:lastModifiedBy>梅闻花</cp:lastModifiedBy>
  <dcterms:modified xsi:type="dcterms:W3CDTF">2024-08-01T05:26:19Z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2FF7800BA6D04F76BE170059A04D3F17_11</vt:lpwstr>
  </property>
</Properties>
</file>