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AFA15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实质性商务部分偏离表</w:t>
      </w:r>
    </w:p>
    <w:p w14:paraId="5D88FE5A">
      <w:pPr>
        <w:pStyle w:val="3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516"/>
        <w:gridCol w:w="2685"/>
        <w:gridCol w:w="1446"/>
        <w:gridCol w:w="965"/>
      </w:tblGrid>
      <w:tr w14:paraId="691E3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35FB238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6" w:type="pct"/>
            <w:noWrap w:val="0"/>
            <w:vAlign w:val="center"/>
          </w:tcPr>
          <w:p w14:paraId="1B0DC137">
            <w:pPr>
              <w:pStyle w:val="3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单一来源文件的</w:t>
            </w:r>
          </w:p>
          <w:p w14:paraId="0F2E02D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商务部分</w:t>
            </w:r>
          </w:p>
        </w:tc>
        <w:tc>
          <w:tcPr>
            <w:tcW w:w="1575" w:type="pct"/>
            <w:noWrap w:val="0"/>
            <w:vAlign w:val="center"/>
          </w:tcPr>
          <w:p w14:paraId="0B1D3534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响应文件的</w:t>
            </w:r>
          </w:p>
          <w:p w14:paraId="155A6DEB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商务部分</w:t>
            </w:r>
          </w:p>
        </w:tc>
        <w:tc>
          <w:tcPr>
            <w:tcW w:w="848" w:type="pct"/>
            <w:noWrap w:val="0"/>
            <w:vAlign w:val="center"/>
          </w:tcPr>
          <w:p w14:paraId="20751F1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6" w:type="pct"/>
            <w:noWrap w:val="0"/>
            <w:vAlign w:val="center"/>
          </w:tcPr>
          <w:p w14:paraId="4D28CB55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4367F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FDD35E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6" w:type="pct"/>
            <w:noWrap w:val="0"/>
            <w:vAlign w:val="center"/>
          </w:tcPr>
          <w:p w14:paraId="2F1D35BA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7DBDB4A8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433D9896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120A60B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B8FE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46504817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6" w:type="pct"/>
            <w:noWrap w:val="0"/>
            <w:vAlign w:val="center"/>
          </w:tcPr>
          <w:p w14:paraId="3AD3822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550587DB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D36E17B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674180A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C873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4BD258B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6" w:type="pct"/>
            <w:noWrap w:val="0"/>
            <w:vAlign w:val="center"/>
          </w:tcPr>
          <w:p w14:paraId="656EB11A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25B5BCE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E83D017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64C0E30B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6B38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52865432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6" w:type="pct"/>
            <w:noWrap w:val="0"/>
            <w:vAlign w:val="center"/>
          </w:tcPr>
          <w:p w14:paraId="06FAD556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39F1F79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2F035068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55D9ABA9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67F1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76AE003B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476" w:type="pct"/>
            <w:noWrap w:val="0"/>
            <w:vAlign w:val="center"/>
          </w:tcPr>
          <w:p w14:paraId="48893400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69EE6C8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5341D3F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2EADA849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014C18F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说明：</w:t>
      </w:r>
    </w:p>
    <w:p w14:paraId="62549D8E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1、填写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单一来源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  <w:lang w:eastAsia="zh-CN"/>
        </w:rPr>
        <w:t>交货时间、交货地点、支付约定、质量保修范围和保修期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的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内容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。</w:t>
      </w:r>
    </w:p>
    <w:p w14:paraId="158AE03C">
      <w:pPr>
        <w:pStyle w:val="3"/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5CEEF59D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41B06A15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________________________</w:t>
      </w:r>
    </w:p>
    <w:p w14:paraId="210E6952">
      <w:pPr>
        <w:pStyle w:val="3"/>
        <w:ind w:right="160"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3F47BBB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34A2A4F"/>
    <w:rsid w:val="2BBA7A85"/>
    <w:rsid w:val="3305065D"/>
    <w:rsid w:val="7D98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304</Characters>
  <Lines>0</Lines>
  <Paragraphs>0</Paragraphs>
  <TotalTime>0</TotalTime>
  <ScaleCrop>false</ScaleCrop>
  <LinksUpToDate>false</LinksUpToDate>
  <CharactersWithSpaces>313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puppet</cp:lastModifiedBy>
  <dcterms:modified xsi:type="dcterms:W3CDTF">2025-07-10T08:50:09Z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86EC5C3D0B3242D69FA89D092FE609FB_12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