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B9972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服务方案</w:t>
      </w:r>
    </w:p>
    <w:p w14:paraId="4F77A621">
      <w:pPr>
        <w:ind w:firstLine="562" w:firstLineChars="200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评标办法编制相关内容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包括但不限于以下内容</w:t>
      </w:r>
    </w:p>
    <w:p w14:paraId="369EBA57">
      <w:pPr>
        <w:numPr>
          <w:ilvl w:val="0"/>
          <w:numId w:val="1"/>
        </w:numPr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整体服务方案</w:t>
      </w:r>
    </w:p>
    <w:p w14:paraId="6BE95A67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项目关键点的分析和控制策略</w:t>
      </w:r>
    </w:p>
    <w:p w14:paraId="338DEF7F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质量控制方案</w:t>
      </w:r>
    </w:p>
    <w:p w14:paraId="738DAB52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进度控制方案</w:t>
      </w:r>
    </w:p>
    <w:p w14:paraId="180CB4B5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成果提交方案</w:t>
      </w:r>
    </w:p>
    <w:p w14:paraId="54D9FE3F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保密措施</w:t>
      </w:r>
    </w:p>
    <w:p w14:paraId="170F522E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合理化建议</w:t>
      </w:r>
      <w:r>
        <w:rPr>
          <w:rFonts w:hint="eastAsia" w:ascii="仿宋_GB2312" w:hAnsi="仿宋_GB2312" w:eastAsia="仿宋_GB2312" w:cs="仿宋_GB2312"/>
          <w:lang w:val="en-US" w:eastAsia="zh-CN"/>
        </w:rPr>
        <w:t>及服务承诺</w:t>
      </w:r>
    </w:p>
    <w:p w14:paraId="2014B35F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项目团队</w:t>
      </w:r>
      <w:r>
        <w:rPr>
          <w:rFonts w:hint="eastAsia" w:ascii="仿宋_GB2312" w:hAnsi="仿宋_GB2312" w:eastAsia="仿宋_GB2312" w:cs="仿宋_GB2312"/>
          <w:lang w:val="en-US" w:eastAsia="zh-CN"/>
        </w:rPr>
        <w:t>配备方案</w:t>
      </w:r>
    </w:p>
    <w:p w14:paraId="2B7E0282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项目负责人</w:t>
      </w:r>
    </w:p>
    <w:p w14:paraId="4AB958E0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人员配备</w:t>
      </w:r>
    </w:p>
    <w:p w14:paraId="79F4A15B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拟投入的设备</w:t>
      </w:r>
    </w:p>
    <w:p w14:paraId="07BEF2FE">
      <w:pPr>
        <w:numPr>
          <w:ilvl w:val="0"/>
          <w:numId w:val="1"/>
        </w:numPr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业绩</w:t>
      </w:r>
    </w:p>
    <w:p w14:paraId="314AB8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ECBAAC"/>
    <w:multiLevelType w:val="singleLevel"/>
    <w:tmpl w:val="DCECBA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CD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2025-09-18T07:32:35Z</dcterms:created>
  <dc:creator>Administrator</dc:creator>
  <cp:lastModifiedBy>人来疯 two</cp:lastModifiedBy>
  <dcterms:modified xsi:type="dcterms:W3CDTF">2025-09-18T07:32:45Z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C321AC5477464545AAA29B6D27ECFD2E_12</vt:lpwstr>
  </property>
</Properties>
</file>