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F68076">
      <w:pPr>
        <w:keepNext w:val="0"/>
        <w:keepLines w:val="0"/>
        <w:widowControl/>
        <w:suppressLineNumbers w:val="0"/>
        <w:jc w:val="center"/>
        <w:rPr>
          <w:rFonts w:hint="eastAsia" w:ascii="仿宋" w:hAnsi="仿宋" w:eastAsia="仿宋" w:cs="仿宋"/>
          <w:b/>
          <w:bCs/>
          <w:color w:val="000000"/>
          <w:kern w:val="0"/>
          <w:sz w:val="44"/>
          <w:szCs w:val="44"/>
          <w:lang w:val="en-US" w:eastAsia="zh-CN" w:bidi="ar"/>
        </w:rPr>
      </w:pPr>
      <w:r>
        <w:rPr>
          <w:rFonts w:hint="eastAsia" w:ascii="仿宋" w:hAnsi="仿宋" w:eastAsia="仿宋" w:cs="仿宋"/>
          <w:b/>
          <w:bCs/>
          <w:color w:val="000000"/>
          <w:kern w:val="0"/>
          <w:sz w:val="44"/>
          <w:szCs w:val="44"/>
          <w:lang w:val="en-US" w:eastAsia="zh-CN" w:bidi="ar"/>
        </w:rPr>
        <w:t>长安区鸣犊街道高寨新村秦酉泰种养殖建设项目(二期)工程量清单编制说明</w:t>
      </w:r>
    </w:p>
    <w:p w14:paraId="73A874BA">
      <w:pPr>
        <w:keepNext w:val="0"/>
        <w:keepLines w:val="0"/>
        <w:widowControl/>
        <w:suppressLineNumbers w:val="0"/>
        <w:jc w:val="center"/>
        <w:rPr>
          <w:rFonts w:hint="eastAsia" w:ascii="仿宋" w:hAnsi="仿宋" w:eastAsia="仿宋" w:cs="仿宋"/>
          <w:b/>
          <w:bCs/>
          <w:color w:val="000000"/>
          <w:kern w:val="0"/>
          <w:sz w:val="48"/>
          <w:szCs w:val="48"/>
          <w:lang w:val="en-US" w:eastAsia="zh-CN" w:bidi="ar"/>
        </w:rPr>
      </w:pPr>
    </w:p>
    <w:p w14:paraId="2B8BEB1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一、工程概况 </w:t>
      </w:r>
    </w:p>
    <w:p w14:paraId="7E4204F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项目地依托西安市长安区秦酉泰种养殖专业合作社现有葡萄园区进行建设， </w:t>
      </w:r>
    </w:p>
    <w:p w14:paraId="0F2A2EA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园区已建设葡萄大棚 30 亩，本项目为园区二期建设，占地约 13 亩，土地为退林还耕用地，未经改良，需要做改良处理。 </w:t>
      </w:r>
    </w:p>
    <w:p w14:paraId="271F2A2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仿宋" w:hAnsi="仿宋" w:eastAsia="仿宋" w:cs="仿宋"/>
          <w:sz w:val="24"/>
          <w:szCs w:val="24"/>
          <w:lang w:val="en-US"/>
        </w:rPr>
      </w:pPr>
      <w:r>
        <w:rPr>
          <w:rFonts w:hint="eastAsia" w:ascii="仿宋" w:hAnsi="仿宋" w:eastAsia="仿宋" w:cs="仿宋"/>
          <w:color w:val="000000"/>
          <w:kern w:val="0"/>
          <w:sz w:val="24"/>
          <w:szCs w:val="24"/>
          <w:lang w:val="en-US" w:eastAsia="zh-CN" w:bidi="ar"/>
        </w:rPr>
        <w:t>建设项目内容：新建连拱膜温室大棚 3000 ㎡及新建智能玻璃温室大棚 2000 ㎡内的建筑、结构、给排水、通风、电气等专业的配套内容。</w:t>
      </w:r>
    </w:p>
    <w:p w14:paraId="15102E0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二、编制范围 </w:t>
      </w:r>
    </w:p>
    <w:p w14:paraId="38513D3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仿宋" w:hAnsi="仿宋" w:eastAsia="仿宋" w:cs="仿宋"/>
          <w:sz w:val="24"/>
          <w:szCs w:val="24"/>
          <w:lang w:val="en-US"/>
        </w:rPr>
      </w:pPr>
      <w:r>
        <w:rPr>
          <w:rFonts w:hint="eastAsia" w:ascii="仿宋" w:hAnsi="仿宋" w:eastAsia="仿宋" w:cs="仿宋"/>
          <w:color w:val="000000"/>
          <w:kern w:val="0"/>
          <w:sz w:val="24"/>
          <w:szCs w:val="24"/>
          <w:lang w:val="en-US" w:eastAsia="zh-CN" w:bidi="ar"/>
        </w:rPr>
        <w:t>本次编制的范围包含长安区鸣犊街道高寨新村秦酉泰种养殖建设项目(二期) 图纸的全部内容。</w:t>
      </w:r>
    </w:p>
    <w:p w14:paraId="53C00253">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 xml:space="preserve">编制依据 </w:t>
      </w:r>
    </w:p>
    <w:p w14:paraId="59A35B6A">
      <w:pPr>
        <w:keepNext w:val="0"/>
        <w:keepLines w:val="0"/>
        <w:pageBreakBefore w:val="0"/>
        <w:widowControl/>
        <w:numPr>
          <w:ilvl w:val="0"/>
          <w:numId w:val="2"/>
        </w:numPr>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《陕西省建设工程费用规则(2025)》；</w:t>
      </w:r>
    </w:p>
    <w:p w14:paraId="49C03DCA">
      <w:pPr>
        <w:keepNext w:val="0"/>
        <w:keepLines w:val="0"/>
        <w:pageBreakBefore w:val="0"/>
        <w:widowControl/>
        <w:numPr>
          <w:ilvl w:val="0"/>
          <w:numId w:val="2"/>
        </w:numPr>
        <w:suppressLineNumbers w:val="0"/>
        <w:kinsoku/>
        <w:wordWrap/>
        <w:overflowPunct/>
        <w:topLinePunct w:val="0"/>
        <w:autoSpaceDE/>
        <w:autoSpaceDN/>
        <w:bidi w:val="0"/>
        <w:adjustRightInd/>
        <w:snapToGrid/>
        <w:spacing w:line="360" w:lineRule="auto"/>
        <w:jc w:val="left"/>
        <w:textAlignment w:val="auto"/>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w:t>
      </w:r>
      <w:r>
        <w:rPr>
          <w:rFonts w:hint="default" w:ascii="仿宋" w:hAnsi="仿宋" w:eastAsia="仿宋" w:cs="仿宋"/>
          <w:color w:val="000000"/>
          <w:kern w:val="0"/>
          <w:sz w:val="24"/>
          <w:szCs w:val="24"/>
          <w:lang w:val="en-US" w:eastAsia="zh-CN" w:bidi="ar"/>
        </w:rPr>
        <w:t>陕西省房屋建筑与装饰工程基价表(2025)</w:t>
      </w:r>
      <w:r>
        <w:rPr>
          <w:rFonts w:hint="eastAsia" w:ascii="仿宋" w:hAnsi="仿宋" w:eastAsia="仿宋" w:cs="仿宋"/>
          <w:color w:val="000000"/>
          <w:kern w:val="0"/>
          <w:sz w:val="24"/>
          <w:szCs w:val="24"/>
          <w:lang w:val="en-US" w:eastAsia="zh-CN" w:bidi="ar"/>
        </w:rPr>
        <w:t>》；</w:t>
      </w:r>
    </w:p>
    <w:p w14:paraId="7C41B94F">
      <w:pPr>
        <w:keepNext w:val="0"/>
        <w:keepLines w:val="0"/>
        <w:pageBreakBefore w:val="0"/>
        <w:widowControl/>
        <w:numPr>
          <w:ilvl w:val="0"/>
          <w:numId w:val="2"/>
        </w:numPr>
        <w:suppressLineNumbers w:val="0"/>
        <w:kinsoku/>
        <w:wordWrap/>
        <w:overflowPunct/>
        <w:topLinePunct w:val="0"/>
        <w:autoSpaceDE/>
        <w:autoSpaceDN/>
        <w:bidi w:val="0"/>
        <w:adjustRightInd/>
        <w:snapToGrid/>
        <w:spacing w:line="360" w:lineRule="auto"/>
        <w:jc w:val="left"/>
        <w:textAlignment w:val="auto"/>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w:t>
      </w:r>
      <w:r>
        <w:rPr>
          <w:rFonts w:hint="default" w:ascii="仿宋" w:hAnsi="仿宋" w:eastAsia="仿宋" w:cs="仿宋"/>
          <w:color w:val="000000"/>
          <w:kern w:val="0"/>
          <w:sz w:val="24"/>
          <w:szCs w:val="24"/>
          <w:lang w:val="en-US" w:eastAsia="zh-CN" w:bidi="ar"/>
        </w:rPr>
        <w:t>陕西省通用安装工程基价表(2025)</w:t>
      </w:r>
      <w:r>
        <w:rPr>
          <w:rFonts w:hint="eastAsia" w:ascii="仿宋" w:hAnsi="仿宋" w:eastAsia="仿宋" w:cs="仿宋"/>
          <w:color w:val="000000"/>
          <w:kern w:val="0"/>
          <w:sz w:val="24"/>
          <w:szCs w:val="24"/>
          <w:lang w:val="en-US" w:eastAsia="zh-CN" w:bidi="ar"/>
        </w:rPr>
        <w:t>》；</w:t>
      </w:r>
    </w:p>
    <w:p w14:paraId="7C6A5B0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4、《陕西省房屋建筑与装饰工程消耗量定额(2025)》；</w:t>
      </w:r>
    </w:p>
    <w:p w14:paraId="58FA097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5、《陕西省通用安装工程消耗量定额(2025)》；</w:t>
      </w:r>
    </w:p>
    <w:p w14:paraId="4162642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6、《陕西省建设工程其他费用定额》（2025）》；</w:t>
      </w:r>
    </w:p>
    <w:p w14:paraId="2BDC1E2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7、《陕西省建设工程费用规则（2025）》；</w:t>
      </w:r>
    </w:p>
    <w:p w14:paraId="0312D9A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8、长安区鸣犊街道高寨新村秦酉泰种养殖建设项目(二期) 图纸及有关设计说明。</w:t>
      </w:r>
      <w:bookmarkStart w:id="0" w:name="_GoBack"/>
      <w:bookmarkEnd w:id="0"/>
    </w:p>
    <w:p w14:paraId="5DD75DB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四、其他说明</w:t>
      </w:r>
    </w:p>
    <w:p w14:paraId="17F0BC6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1、广联达版本为7.5000.23.1。</w:t>
      </w:r>
    </w:p>
    <w:p w14:paraId="1D3819B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仿宋" w:hAnsi="仿宋" w:eastAsia="仿宋" w:cs="仿宋"/>
          <w:b w:val="0"/>
          <w:bCs w:val="0"/>
          <w:color w:val="000000"/>
          <w:kern w:val="0"/>
          <w:sz w:val="24"/>
          <w:szCs w:val="24"/>
          <w:lang w:val="en-US" w:eastAsia="zh-CN" w:bidi="ar"/>
        </w:rPr>
      </w:pPr>
    </w:p>
    <w:p w14:paraId="0F22FA05">
      <w:pPr>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5A3382"/>
    <w:multiLevelType w:val="singleLevel"/>
    <w:tmpl w:val="A25A3382"/>
    <w:lvl w:ilvl="0" w:tentative="0">
      <w:start w:val="1"/>
      <w:numFmt w:val="decimal"/>
      <w:suff w:val="nothing"/>
      <w:lvlText w:val="%1、"/>
      <w:lvlJc w:val="left"/>
    </w:lvl>
  </w:abstractNum>
  <w:abstractNum w:abstractNumId="1">
    <w:nsid w:val="032987B0"/>
    <w:multiLevelType w:val="singleLevel"/>
    <w:tmpl w:val="032987B0"/>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F7782"/>
    <w:rsid w:val="02532161"/>
    <w:rsid w:val="04DD3F64"/>
    <w:rsid w:val="07943000"/>
    <w:rsid w:val="09E162A4"/>
    <w:rsid w:val="0B7849E6"/>
    <w:rsid w:val="0D5D466A"/>
    <w:rsid w:val="0E512707"/>
    <w:rsid w:val="0E52151F"/>
    <w:rsid w:val="0FF00FEF"/>
    <w:rsid w:val="100D394F"/>
    <w:rsid w:val="11511F61"/>
    <w:rsid w:val="13710699"/>
    <w:rsid w:val="14D94748"/>
    <w:rsid w:val="159D39C7"/>
    <w:rsid w:val="160E0421"/>
    <w:rsid w:val="188E5849"/>
    <w:rsid w:val="18A818EC"/>
    <w:rsid w:val="1B4F7512"/>
    <w:rsid w:val="2661459D"/>
    <w:rsid w:val="275B2D9A"/>
    <w:rsid w:val="2B5B5A5F"/>
    <w:rsid w:val="2DD41AF8"/>
    <w:rsid w:val="2E4B3B69"/>
    <w:rsid w:val="2F1E127D"/>
    <w:rsid w:val="2F8C268B"/>
    <w:rsid w:val="32625925"/>
    <w:rsid w:val="32E4458C"/>
    <w:rsid w:val="336963AA"/>
    <w:rsid w:val="355F439E"/>
    <w:rsid w:val="3705164D"/>
    <w:rsid w:val="37BA1D5F"/>
    <w:rsid w:val="39DA2928"/>
    <w:rsid w:val="3AD66EB0"/>
    <w:rsid w:val="3CEA279F"/>
    <w:rsid w:val="3CF655E7"/>
    <w:rsid w:val="3ED41958"/>
    <w:rsid w:val="40063D93"/>
    <w:rsid w:val="40694322"/>
    <w:rsid w:val="43560B8E"/>
    <w:rsid w:val="43D9356D"/>
    <w:rsid w:val="49755AE6"/>
    <w:rsid w:val="49920446"/>
    <w:rsid w:val="4ACF02E0"/>
    <w:rsid w:val="4B6C4CC7"/>
    <w:rsid w:val="502D711A"/>
    <w:rsid w:val="50C646C3"/>
    <w:rsid w:val="52D95337"/>
    <w:rsid w:val="53004BAA"/>
    <w:rsid w:val="53153C23"/>
    <w:rsid w:val="571E156B"/>
    <w:rsid w:val="57D066CD"/>
    <w:rsid w:val="5F8D3732"/>
    <w:rsid w:val="640F0BB9"/>
    <w:rsid w:val="66A03D4A"/>
    <w:rsid w:val="68583FA6"/>
    <w:rsid w:val="689773CF"/>
    <w:rsid w:val="68FB795E"/>
    <w:rsid w:val="6BD526E8"/>
    <w:rsid w:val="6BE7241B"/>
    <w:rsid w:val="6F0926A9"/>
    <w:rsid w:val="756D3991"/>
    <w:rsid w:val="763D51E5"/>
    <w:rsid w:val="76863A38"/>
    <w:rsid w:val="77C716BC"/>
    <w:rsid w:val="78882890"/>
    <w:rsid w:val="799B5EB3"/>
    <w:rsid w:val="7A4C3486"/>
    <w:rsid w:val="7E77762F"/>
    <w:rsid w:val="7EF70770"/>
    <w:rsid w:val="7F417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1051</Words>
  <Characters>1148</Characters>
  <Lines>0</Lines>
  <Paragraphs>0</Paragraphs>
  <TotalTime>0</TotalTime>
  <ScaleCrop>false</ScaleCrop>
  <LinksUpToDate>false</LinksUpToDate>
  <CharactersWithSpaces>1171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2025-08-29T09:44:00Z</dcterms:created>
  <dc:creator>CZ4</dc:creator>
  <cp:lastModifiedBy>WPS_1159984514</cp:lastModifiedBy>
  <dcterms:modified xsi:type="dcterms:W3CDTF">2025-09-23T09:28:26Z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eyJoZGlkIjoiN2YzYjYyZTQyMDJjMmVmN2I5NDA1MmY0ZTE2NjA5YzciLCJ1c2VySWQiOiIxMTU5OTg0NTE0In0=</vt:lpwstr>
  </property>
  <property fmtid="{D5CDD505-2E9C-101B-9397-08002B2CF9AE}" pid="4" name="ICV">
    <vt:lpwstr>E9591313967844FE900E5258A0AD83A3_12</vt:lpwstr>
  </property>
</Properties>
</file>