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版本号：SXZY202508（ZB）-00920251015002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西安市秦岭生态环境保护局供水净化处理工程施工标段</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SXZY202508（ZB）-009</w:t>
      </w:r>
      <w:r>
        <w:br/>
      </w:r>
      <w:r>
        <w:br/>
      </w:r>
      <w:r>
        <w:br/>
      </w:r>
    </w:p>
    <w:p>
      <w:pPr>
        <w:pStyle w:val="null3"/>
        <w:jc w:val="center"/>
        <w:outlineLvl w:val="2"/>
      </w:pPr>
      <w:r>
        <w:rPr>
          <w:rFonts w:ascii="仿宋_GB2312" w:hAnsi="仿宋_GB2312" w:cs="仿宋_GB2312" w:eastAsia="仿宋_GB2312"/>
          <w:sz w:val="28"/>
          <w:b/>
        </w:rPr>
        <w:t>西安市长安区水务局</w:t>
      </w:r>
    </w:p>
    <w:p>
      <w:pPr>
        <w:pStyle w:val="null3"/>
        <w:jc w:val="center"/>
        <w:outlineLvl w:val="2"/>
      </w:pPr>
      <w:r>
        <w:rPr>
          <w:rFonts w:ascii="仿宋_GB2312" w:hAnsi="仿宋_GB2312" w:cs="仿宋_GB2312" w:eastAsia="仿宋_GB2312"/>
          <w:sz w:val="28"/>
          <w:b/>
        </w:rPr>
        <w:t>正耀项目管理有限公司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正耀项目管理有限公司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西安市长安区水务局</w:t>
      </w:r>
      <w:r>
        <w:rPr>
          <w:rFonts w:ascii="仿宋_GB2312" w:hAnsi="仿宋_GB2312" w:cs="仿宋_GB2312" w:eastAsia="仿宋_GB2312"/>
        </w:rPr>
        <w:t>委托，拟对</w:t>
      </w:r>
      <w:r>
        <w:rPr>
          <w:rFonts w:ascii="仿宋_GB2312" w:hAnsi="仿宋_GB2312" w:cs="仿宋_GB2312" w:eastAsia="仿宋_GB2312"/>
        </w:rPr>
        <w:t>西安市秦岭生态环境保护局供水净化处理工程施工标段</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SXZY202508（ZB）-009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西安市秦岭生态环境保护局供水净化处理工程施工标段</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西安市长安区。主要建设内容为：①钢构设备间1座；②融合式一体化净水设备、多介质过滤器、增压泵、消毒装置、供水泵、电控柜、中间水箱5.625m³、清水箱15.625m³、清洗水箱、阻垢加药系统；③取水、供水管网；④排污管网及绿化管网；⑤处理系统的完整电控系统；⑥新建阀门井1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采购包1（西安市秦岭生态环境保护局供水净化处理工程施工标段）：属于专门面向中小企业采购。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授权代表要求：供应商应授权合法的人员参加开标全过程，其中法定代表人直接参加的，须递交《法定代表人身份证明》和身份证扫描件。法定代表人授权代表参加的，须递交《法定代表人授权委托书》及授权代表身份证扫描件；</w:t>
      </w:r>
    </w:p>
    <w:p>
      <w:pPr>
        <w:pStyle w:val="null3"/>
      </w:pPr>
      <w:r>
        <w:rPr>
          <w:rFonts w:ascii="仿宋_GB2312" w:hAnsi="仿宋_GB2312" w:cs="仿宋_GB2312" w:eastAsia="仿宋_GB2312"/>
        </w:rPr>
        <w:t>2、供应商主体要求：在中华人民共和国境内注册，且具有独立承担民事责任能力的法人、其他组织或者自然人。企业法人应提供合法有效的标识有统一社会信用代码的营业执照；其他组织应提供合法登记证明文件；自然人应提供其身份证扫描件；</w:t>
      </w:r>
    </w:p>
    <w:p>
      <w:pPr>
        <w:pStyle w:val="null3"/>
      </w:pPr>
      <w:r>
        <w:rPr>
          <w:rFonts w:ascii="仿宋_GB2312" w:hAnsi="仿宋_GB2312" w:cs="仿宋_GB2312" w:eastAsia="仿宋_GB2312"/>
        </w:rPr>
        <w:t>3、社会保障资金缴纳证明：供应商提供自2025年1月1日以来已缴存的任意一个月的社会保障资金缴存单据或社保机构开具的社会保险参保缴费情况证明，依法不需要缴纳社会保障资金的供应商应提供相关文件证明（单据或证明上应有社保机构或代收机构的公章或业务专用章）；</w:t>
      </w:r>
    </w:p>
    <w:p>
      <w:pPr>
        <w:pStyle w:val="null3"/>
      </w:pPr>
      <w:r>
        <w:rPr>
          <w:rFonts w:ascii="仿宋_GB2312" w:hAnsi="仿宋_GB2312" w:cs="仿宋_GB2312" w:eastAsia="仿宋_GB2312"/>
        </w:rPr>
        <w:t>4、税收缴纳证明：供应商提供自2025年1月1日以来已缴纳的任意一个月的缴税凭证，其他组织和自然人提供2025年1月1日以来任意一个月缴纳税收的凭据；依法免税的供应商应提供相关证明文件（纳税证明或完税证明上应有代收机构或税务机关的公章或业务专用章）；</w:t>
      </w:r>
    </w:p>
    <w:p>
      <w:pPr>
        <w:pStyle w:val="null3"/>
      </w:pPr>
      <w:r>
        <w:rPr>
          <w:rFonts w:ascii="仿宋_GB2312" w:hAnsi="仿宋_GB2312" w:cs="仿宋_GB2312" w:eastAsia="仿宋_GB2312"/>
        </w:rPr>
        <w:t>5、供应商商业信誉：供应商应具备良好的商业信誉，提供参加采购活动前三年内在经营活动中没有重大违法记录的书面声明；</w:t>
      </w:r>
    </w:p>
    <w:p>
      <w:pPr>
        <w:pStyle w:val="null3"/>
      </w:pPr>
      <w:r>
        <w:rPr>
          <w:rFonts w:ascii="仿宋_GB2312" w:hAnsi="仿宋_GB2312" w:cs="仿宋_GB2312" w:eastAsia="仿宋_GB2312"/>
        </w:rPr>
        <w:t>6、供应商专业技术能力：供应商应具有履行合同所必需的设备和专业技术能力，并提供相关承诺；</w:t>
      </w:r>
    </w:p>
    <w:p>
      <w:pPr>
        <w:pStyle w:val="null3"/>
      </w:pPr>
      <w:r>
        <w:rPr>
          <w:rFonts w:ascii="仿宋_GB2312" w:hAnsi="仿宋_GB2312" w:cs="仿宋_GB2312" w:eastAsia="仿宋_GB2312"/>
        </w:rPr>
        <w:t>7、供应商关联关系：单位负责人为同一人或者存在控股、管理关系的不同单位，不得参加同一项目磋商；</w:t>
      </w:r>
    </w:p>
    <w:p>
      <w:pPr>
        <w:pStyle w:val="null3"/>
      </w:pPr>
      <w:r>
        <w:rPr>
          <w:rFonts w:ascii="仿宋_GB2312" w:hAnsi="仿宋_GB2312" w:cs="仿宋_GB2312" w:eastAsia="仿宋_GB2312"/>
        </w:rPr>
        <w:t>8、供应商资质要求：须提供建设行政主管部门颁发的水利水电工程施工总承包三级及以上资质，并具有合格有效的安全生产许可证；</w:t>
      </w:r>
    </w:p>
    <w:p>
      <w:pPr>
        <w:pStyle w:val="null3"/>
      </w:pPr>
      <w:r>
        <w:rPr>
          <w:rFonts w:ascii="仿宋_GB2312" w:hAnsi="仿宋_GB2312" w:cs="仿宋_GB2312" w:eastAsia="仿宋_GB2312"/>
        </w:rPr>
        <w:t>9、拟派项目负责人资质和专业要求 ：专业：具备水利水电工程专业； 等级：二级及以上； 其他：具备水利行政主管部门颁发的安全生产考核合格证（B类），在本单位注册且无在建工程。</w:t>
      </w:r>
    </w:p>
    <w:p>
      <w:pPr>
        <w:pStyle w:val="null3"/>
      </w:pPr>
      <w:r>
        <w:rPr>
          <w:rFonts w:ascii="仿宋_GB2312" w:hAnsi="仿宋_GB2312" w:cs="仿宋_GB2312" w:eastAsia="仿宋_GB2312"/>
        </w:rPr>
        <w:t>10、供应商主体信息查询：供应商及拟派项目经理信息在“陕西省建筑市场监管与诚信信息发布平台”可查询，且无不良信用记录。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西安市长安区西长安街87号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029-85292202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正耀项目管理有限公司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陕西省西安市雁塔区陕西省西安市雁塔区太白南路71号悦熙广场3号楼1单元1418室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18792773469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采购包1：635,100.00元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考《国家计委关于印发&lt;采购代理服务收费管理暂行办法&gt;的通知》（计价格【2002】1980号）及《国家发改委关于降低部分建设项目收费标准规范收费行为等有关问题的通知》（发改价格[2011]534号）规定的标准取费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西安市长安区水务局</w:t>
      </w:r>
      <w:r>
        <w:rPr>
          <w:rFonts w:ascii="仿宋_GB2312" w:hAnsi="仿宋_GB2312" w:cs="仿宋_GB2312" w:eastAsia="仿宋_GB2312"/>
        </w:rPr>
        <w:t>和</w:t>
      </w:r>
      <w:r>
        <w:rPr>
          <w:rFonts w:ascii="仿宋_GB2312" w:hAnsi="仿宋_GB2312" w:cs="仿宋_GB2312" w:eastAsia="仿宋_GB2312"/>
        </w:rPr>
        <w:t>正耀项目管理有限公司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正耀项目管理有限公司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正耀项目管理有限公司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对应工程部位参考《钢结构工程施工质量验收标准》（GB 50205）、《一体化净水设备》（T/CECS 10348-2023）、《饮用水处理用浸没式中空纤维超滤膜组件及装置》（CJ/T 530）、《多介质过滤器检测》测试方法、《给水排水构筑物工程施工及验收规范》（GB 50141）、《泵安装工程施工及验收规范》、消毒装置：设备需符合设计要求和相关标准的规定、《电气装置安装工程 盘、柜及二次回路接线施工及验收规范》（GB 50171）、《给水排水管道工程施工及验收规范》（GB 50268）、《建筑电气工程施工质量验收规范》（GB 50303）、《给水排水仪表自动化控制工程施工及验收规程》（CECS 162:2004）、《生活饮用水卫生标准》（GB 5749-2022）、《砼结构工程施工质量验收规范》（GB50204）及《村镇供水工程设计规范》（SL310-2019）规定等。</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正耀项目管理有限公司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正耀项目管理有限公司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正耀项目管理有限公司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联系人：赵忠</w:t>
      </w:r>
    </w:p>
    <w:p>
      <w:pPr>
        <w:pStyle w:val="null3"/>
      </w:pPr>
      <w:r>
        <w:rPr>
          <w:rFonts w:ascii="仿宋_GB2312" w:hAnsi="仿宋_GB2312" w:cs="仿宋_GB2312" w:eastAsia="仿宋_GB2312"/>
        </w:rPr>
        <w:t>联系电话：18792773469</w:t>
      </w:r>
    </w:p>
    <w:p>
      <w:pPr>
        <w:pStyle w:val="null3"/>
      </w:pPr>
      <w:r>
        <w:rPr>
          <w:rFonts w:ascii="仿宋_GB2312" w:hAnsi="仿宋_GB2312" w:cs="仿宋_GB2312" w:eastAsia="仿宋_GB2312"/>
        </w:rPr>
        <w:t>地址：陕西省西安市丈八街道绿地领海大厦A座2408室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635,100.00</w:t>
      </w:r>
    </w:p>
    <w:p>
      <w:pPr>
        <w:pStyle w:val="null3"/>
      </w:pPr>
      <w:r>
        <w:rPr>
          <w:rFonts w:ascii="仿宋_GB2312" w:hAnsi="仿宋_GB2312" w:cs="仿宋_GB2312" w:eastAsia="仿宋_GB2312"/>
        </w:rPr>
        <w:t>采购包最高限价（元）: 635,100.00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西安市秦岭生态环境保护局供水净化处理工程施工标段</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635,100.00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标的名称：西安市秦岭生态环境保护局供水净化处理工程施工标段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24"/>
                <w:b/>
              </w:rPr>
              <w:t>分组工程量清单</w:t>
            </w:r>
          </w:p>
          <w:p>
            <w:pPr>
              <w:pStyle w:val="null3"/>
              <w:jc w:val="left"/>
            </w:pPr>
            <w:r>
              <w:rPr>
                <w:rFonts w:ascii="仿宋_GB2312" w:hAnsi="仿宋_GB2312" w:cs="仿宋_GB2312" w:eastAsia="仿宋_GB2312"/>
                <w:sz w:val="18"/>
                <w:color w:val="000000"/>
              </w:rPr>
              <w:t>组号：</w:t>
            </w:r>
            <w:r>
              <w:rPr>
                <w:rFonts w:ascii="仿宋_GB2312" w:hAnsi="仿宋_GB2312" w:cs="仿宋_GB2312" w:eastAsia="仿宋_GB2312"/>
                <w:sz w:val="18"/>
                <w:color w:val="000000"/>
              </w:rPr>
              <w:t xml:space="preserve">1                                                         </w:t>
            </w:r>
            <w:r>
              <w:rPr>
                <w:rFonts w:ascii="仿宋_GB2312" w:hAnsi="仿宋_GB2312" w:cs="仿宋_GB2312" w:eastAsia="仿宋_GB2312"/>
                <w:sz w:val="18"/>
                <w:color w:val="000000"/>
              </w:rPr>
              <w:t>分组名称： 建筑工程</w:t>
            </w:r>
          </w:p>
          <w:tbl>
            <w:tblPr>
              <w:tblInd w:type="dxa" w:w="120"/>
              <w:tblBorders>
                <w:top w:val="none" w:color="000000" w:sz="4"/>
                <w:left w:val="none" w:color="000000" w:sz="4"/>
                <w:bottom w:val="none" w:color="000000" w:sz="4"/>
                <w:right w:val="none" w:color="000000" w:sz="4"/>
                <w:insideH w:val="none"/>
                <w:insideV w:val="none"/>
              </w:tblBorders>
            </w:tblPr>
            <w:tblGrid>
              <w:gridCol w:w="368"/>
              <w:gridCol w:w="1399"/>
              <w:gridCol w:w="209"/>
              <w:gridCol w:w="369"/>
              <w:gridCol w:w="208"/>
            </w:tblGrid>
            <w:tr>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1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项目名称</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工程数量</w:t>
                  </w:r>
                </w:p>
              </w:tc>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管网铺设及阀门井、管沟、基础砌</w:t>
                  </w:r>
                  <w:r>
                    <w:rPr>
                      <w:rFonts w:ascii="仿宋_GB2312" w:hAnsi="仿宋_GB2312" w:cs="仿宋_GB2312" w:eastAsia="仿宋_GB2312"/>
                      <w:sz w:val="18"/>
                    </w:rPr>
                    <w:t>筑</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现场清表</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1.1.1</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平整场地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m²</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85.5</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1.1.2</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人工挖树</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工日</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1.1.3</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栽植银杏树</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株</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单个阀门井（</w:t>
                  </w:r>
                  <w:r>
                    <w:rPr>
                      <w:rFonts w:ascii="仿宋_GB2312" w:hAnsi="仿宋_GB2312" w:cs="仿宋_GB2312" w:eastAsia="仿宋_GB2312"/>
                      <w:sz w:val="18"/>
                    </w:rPr>
                    <w:t xml:space="preserve"> 1000*1000*1000mm</w:t>
                  </w:r>
                  <w:r>
                    <w:rPr>
                      <w:rFonts w:ascii="仿宋_GB2312" w:hAnsi="仿宋_GB2312" w:cs="仿宋_GB2312" w:eastAsia="仿宋_GB2312"/>
                      <w:sz w:val="18"/>
                    </w:rPr>
                    <w:t>）</w:t>
                  </w:r>
                  <w:r>
                    <w:rPr>
                      <w:rFonts w:ascii="仿宋_GB2312" w:hAnsi="仿宋_GB2312" w:cs="仿宋_GB2312" w:eastAsia="仿宋_GB2312"/>
                      <w:sz w:val="18"/>
                    </w:rPr>
                    <w:t>240</w:t>
                  </w:r>
                  <w:r>
                    <w:rPr>
                      <w:rFonts w:ascii="仿宋_GB2312" w:hAnsi="仿宋_GB2312" w:cs="仿宋_GB2312" w:eastAsia="仿宋_GB2312"/>
                      <w:sz w:val="18"/>
                    </w:rPr>
                    <w:t>墙</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1.2.1</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地砖破除</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m²</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1.57</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1.2.2</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沟槽开挖</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11.49</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1.2.3</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土方回填</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8.24</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1.2.4</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3:7</w:t>
                  </w:r>
                  <w:r>
                    <w:rPr>
                      <w:rFonts w:ascii="仿宋_GB2312" w:hAnsi="仿宋_GB2312" w:cs="仿宋_GB2312" w:eastAsia="仿宋_GB2312"/>
                      <w:sz w:val="18"/>
                    </w:rPr>
                    <w:t>灰土垫层</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0.59</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1.2.5</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C25</w:t>
                  </w:r>
                  <w:r>
                    <w:rPr>
                      <w:rFonts w:ascii="仿宋_GB2312" w:hAnsi="仿宋_GB2312" w:cs="仿宋_GB2312" w:eastAsia="仿宋_GB2312"/>
                      <w:sz w:val="18"/>
                    </w:rPr>
                    <w:t>混凝土垫层</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0.48</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1.2.6</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M7.5</w:t>
                  </w:r>
                  <w:r>
                    <w:rPr>
                      <w:rFonts w:ascii="仿宋_GB2312" w:hAnsi="仿宋_GB2312" w:cs="仿宋_GB2312" w:eastAsia="仿宋_GB2312"/>
                      <w:sz w:val="18"/>
                    </w:rPr>
                    <w:t>砖砌阀门井</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1.19</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1.2.7</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内外壁</w:t>
                  </w:r>
                  <w:r>
                    <w:rPr>
                      <w:rFonts w:ascii="仿宋_GB2312" w:hAnsi="仿宋_GB2312" w:cs="仿宋_GB2312" w:eastAsia="仿宋_GB2312"/>
                      <w:sz w:val="18"/>
                    </w:rPr>
                    <w:t>1:2</w:t>
                  </w:r>
                  <w:r>
                    <w:rPr>
                      <w:rFonts w:ascii="仿宋_GB2312" w:hAnsi="仿宋_GB2312" w:cs="仿宋_GB2312" w:eastAsia="仿宋_GB2312"/>
                      <w:sz w:val="18"/>
                    </w:rPr>
                    <w:t>砂浆抹面（</w:t>
                  </w:r>
                  <w:r>
                    <w:rPr>
                      <w:rFonts w:ascii="仿宋_GB2312" w:hAnsi="仿宋_GB2312" w:cs="仿宋_GB2312" w:eastAsia="仿宋_GB2312"/>
                      <w:sz w:val="18"/>
                    </w:rPr>
                    <w:t>2cm</w:t>
                  </w:r>
                  <w:r>
                    <w:rPr>
                      <w:rFonts w:ascii="仿宋_GB2312" w:hAnsi="仿宋_GB2312" w:cs="仿宋_GB2312" w:eastAsia="仿宋_GB2312"/>
                      <w:sz w:val="18"/>
                    </w:rPr>
                    <w:t>厚</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m²</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5.19</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1.2.8</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铸铁井盖</w:t>
                  </w:r>
                  <w:r>
                    <w:rPr>
                      <w:rFonts w:ascii="仿宋_GB2312" w:hAnsi="仿宋_GB2312" w:cs="仿宋_GB2312" w:eastAsia="仿宋_GB2312"/>
                      <w:sz w:val="18"/>
                    </w:rPr>
                    <w:t>（</w:t>
                  </w:r>
                  <w:r>
                    <w:rPr>
                      <w:rFonts w:ascii="仿宋_GB2312" w:hAnsi="仿宋_GB2312" w:cs="仿宋_GB2312" w:eastAsia="仿宋_GB2312"/>
                      <w:sz w:val="18"/>
                    </w:rPr>
                    <w:t>1.0*1.0m</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砖砌设备基础</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1.3.1</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M7.5</w:t>
                  </w:r>
                  <w:r>
                    <w:rPr>
                      <w:rFonts w:ascii="仿宋_GB2312" w:hAnsi="仿宋_GB2312" w:cs="仿宋_GB2312" w:eastAsia="仿宋_GB2312"/>
                      <w:sz w:val="18"/>
                    </w:rPr>
                    <w:t>砖砌（含支墩</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1.57</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1.3.2</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内外壁砂浆抹面（</w:t>
                  </w:r>
                  <w:r>
                    <w:rPr>
                      <w:rFonts w:ascii="仿宋_GB2312" w:hAnsi="仿宋_GB2312" w:cs="仿宋_GB2312" w:eastAsia="仿宋_GB2312"/>
                      <w:sz w:val="18"/>
                    </w:rPr>
                    <w:t>2cm</w:t>
                  </w:r>
                  <w:r>
                    <w:rPr>
                      <w:rFonts w:ascii="仿宋_GB2312" w:hAnsi="仿宋_GB2312" w:cs="仿宋_GB2312" w:eastAsia="仿宋_GB2312"/>
                      <w:sz w:val="18"/>
                    </w:rPr>
                    <w:t>厚</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m²</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20.19</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排水沟及集水坑</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1.4.1</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沟槽开挖</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1.77</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1.4.2</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3:7</w:t>
                  </w:r>
                  <w:r>
                    <w:rPr>
                      <w:rFonts w:ascii="仿宋_GB2312" w:hAnsi="仿宋_GB2312" w:cs="仿宋_GB2312" w:eastAsia="仿宋_GB2312"/>
                      <w:sz w:val="18"/>
                    </w:rPr>
                    <w:t>灰土垫层</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1.22</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1.4.3</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C25</w:t>
                  </w:r>
                  <w:r>
                    <w:rPr>
                      <w:rFonts w:ascii="仿宋_GB2312" w:hAnsi="仿宋_GB2312" w:cs="仿宋_GB2312" w:eastAsia="仿宋_GB2312"/>
                      <w:sz w:val="18"/>
                    </w:rPr>
                    <w:t>混凝土垫层</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0.58</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1.4.4</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M7.5</w:t>
                  </w:r>
                  <w:r>
                    <w:rPr>
                      <w:rFonts w:ascii="仿宋_GB2312" w:hAnsi="仿宋_GB2312" w:cs="仿宋_GB2312" w:eastAsia="仿宋_GB2312"/>
                      <w:sz w:val="18"/>
                    </w:rPr>
                    <w:t>砖砌排水沟（含支墩</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0.8</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1.4.5</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内外壁砂浆抹面（</w:t>
                  </w:r>
                  <w:r>
                    <w:rPr>
                      <w:rFonts w:ascii="仿宋_GB2312" w:hAnsi="仿宋_GB2312" w:cs="仿宋_GB2312" w:eastAsia="仿宋_GB2312"/>
                      <w:sz w:val="18"/>
                    </w:rPr>
                    <w:t>2cm</w:t>
                  </w:r>
                  <w:r>
                    <w:rPr>
                      <w:rFonts w:ascii="仿宋_GB2312" w:hAnsi="仿宋_GB2312" w:cs="仿宋_GB2312" w:eastAsia="仿宋_GB2312"/>
                      <w:sz w:val="18"/>
                    </w:rPr>
                    <w:t>厚</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m²</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6.95</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角钢卡槽</w:t>
                  </w:r>
                  <w:r>
                    <w:rPr>
                      <w:rFonts w:ascii="仿宋_GB2312" w:hAnsi="仿宋_GB2312" w:cs="仿宋_GB2312" w:eastAsia="仿宋_GB2312"/>
                      <w:sz w:val="18"/>
                    </w:rPr>
                    <w:t>（</w:t>
                  </w:r>
                  <w:r>
                    <w:rPr>
                      <w:rFonts w:ascii="仿宋_GB2312" w:hAnsi="仿宋_GB2312" w:cs="仿宋_GB2312" w:eastAsia="仿宋_GB2312"/>
                      <w:sz w:val="18"/>
                    </w:rPr>
                    <w:t>25m</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kg</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37.68</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1.4.7</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玻璃钢盖板</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m²</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3.18</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取水开挖回填铺设、供水管开挖回</w:t>
                  </w:r>
                  <w:r>
                    <w:rPr>
                      <w:rFonts w:ascii="仿宋_GB2312" w:hAnsi="仿宋_GB2312" w:cs="仿宋_GB2312" w:eastAsia="仿宋_GB2312"/>
                      <w:sz w:val="18"/>
                    </w:rPr>
                    <w:t>填铺设</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1.5.1</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管沟开挖</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11.63</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1.5.2</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管沟回填</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11.55</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1.5.3</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砂垫层（</w:t>
                  </w:r>
                  <w:r>
                    <w:rPr>
                      <w:rFonts w:ascii="仿宋_GB2312" w:hAnsi="仿宋_GB2312" w:cs="仿宋_GB2312" w:eastAsia="仿宋_GB2312"/>
                      <w:sz w:val="18"/>
                    </w:rPr>
                    <w:t>20cm</w:t>
                  </w:r>
                  <w:r>
                    <w:rPr>
                      <w:rFonts w:ascii="仿宋_GB2312" w:hAnsi="仿宋_GB2312" w:cs="仿宋_GB2312" w:eastAsia="仿宋_GB2312"/>
                      <w:sz w:val="18"/>
                    </w:rPr>
                    <w:t>厚</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2.72</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1.5.4</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DN65</w:t>
                  </w:r>
                  <w:r>
                    <w:rPr>
                      <w:rFonts w:ascii="仿宋_GB2312" w:hAnsi="仿宋_GB2312" w:cs="仿宋_GB2312" w:eastAsia="仿宋_GB2312"/>
                      <w:sz w:val="18"/>
                    </w:rPr>
                    <w:t>管道</w:t>
                  </w:r>
                  <w:r>
                    <w:rPr>
                      <w:rFonts w:ascii="仿宋_GB2312" w:hAnsi="仿宋_GB2312" w:cs="仿宋_GB2312" w:eastAsia="仿宋_GB2312"/>
                      <w:sz w:val="18"/>
                    </w:rPr>
                    <w:t>PE100</w:t>
                  </w:r>
                  <w:r>
                    <w:rPr>
                      <w:rFonts w:ascii="仿宋_GB2312" w:hAnsi="仿宋_GB2312" w:cs="仿宋_GB2312" w:eastAsia="仿宋_GB2312"/>
                      <w:sz w:val="18"/>
                    </w:rPr>
                    <w:t>级</w:t>
                  </w:r>
                  <w:r>
                    <w:rPr>
                      <w:rFonts w:ascii="仿宋_GB2312" w:hAnsi="仿宋_GB2312" w:cs="仿宋_GB2312" w:eastAsia="仿宋_GB2312"/>
                      <w:sz w:val="18"/>
                    </w:rPr>
                    <w:t>（</w:t>
                  </w:r>
                  <w:r>
                    <w:rPr>
                      <w:rFonts w:ascii="仿宋_GB2312" w:hAnsi="仿宋_GB2312" w:cs="仿宋_GB2312" w:eastAsia="仿宋_GB2312"/>
                      <w:sz w:val="18"/>
                    </w:rPr>
                    <w:t>1.6Mpa</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1.5.5</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DN50</w:t>
                  </w:r>
                  <w:r>
                    <w:rPr>
                      <w:rFonts w:ascii="仿宋_GB2312" w:hAnsi="仿宋_GB2312" w:cs="仿宋_GB2312" w:eastAsia="仿宋_GB2312"/>
                      <w:sz w:val="18"/>
                    </w:rPr>
                    <w:t>管道</w:t>
                  </w:r>
                  <w:r>
                    <w:rPr>
                      <w:rFonts w:ascii="仿宋_GB2312" w:hAnsi="仿宋_GB2312" w:cs="仿宋_GB2312" w:eastAsia="仿宋_GB2312"/>
                      <w:sz w:val="18"/>
                    </w:rPr>
                    <w:t>PE100</w:t>
                  </w:r>
                  <w:r>
                    <w:rPr>
                      <w:rFonts w:ascii="仿宋_GB2312" w:hAnsi="仿宋_GB2312" w:cs="仿宋_GB2312" w:eastAsia="仿宋_GB2312"/>
                      <w:sz w:val="18"/>
                    </w:rPr>
                    <w:t>级</w:t>
                  </w:r>
                  <w:r>
                    <w:rPr>
                      <w:rFonts w:ascii="仿宋_GB2312" w:hAnsi="仿宋_GB2312" w:cs="仿宋_GB2312" w:eastAsia="仿宋_GB2312"/>
                      <w:sz w:val="18"/>
                    </w:rPr>
                    <w:t>（</w:t>
                  </w:r>
                  <w:r>
                    <w:rPr>
                      <w:rFonts w:ascii="仿宋_GB2312" w:hAnsi="仿宋_GB2312" w:cs="仿宋_GB2312" w:eastAsia="仿宋_GB2312"/>
                      <w:sz w:val="18"/>
                    </w:rPr>
                    <w:t>1.6Mpa</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1.5.6</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管件</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p>
                  <w:pPr>
                    <w:pStyle w:val="null3"/>
                    <w:jc w:val="center"/>
                  </w:p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排污管开挖回填铺设</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1.6.1</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管沟开挖</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1.6.2</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管沟回填</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7.98</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1.6.3</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砂垫层（</w:t>
                  </w:r>
                  <w:r>
                    <w:rPr>
                      <w:rFonts w:ascii="仿宋_GB2312" w:hAnsi="仿宋_GB2312" w:cs="仿宋_GB2312" w:eastAsia="仿宋_GB2312"/>
                      <w:sz w:val="18"/>
                    </w:rPr>
                    <w:t>20cm</w:t>
                  </w:r>
                  <w:r>
                    <w:rPr>
                      <w:rFonts w:ascii="仿宋_GB2312" w:hAnsi="仿宋_GB2312" w:cs="仿宋_GB2312" w:eastAsia="仿宋_GB2312"/>
                      <w:sz w:val="18"/>
                    </w:rPr>
                    <w:t>厚</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1.6.4</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DN100</w:t>
                  </w:r>
                  <w:r>
                    <w:rPr>
                      <w:rFonts w:ascii="仿宋_GB2312" w:hAnsi="仿宋_GB2312" w:cs="仿宋_GB2312" w:eastAsia="仿宋_GB2312"/>
                      <w:sz w:val="18"/>
                    </w:rPr>
                    <w:t>管道</w:t>
                  </w:r>
                  <w:r>
                    <w:rPr>
                      <w:rFonts w:ascii="仿宋_GB2312" w:hAnsi="仿宋_GB2312" w:cs="仿宋_GB2312" w:eastAsia="仿宋_GB2312"/>
                      <w:sz w:val="18"/>
                    </w:rPr>
                    <w:t>PE100</w:t>
                  </w:r>
                  <w:r>
                    <w:rPr>
                      <w:rFonts w:ascii="仿宋_GB2312" w:hAnsi="仿宋_GB2312" w:cs="仿宋_GB2312" w:eastAsia="仿宋_GB2312"/>
                      <w:sz w:val="18"/>
                    </w:rPr>
                    <w:t>级</w:t>
                  </w:r>
                  <w:r>
                    <w:rPr>
                      <w:rFonts w:ascii="仿宋_GB2312" w:hAnsi="仿宋_GB2312" w:cs="仿宋_GB2312" w:eastAsia="仿宋_GB2312"/>
                      <w:sz w:val="18"/>
                    </w:rPr>
                    <w:t>（</w:t>
                  </w:r>
                  <w:r>
                    <w:rPr>
                      <w:rFonts w:ascii="仿宋_GB2312" w:hAnsi="仿宋_GB2312" w:cs="仿宋_GB2312" w:eastAsia="仿宋_GB2312"/>
                      <w:sz w:val="18"/>
                    </w:rPr>
                    <w:t>1.6Mpa</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1.6.5</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管件</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p>
                  <w:pPr>
                    <w:pStyle w:val="null3"/>
                    <w:jc w:val="center"/>
                  </w:p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绿化管网铺设</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1.7.1</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沥青路面拆除（</w:t>
                  </w:r>
                  <w:r>
                    <w:rPr>
                      <w:rFonts w:ascii="仿宋_GB2312" w:hAnsi="仿宋_GB2312" w:cs="仿宋_GB2312" w:eastAsia="仿宋_GB2312"/>
                      <w:sz w:val="18"/>
                    </w:rPr>
                    <w:t>8cm</w:t>
                  </w:r>
                  <w:r>
                    <w:rPr>
                      <w:rFonts w:ascii="仿宋_GB2312" w:hAnsi="仿宋_GB2312" w:cs="仿宋_GB2312" w:eastAsia="仿宋_GB2312"/>
                      <w:sz w:val="18"/>
                    </w:rPr>
                    <w:t>厚</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0.48</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1.7.2</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C20</w:t>
                  </w:r>
                  <w:r>
                    <w:rPr>
                      <w:rFonts w:ascii="仿宋_GB2312" w:hAnsi="仿宋_GB2312" w:cs="仿宋_GB2312" w:eastAsia="仿宋_GB2312"/>
                      <w:sz w:val="18"/>
                    </w:rPr>
                    <w:t>混凝土垫层拆除（</w:t>
                  </w:r>
                  <w:r>
                    <w:rPr>
                      <w:rFonts w:ascii="仿宋_GB2312" w:hAnsi="仿宋_GB2312" w:cs="仿宋_GB2312" w:eastAsia="仿宋_GB2312"/>
                      <w:sz w:val="18"/>
                    </w:rPr>
                    <w:t>15cm</w:t>
                  </w:r>
                  <w:r>
                    <w:rPr>
                      <w:rFonts w:ascii="仿宋_GB2312" w:hAnsi="仿宋_GB2312" w:cs="仿宋_GB2312" w:eastAsia="仿宋_GB2312"/>
                      <w:sz w:val="18"/>
                    </w:rPr>
                    <w:t>厚</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0.75</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1.7.3</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沥青路面修复（</w:t>
                  </w:r>
                  <w:r>
                    <w:rPr>
                      <w:rFonts w:ascii="仿宋_GB2312" w:hAnsi="仿宋_GB2312" w:cs="仿宋_GB2312" w:eastAsia="仿宋_GB2312"/>
                      <w:sz w:val="18"/>
                    </w:rPr>
                    <w:t>8cm</w:t>
                  </w:r>
                  <w:r>
                    <w:rPr>
                      <w:rFonts w:ascii="仿宋_GB2312" w:hAnsi="仿宋_GB2312" w:cs="仿宋_GB2312" w:eastAsia="仿宋_GB2312"/>
                      <w:sz w:val="18"/>
                    </w:rPr>
                    <w:t>厚</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m²</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1.7.4</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C20</w:t>
                  </w:r>
                  <w:r>
                    <w:rPr>
                      <w:rFonts w:ascii="仿宋_GB2312" w:hAnsi="仿宋_GB2312" w:cs="仿宋_GB2312" w:eastAsia="仿宋_GB2312"/>
                      <w:sz w:val="18"/>
                    </w:rPr>
                    <w:t>混凝土垫层恢复（</w:t>
                  </w:r>
                  <w:r>
                    <w:rPr>
                      <w:rFonts w:ascii="仿宋_GB2312" w:hAnsi="仿宋_GB2312" w:cs="仿宋_GB2312" w:eastAsia="仿宋_GB2312"/>
                      <w:sz w:val="18"/>
                    </w:rPr>
                    <w:t>15cm</w:t>
                  </w:r>
                  <w:r>
                    <w:rPr>
                      <w:rFonts w:ascii="仿宋_GB2312" w:hAnsi="仿宋_GB2312" w:cs="仿宋_GB2312" w:eastAsia="仿宋_GB2312"/>
                      <w:sz w:val="18"/>
                    </w:rPr>
                    <w:t>厚</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m²</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1.7.5</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土方开挖</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26.7</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1.7.6</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土方回填</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26.66</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1.7.7</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草坪挖除与恢复</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m²</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44.5</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1.7.8</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顶管施工</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1.7.9</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DN25</w:t>
                  </w:r>
                  <w:r>
                    <w:rPr>
                      <w:rFonts w:ascii="仿宋_GB2312" w:hAnsi="仿宋_GB2312" w:cs="仿宋_GB2312" w:eastAsia="仿宋_GB2312"/>
                      <w:sz w:val="18"/>
                    </w:rPr>
                    <w:t>管道</w:t>
                  </w:r>
                  <w:r>
                    <w:rPr>
                      <w:rFonts w:ascii="仿宋_GB2312" w:hAnsi="仿宋_GB2312" w:cs="仿宋_GB2312" w:eastAsia="仿宋_GB2312"/>
                      <w:sz w:val="18"/>
                    </w:rPr>
                    <w:t>PE100</w:t>
                  </w:r>
                  <w:r>
                    <w:rPr>
                      <w:rFonts w:ascii="仿宋_GB2312" w:hAnsi="仿宋_GB2312" w:cs="仿宋_GB2312" w:eastAsia="仿宋_GB2312"/>
                      <w:sz w:val="18"/>
                    </w:rPr>
                    <w:t>级</w:t>
                  </w:r>
                  <w:r>
                    <w:rPr>
                      <w:rFonts w:ascii="仿宋_GB2312" w:hAnsi="仿宋_GB2312" w:cs="仿宋_GB2312" w:eastAsia="仿宋_GB2312"/>
                      <w:sz w:val="18"/>
                    </w:rPr>
                    <w:t>（</w:t>
                  </w:r>
                  <w:r>
                    <w:rPr>
                      <w:rFonts w:ascii="仿宋_GB2312" w:hAnsi="仿宋_GB2312" w:cs="仿宋_GB2312" w:eastAsia="仿宋_GB2312"/>
                      <w:sz w:val="18"/>
                    </w:rPr>
                    <w:t>1.6Mpa</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142.5</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1.7.10</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管件</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p>
                  <w:pPr>
                    <w:pStyle w:val="null3"/>
                    <w:jc w:val="center"/>
                  </w:p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p>
                  <w:pPr>
                    <w:pStyle w:val="null3"/>
                    <w:jc w:val="center"/>
                  </w:p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其他工程</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1.8.1</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沥青路面拆除（</w:t>
                  </w:r>
                  <w:r>
                    <w:rPr>
                      <w:rFonts w:ascii="仿宋_GB2312" w:hAnsi="仿宋_GB2312" w:cs="仿宋_GB2312" w:eastAsia="仿宋_GB2312"/>
                      <w:sz w:val="18"/>
                    </w:rPr>
                    <w:t>8cm</w:t>
                  </w:r>
                  <w:r>
                    <w:rPr>
                      <w:rFonts w:ascii="仿宋_GB2312" w:hAnsi="仿宋_GB2312" w:cs="仿宋_GB2312" w:eastAsia="仿宋_GB2312"/>
                      <w:sz w:val="18"/>
                    </w:rPr>
                    <w:t>厚</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0.26</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1.8.2</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C20</w:t>
                  </w:r>
                  <w:r>
                    <w:rPr>
                      <w:rFonts w:ascii="仿宋_GB2312" w:hAnsi="仿宋_GB2312" w:cs="仿宋_GB2312" w:eastAsia="仿宋_GB2312"/>
                      <w:sz w:val="18"/>
                    </w:rPr>
                    <w:t>混凝土垫层拆除（</w:t>
                  </w:r>
                  <w:r>
                    <w:rPr>
                      <w:rFonts w:ascii="仿宋_GB2312" w:hAnsi="仿宋_GB2312" w:cs="仿宋_GB2312" w:eastAsia="仿宋_GB2312"/>
                      <w:sz w:val="18"/>
                    </w:rPr>
                    <w:t>15cm</w:t>
                  </w:r>
                  <w:r>
                    <w:rPr>
                      <w:rFonts w:ascii="仿宋_GB2312" w:hAnsi="仿宋_GB2312" w:cs="仿宋_GB2312" w:eastAsia="仿宋_GB2312"/>
                      <w:sz w:val="18"/>
                    </w:rPr>
                    <w:t>厚</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0.5</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1.8.3</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承台、散水及地面破除</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22.23</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1.8.4</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沥青路面修复（</w:t>
                  </w:r>
                  <w:r>
                    <w:rPr>
                      <w:rFonts w:ascii="仿宋_GB2312" w:hAnsi="仿宋_GB2312" w:cs="仿宋_GB2312" w:eastAsia="仿宋_GB2312"/>
                      <w:sz w:val="18"/>
                    </w:rPr>
                    <w:t>8cm</w:t>
                  </w:r>
                  <w:r>
                    <w:rPr>
                      <w:rFonts w:ascii="仿宋_GB2312" w:hAnsi="仿宋_GB2312" w:cs="仿宋_GB2312" w:eastAsia="仿宋_GB2312"/>
                      <w:sz w:val="18"/>
                    </w:rPr>
                    <w:t>厚</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m²</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1.8.5</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C20</w:t>
                  </w:r>
                  <w:r>
                    <w:rPr>
                      <w:rFonts w:ascii="仿宋_GB2312" w:hAnsi="仿宋_GB2312" w:cs="仿宋_GB2312" w:eastAsia="仿宋_GB2312"/>
                      <w:sz w:val="18"/>
                    </w:rPr>
                    <w:t>混凝土路面修复（</w:t>
                  </w:r>
                  <w:r>
                    <w:rPr>
                      <w:rFonts w:ascii="仿宋_GB2312" w:hAnsi="仿宋_GB2312" w:cs="仿宋_GB2312" w:eastAsia="仿宋_GB2312"/>
                      <w:sz w:val="18"/>
                    </w:rPr>
                    <w:t>15cm</w:t>
                  </w:r>
                  <w:r>
                    <w:rPr>
                      <w:rFonts w:ascii="仿宋_GB2312" w:hAnsi="仿宋_GB2312" w:cs="仿宋_GB2312" w:eastAsia="仿宋_GB2312"/>
                      <w:sz w:val="18"/>
                    </w:rPr>
                    <w:t>厚</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m²</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1.8.6</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垃圾外运（运距</w:t>
                  </w:r>
                  <w:r>
                    <w:rPr>
                      <w:rFonts w:ascii="仿宋_GB2312" w:hAnsi="仿宋_GB2312" w:cs="仿宋_GB2312" w:eastAsia="仿宋_GB2312"/>
                      <w:sz w:val="18"/>
                    </w:rPr>
                    <w:t>15km</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57.79</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设备间钢构房（</w:t>
                  </w:r>
                  <w:r>
                    <w:rPr>
                      <w:rFonts w:ascii="仿宋_GB2312" w:hAnsi="仿宋_GB2312" w:cs="仿宋_GB2312" w:eastAsia="仿宋_GB2312"/>
                      <w:sz w:val="18"/>
                    </w:rPr>
                    <w:t>7.9*6.8*3.5m</w:t>
                  </w:r>
                  <w:r>
                    <w:rPr>
                      <w:rFonts w:ascii="仿宋_GB2312" w:hAnsi="仿宋_GB2312" w:cs="仿宋_GB2312" w:eastAsia="仿宋_GB2312"/>
                      <w:sz w:val="18"/>
                    </w:rPr>
                    <w:t xml:space="preserve">（ </w:t>
                  </w:r>
                  <w:r>
                    <w:rPr>
                      <w:rFonts w:ascii="仿宋_GB2312" w:hAnsi="仿宋_GB2312" w:cs="仿宋_GB2312" w:eastAsia="仿宋_GB2312"/>
                      <w:sz w:val="18"/>
                    </w:rPr>
                    <w:t>3.5m</w:t>
                  </w:r>
                  <w:r>
                    <w:rPr>
                      <w:rFonts w:ascii="仿宋_GB2312" w:hAnsi="仿宋_GB2312" w:cs="仿宋_GB2312" w:eastAsia="仿宋_GB2312"/>
                      <w:sz w:val="18"/>
                    </w:rPr>
                    <w:t>为净高）</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基础部分</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2.1.1</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土方开挖</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130.34</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2.1.2</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土方回填</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93.6</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2.1.3</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灰土垫层</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27.93</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2.1.4</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C30</w:t>
                  </w:r>
                  <w:r>
                    <w:rPr>
                      <w:rFonts w:ascii="仿宋_GB2312" w:hAnsi="仿宋_GB2312" w:cs="仿宋_GB2312" w:eastAsia="仿宋_GB2312"/>
                      <w:sz w:val="18"/>
                    </w:rPr>
                    <w:t>混凝土基础</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5.66</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2.1.5</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C15</w:t>
                  </w:r>
                  <w:r>
                    <w:rPr>
                      <w:rFonts w:ascii="仿宋_GB2312" w:hAnsi="仿宋_GB2312" w:cs="仿宋_GB2312" w:eastAsia="仿宋_GB2312"/>
                      <w:sz w:val="18"/>
                    </w:rPr>
                    <w:t>混凝土垫层</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2.08</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2.1.6</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砂浆（混凝土泵车润滑</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2.1.7</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模板</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m²</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58.26</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2.1.8</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木方</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根</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106</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2.1.9</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钢筋制安</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2.1.10</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基础施工耗材</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钢构</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2.2.1</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钢结构制作安装</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4.79</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2.2.2</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地脚螺栓</w:t>
                  </w:r>
                  <w:r>
                    <w:rPr>
                      <w:rFonts w:ascii="仿宋_GB2312" w:hAnsi="仿宋_GB2312" w:cs="仿宋_GB2312" w:eastAsia="仿宋_GB2312"/>
                      <w:sz w:val="18"/>
                    </w:rPr>
                    <w:t>M24*700</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64</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2.2.3</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高强度螺栓</w:t>
                  </w:r>
                  <w:r>
                    <w:rPr>
                      <w:rFonts w:ascii="仿宋_GB2312" w:hAnsi="仿宋_GB2312" w:cs="仿宋_GB2312" w:eastAsia="仿宋_GB2312"/>
                      <w:sz w:val="18"/>
                    </w:rPr>
                    <w:t>M20*120</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108</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2.2.4</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钢制楼承板（</w:t>
                  </w:r>
                  <w:r>
                    <w:rPr>
                      <w:rFonts w:ascii="仿宋_GB2312" w:hAnsi="仿宋_GB2312" w:cs="仿宋_GB2312" w:eastAsia="仿宋_GB2312"/>
                      <w:sz w:val="18"/>
                    </w:rPr>
                    <w:t>YX75-230-690</w:t>
                  </w:r>
                  <w:r>
                    <w:rPr>
                      <w:rFonts w:ascii="仿宋_GB2312" w:hAnsi="仿宋_GB2312" w:cs="仿宋_GB2312" w:eastAsia="仿宋_GB2312"/>
                      <w:sz w:val="18"/>
                    </w:rPr>
                    <w:t xml:space="preserve">型 </w:t>
                  </w:r>
                  <w:r>
                    <w:rPr>
                      <w:rFonts w:ascii="仿宋_GB2312" w:hAnsi="仿宋_GB2312" w:cs="仿宋_GB2312" w:eastAsia="仿宋_GB2312"/>
                      <w:sz w:val="18"/>
                    </w:rPr>
                    <w:t>1.0</w:t>
                  </w:r>
                  <w:r>
                    <w:rPr>
                      <w:rFonts w:ascii="仿宋_GB2312" w:hAnsi="仿宋_GB2312" w:cs="仿宋_GB2312" w:eastAsia="仿宋_GB2312"/>
                      <w:sz w:val="18"/>
                    </w:rPr>
                    <w:t>厚）</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m²</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79</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2.2.5</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钢制楼承板安装费</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m²</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54.5</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2.2.6</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栓钉</w:t>
                  </w:r>
                  <w:r>
                    <w:rPr>
                      <w:rFonts w:ascii="仿宋_GB2312" w:hAnsi="仿宋_GB2312" w:cs="仿宋_GB2312" w:eastAsia="仿宋_GB2312"/>
                      <w:sz w:val="18"/>
                    </w:rPr>
                    <w:t>（</w:t>
                  </w:r>
                  <w:r>
                    <w:rPr>
                      <w:rFonts w:ascii="仿宋_GB2312" w:hAnsi="仿宋_GB2312" w:cs="仿宋_GB2312" w:eastAsia="仿宋_GB2312"/>
                      <w:sz w:val="18"/>
                    </w:rPr>
                    <w:t>φ19</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135</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2.2.7</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耗材（焊条，防锈漆等</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2.2.8</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堵头板（钢板</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柱脚包脚</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2.3.1</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C20</w:t>
                  </w:r>
                  <w:r>
                    <w:rPr>
                      <w:rFonts w:ascii="仿宋_GB2312" w:hAnsi="仿宋_GB2312" w:cs="仿宋_GB2312" w:eastAsia="仿宋_GB2312"/>
                      <w:sz w:val="18"/>
                    </w:rPr>
                    <w:t>混凝土浇筑</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0.2</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2.3.2</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模板</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m²</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4.32</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屋面</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2.4.1</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钢筋制安</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0.69</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2.4.2</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屋面</w:t>
                  </w:r>
                  <w:r>
                    <w:rPr>
                      <w:rFonts w:ascii="仿宋_GB2312" w:hAnsi="仿宋_GB2312" w:cs="仿宋_GB2312" w:eastAsia="仿宋_GB2312"/>
                      <w:sz w:val="18"/>
                    </w:rPr>
                    <w:t>C30</w:t>
                  </w:r>
                  <w:r>
                    <w:rPr>
                      <w:rFonts w:ascii="仿宋_GB2312" w:hAnsi="仿宋_GB2312" w:cs="仿宋_GB2312" w:eastAsia="仿宋_GB2312"/>
                      <w:sz w:val="18"/>
                    </w:rPr>
                    <w:t>混凝土浇筑</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2.4.3</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C20</w:t>
                  </w:r>
                  <w:r>
                    <w:rPr>
                      <w:rFonts w:ascii="仿宋_GB2312" w:hAnsi="仿宋_GB2312" w:cs="仿宋_GB2312" w:eastAsia="仿宋_GB2312"/>
                      <w:sz w:val="18"/>
                    </w:rPr>
                    <w:t xml:space="preserve">轻骨料混凝土（平均厚度 </w:t>
                  </w:r>
                  <w:r>
                    <w:rPr>
                      <w:rFonts w:ascii="仿宋_GB2312" w:hAnsi="仿宋_GB2312" w:cs="仿宋_GB2312" w:eastAsia="仿宋_GB2312"/>
                      <w:sz w:val="18"/>
                    </w:rPr>
                    <w:t>120mm</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6.45</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2.4.4</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4mm</w:t>
                  </w:r>
                  <w:r>
                    <w:rPr>
                      <w:rFonts w:ascii="仿宋_GB2312" w:hAnsi="仿宋_GB2312" w:cs="仿宋_GB2312" w:eastAsia="仿宋_GB2312"/>
                      <w:sz w:val="18"/>
                    </w:rPr>
                    <w:t>厚</w:t>
                  </w:r>
                  <w:r>
                    <w:rPr>
                      <w:rFonts w:ascii="仿宋_GB2312" w:hAnsi="仿宋_GB2312" w:cs="仿宋_GB2312" w:eastAsia="仿宋_GB2312"/>
                      <w:sz w:val="18"/>
                    </w:rPr>
                    <w:t>SBS</w:t>
                  </w:r>
                  <w:r>
                    <w:rPr>
                      <w:rFonts w:ascii="仿宋_GB2312" w:hAnsi="仿宋_GB2312" w:cs="仿宋_GB2312" w:eastAsia="仿宋_GB2312"/>
                      <w:sz w:val="18"/>
                    </w:rPr>
                    <w:t>防水卷材防水层</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m²</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68.42</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2.4.5</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屋面雨水管</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砌筑</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2.5.1</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0.000m</w:t>
                  </w:r>
                  <w:r>
                    <w:rPr>
                      <w:rFonts w:ascii="仿宋_GB2312" w:hAnsi="仿宋_GB2312" w:cs="仿宋_GB2312" w:eastAsia="仿宋_GB2312"/>
                      <w:sz w:val="18"/>
                    </w:rPr>
                    <w:t>以下砌体</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2.5.1.1</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M10</w:t>
                  </w:r>
                  <w:r>
                    <w:rPr>
                      <w:rFonts w:ascii="仿宋_GB2312" w:hAnsi="仿宋_GB2312" w:cs="仿宋_GB2312" w:eastAsia="仿宋_GB2312"/>
                      <w:sz w:val="18"/>
                    </w:rPr>
                    <w:t>砖砌基础（空心砖</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2.98</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2.5.1.2</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C20</w:t>
                  </w:r>
                  <w:r>
                    <w:rPr>
                      <w:rFonts w:ascii="仿宋_GB2312" w:hAnsi="仿宋_GB2312" w:cs="仿宋_GB2312" w:eastAsia="仿宋_GB2312"/>
                      <w:sz w:val="18"/>
                    </w:rPr>
                    <w:t>细石混凝土</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2.5.2</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设备间墙体</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2.5.2.1</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M10</w:t>
                  </w:r>
                  <w:r>
                    <w:rPr>
                      <w:rFonts w:ascii="仿宋_GB2312" w:hAnsi="仿宋_GB2312" w:cs="仿宋_GB2312" w:eastAsia="仿宋_GB2312"/>
                      <w:sz w:val="18"/>
                    </w:rPr>
                    <w:t>非承重空心砖砌墙</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23.22</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2.5.2.2</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C30</w:t>
                  </w:r>
                  <w:r>
                    <w:rPr>
                      <w:rFonts w:ascii="仿宋_GB2312" w:hAnsi="仿宋_GB2312" w:cs="仿宋_GB2312" w:eastAsia="仿宋_GB2312"/>
                      <w:sz w:val="18"/>
                    </w:rPr>
                    <w:t>构造柱（门窗洞口两侧</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1.53</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2.5.3</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门窗过梁（槽钢</w:t>
                  </w:r>
                  <w:r>
                    <w:rPr>
                      <w:rFonts w:ascii="仿宋_GB2312" w:hAnsi="仿宋_GB2312" w:cs="仿宋_GB2312" w:eastAsia="仿宋_GB2312"/>
                      <w:sz w:val="18"/>
                    </w:rPr>
                    <w:t>16#</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7.4</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2.5.4</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全墙拉结及焊接</w:t>
                  </w:r>
                  <w:r>
                    <w:rPr>
                      <w:rFonts w:ascii="仿宋_GB2312" w:hAnsi="仿宋_GB2312" w:cs="仿宋_GB2312" w:eastAsia="仿宋_GB2312"/>
                      <w:sz w:val="18"/>
                    </w:rPr>
                    <w:t>（</w:t>
                  </w:r>
                  <w:r>
                    <w:rPr>
                      <w:rFonts w:ascii="仿宋_GB2312" w:hAnsi="仿宋_GB2312" w:cs="仿宋_GB2312" w:eastAsia="仿宋_GB2312"/>
                      <w:sz w:val="18"/>
                    </w:rPr>
                    <w:t>2Ф6</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0.09</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2.5.5</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M10</w:t>
                  </w:r>
                  <w:r>
                    <w:rPr>
                      <w:rFonts w:ascii="仿宋_GB2312" w:hAnsi="仿宋_GB2312" w:cs="仿宋_GB2312" w:eastAsia="仿宋_GB2312"/>
                      <w:sz w:val="18"/>
                    </w:rPr>
                    <w:t>空心砖砌筑</w:t>
                  </w:r>
                  <w:r>
                    <w:rPr>
                      <w:rFonts w:ascii="仿宋_GB2312" w:hAnsi="仿宋_GB2312" w:cs="仿宋_GB2312" w:eastAsia="仿宋_GB2312"/>
                      <w:sz w:val="18"/>
                    </w:rPr>
                    <w:t>240</w:t>
                  </w:r>
                  <w:r>
                    <w:rPr>
                      <w:rFonts w:ascii="仿宋_GB2312" w:hAnsi="仿宋_GB2312" w:cs="仿宋_GB2312" w:eastAsia="仿宋_GB2312"/>
                      <w:sz w:val="18"/>
                    </w:rPr>
                    <w:t>厚墙体</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4.94</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30"/>
                    <w:jc w:val="both"/>
                  </w:pPr>
                  <w:r>
                    <w:rPr>
                      <w:rFonts w:ascii="仿宋_GB2312" w:hAnsi="仿宋_GB2312" w:cs="仿宋_GB2312" w:eastAsia="仿宋_GB2312"/>
                      <w:sz w:val="18"/>
                    </w:rPr>
                    <w:t>C20</w:t>
                  </w:r>
                  <w:r>
                    <w:rPr>
                      <w:rFonts w:ascii="仿宋_GB2312" w:hAnsi="仿宋_GB2312" w:cs="仿宋_GB2312" w:eastAsia="仿宋_GB2312"/>
                      <w:sz w:val="18"/>
                    </w:rPr>
                    <w:t>混凝土垫层（</w:t>
                  </w:r>
                  <w:r>
                    <w:rPr>
                      <w:rFonts w:ascii="仿宋_GB2312" w:hAnsi="仿宋_GB2312" w:cs="仿宋_GB2312" w:eastAsia="仿宋_GB2312"/>
                      <w:sz w:val="18"/>
                    </w:rPr>
                    <w:t>设备间地面硬化</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水泵基础槽钢</w:t>
                  </w:r>
                  <w:r>
                    <w:rPr>
                      <w:rFonts w:ascii="仿宋_GB2312" w:hAnsi="仿宋_GB2312" w:cs="仿宋_GB2312" w:eastAsia="仿宋_GB2312"/>
                      <w:sz w:val="18"/>
                    </w:rPr>
                    <w:t>（</w:t>
                  </w:r>
                  <w:r>
                    <w:rPr>
                      <w:rFonts w:ascii="仿宋_GB2312" w:hAnsi="仿宋_GB2312" w:cs="仿宋_GB2312" w:eastAsia="仿宋_GB2312"/>
                      <w:sz w:val="18"/>
                    </w:rPr>
                    <w:t>16#</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防锈漆</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桶</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设备间装饰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2.9.1</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20mm</w:t>
                  </w:r>
                  <w:r>
                    <w:rPr>
                      <w:rFonts w:ascii="仿宋_GB2312" w:hAnsi="仿宋_GB2312" w:cs="仿宋_GB2312" w:eastAsia="仿宋_GB2312"/>
                      <w:sz w:val="18"/>
                    </w:rPr>
                    <w:t>厚水泥砂浆抹面</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m²</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233.04</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2.9.2</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挂网、甩浆</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m²</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233.04</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2.9.3</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外墙真石漆</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m²</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133.66</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2.9.4</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内墙乳胶漆墙面（</w:t>
                  </w:r>
                  <w:r>
                    <w:rPr>
                      <w:rFonts w:ascii="仿宋_GB2312" w:hAnsi="仿宋_GB2312" w:cs="仿宋_GB2312" w:eastAsia="仿宋_GB2312"/>
                      <w:sz w:val="18"/>
                    </w:rPr>
                    <w:t>2</w:t>
                  </w:r>
                  <w:r>
                    <w:rPr>
                      <w:rFonts w:ascii="仿宋_GB2312" w:hAnsi="仿宋_GB2312" w:cs="仿宋_GB2312" w:eastAsia="仿宋_GB2312"/>
                      <w:sz w:val="18"/>
                    </w:rPr>
                    <w:t>遍腻子</w:t>
                  </w:r>
                  <w:r>
                    <w:rPr>
                      <w:rFonts w:ascii="仿宋_GB2312" w:hAnsi="仿宋_GB2312" w:cs="仿宋_GB2312" w:eastAsia="仿宋_GB2312"/>
                      <w:sz w:val="18"/>
                    </w:rPr>
                    <w:t>+2</w:t>
                  </w:r>
                  <w:r>
                    <w:rPr>
                      <w:rFonts w:ascii="仿宋_GB2312" w:hAnsi="仿宋_GB2312" w:cs="仿宋_GB2312" w:eastAsia="仿宋_GB2312"/>
                      <w:sz w:val="18"/>
                    </w:rPr>
                    <w:t>遍乳</w:t>
                  </w:r>
                  <w:r>
                    <w:rPr>
                      <w:rFonts w:ascii="仿宋_GB2312" w:hAnsi="仿宋_GB2312" w:cs="仿宋_GB2312" w:eastAsia="仿宋_GB2312"/>
                      <w:sz w:val="18"/>
                    </w:rPr>
                    <w:t>胶漆）</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m²</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95.94</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2.9.5</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铝扣板吊顶</w:t>
                  </w:r>
                  <w:r>
                    <w:rPr>
                      <w:rFonts w:ascii="仿宋_GB2312" w:hAnsi="仿宋_GB2312" w:cs="仿宋_GB2312" w:eastAsia="仿宋_GB2312"/>
                      <w:sz w:val="18"/>
                    </w:rPr>
                    <w:t>（</w:t>
                  </w:r>
                  <w:r>
                    <w:rPr>
                      <w:rFonts w:ascii="仿宋_GB2312" w:hAnsi="仿宋_GB2312" w:cs="仿宋_GB2312" w:eastAsia="仿宋_GB2312"/>
                      <w:sz w:val="18"/>
                    </w:rPr>
                    <w:t>6.6*7.7m</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50.82</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2.9.6</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铝合金窗</w:t>
                  </w:r>
                  <w:r>
                    <w:rPr>
                      <w:rFonts w:ascii="仿宋_GB2312" w:hAnsi="仿宋_GB2312" w:cs="仿宋_GB2312" w:eastAsia="仿宋_GB2312"/>
                      <w:sz w:val="18"/>
                    </w:rPr>
                    <w:t>（</w:t>
                  </w:r>
                  <w:r>
                    <w:rPr>
                      <w:rFonts w:ascii="仿宋_GB2312" w:hAnsi="仿宋_GB2312" w:cs="仿宋_GB2312" w:eastAsia="仿宋_GB2312"/>
                      <w:sz w:val="18"/>
                    </w:rPr>
                    <w:t>1.2*1.5m</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樘</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2.9.7</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防盗门</w:t>
                  </w:r>
                  <w:r>
                    <w:rPr>
                      <w:rFonts w:ascii="仿宋_GB2312" w:hAnsi="仿宋_GB2312" w:cs="仿宋_GB2312" w:eastAsia="仿宋_GB2312"/>
                      <w:sz w:val="18"/>
                    </w:rPr>
                    <w:t>（</w:t>
                  </w:r>
                  <w:r>
                    <w:rPr>
                      <w:rFonts w:ascii="仿宋_GB2312" w:hAnsi="仿宋_GB2312" w:cs="仿宋_GB2312" w:eastAsia="仿宋_GB2312"/>
                      <w:sz w:val="18"/>
                    </w:rPr>
                    <w:t>1.8*2.5m</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樘</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2.9.8</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环氧地坪漆</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m²</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56</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2.10</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散水及门口路面恢复</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m²</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4.25</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2.11</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主线缆埋设</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2.11.1</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开挖</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6.4</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2.11.2</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回填</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5.4</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2.11.3</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砂垫层</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2.11.4</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砖保护板</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0.8</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运行维护（</w:t>
                  </w:r>
                  <w:r>
                    <w:rPr>
                      <w:rFonts w:ascii="仿宋_GB2312" w:hAnsi="仿宋_GB2312" w:cs="仿宋_GB2312" w:eastAsia="仿宋_GB2312"/>
                      <w:sz w:val="18"/>
                    </w:rPr>
                    <w:t>3</w:t>
                  </w:r>
                  <w:r>
                    <w:rPr>
                      <w:rFonts w:ascii="仿宋_GB2312" w:hAnsi="仿宋_GB2312" w:cs="仿宋_GB2312" w:eastAsia="仿宋_GB2312"/>
                      <w:sz w:val="18"/>
                    </w:rPr>
                    <w:t>年</w:t>
                  </w:r>
                  <w:r>
                    <w:rPr>
                      <w:rFonts w:ascii="仿宋_GB2312" w:hAnsi="仿宋_GB2312" w:cs="仿宋_GB2312" w:eastAsia="仿宋_GB2312"/>
                      <w:sz w:val="18"/>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膜及滤料更换</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3.1.4</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石英砂滤料更换</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药剂费</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3.2.1</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阻垢剂</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3.2.2</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柠檬酸</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3.2.3</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氢氧化钠</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水箱清洗费</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设备维护保养</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3.4.1</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离心泵</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3.4.1.1</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泵体清洁</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3.4.1.2</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密封、油漆、注油</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3.4.1.3</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叶轮、密封、线包更换</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3.4.2</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控制柜</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3.4.2.1</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柜内外卫生、排线</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3.4.2.2</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除尘、坚固</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3.4.2.3</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维护空开、接触器、保护器绝缘</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一体化净水设备维护</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24"/>
                <w:b/>
              </w:rPr>
              <w:t>分组工程量清单</w:t>
            </w:r>
          </w:p>
          <w:p>
            <w:pPr>
              <w:pStyle w:val="null3"/>
              <w:jc w:val="left"/>
            </w:pPr>
            <w:r>
              <w:rPr>
                <w:rFonts w:ascii="仿宋_GB2312" w:hAnsi="仿宋_GB2312" w:cs="仿宋_GB2312" w:eastAsia="仿宋_GB2312"/>
                <w:sz w:val="18"/>
                <w:color w:val="000000"/>
              </w:rPr>
              <w:t>组号：</w:t>
            </w:r>
            <w:r>
              <w:rPr>
                <w:rFonts w:ascii="仿宋_GB2312" w:hAnsi="仿宋_GB2312" w:cs="仿宋_GB2312" w:eastAsia="仿宋_GB2312"/>
                <w:sz w:val="18"/>
                <w:color w:val="000000"/>
              </w:rPr>
              <w:t xml:space="preserve">2                               </w:t>
            </w:r>
            <w:r>
              <w:rPr>
                <w:rFonts w:ascii="仿宋_GB2312" w:hAnsi="仿宋_GB2312" w:cs="仿宋_GB2312" w:eastAsia="仿宋_GB2312"/>
                <w:sz w:val="21"/>
              </w:rPr>
              <w:t xml:space="preserve">  </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分组名称：</w:t>
            </w:r>
            <w:r>
              <w:rPr>
                <w:rFonts w:ascii="仿宋_GB2312" w:hAnsi="仿宋_GB2312" w:cs="仿宋_GB2312" w:eastAsia="仿宋_GB2312"/>
                <w:sz w:val="18"/>
                <w:color w:val="000000"/>
              </w:rPr>
              <w:t>机电设备及安装工程</w:t>
            </w:r>
          </w:p>
          <w:tbl>
            <w:tblPr>
              <w:tblInd w:type="dxa" w:w="120"/>
              <w:tblBorders>
                <w:top w:val="none" w:color="000000" w:sz="4"/>
                <w:left w:val="none" w:color="000000" w:sz="4"/>
                <w:bottom w:val="none" w:color="000000" w:sz="4"/>
                <w:right w:val="none" w:color="000000" w:sz="4"/>
                <w:insideH w:val="none"/>
                <w:insideV w:val="none"/>
              </w:tblBorders>
            </w:tblPr>
            <w:tblGrid>
              <w:gridCol w:w="249"/>
              <w:gridCol w:w="1728"/>
              <w:gridCol w:w="159"/>
              <w:gridCol w:w="258"/>
              <w:gridCol w:w="159"/>
            </w:tblGrid>
            <w:tr>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17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项目名称</w:t>
                  </w:r>
                </w:p>
              </w:tc>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工程数量</w:t>
                  </w:r>
                </w:p>
              </w:tc>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设备间内主要设备</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融合式一体化净水设备（</w:t>
                  </w:r>
                  <w:r>
                    <w:rPr>
                      <w:rFonts w:ascii="仿宋_GB2312" w:hAnsi="仿宋_GB2312" w:cs="仿宋_GB2312" w:eastAsia="仿宋_GB2312"/>
                      <w:sz w:val="18"/>
                    </w:rPr>
                    <w:t>4m³/h</w:t>
                  </w:r>
                  <w:r>
                    <w:rPr>
                      <w:rFonts w:ascii="仿宋_GB2312" w:hAnsi="仿宋_GB2312" w:cs="仿宋_GB2312" w:eastAsia="仿宋_GB2312"/>
                      <w:sz w:val="18"/>
                    </w:rPr>
                    <w:t>，</w:t>
                  </w:r>
                  <w:r>
                    <w:rPr>
                      <w:rFonts w:ascii="仿宋_GB2312" w:hAnsi="仿宋_GB2312" w:cs="仿宋_GB2312" w:eastAsia="仿宋_GB2312"/>
                      <w:sz w:val="18"/>
                    </w:rPr>
                    <w:t>4.0m× 2.0m×2.2m</w:t>
                  </w:r>
                  <w:r>
                    <w:rPr>
                      <w:rFonts w:ascii="仿宋_GB2312" w:hAnsi="仿宋_GB2312" w:cs="仿宋_GB2312" w:eastAsia="仿宋_GB2312"/>
                      <w:sz w:val="18"/>
                    </w:rPr>
                    <w:t>，</w:t>
                  </w:r>
                  <w:r>
                    <w:rPr>
                      <w:rFonts w:ascii="仿宋_GB2312" w:hAnsi="仿宋_GB2312" w:cs="仿宋_GB2312" w:eastAsia="仿宋_GB2312"/>
                      <w:sz w:val="18"/>
                    </w:rPr>
                    <w:t>13.5Kw</w:t>
                  </w:r>
                  <w:r>
                    <w:rPr>
                      <w:rFonts w:ascii="仿宋_GB2312" w:hAnsi="仿宋_GB2312" w:cs="仿宋_GB2312" w:eastAsia="仿宋_GB2312"/>
                      <w:sz w:val="18"/>
                    </w:rPr>
                    <w:t>）</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中间水箱（</w:t>
                  </w:r>
                  <w:r>
                    <w:rPr>
                      <w:rFonts w:ascii="仿宋_GB2312" w:hAnsi="仿宋_GB2312" w:cs="仿宋_GB2312" w:eastAsia="仿宋_GB2312"/>
                      <w:sz w:val="18"/>
                    </w:rPr>
                    <w:t>304</w:t>
                  </w:r>
                  <w:r>
                    <w:rPr>
                      <w:rFonts w:ascii="仿宋_GB2312" w:hAnsi="仿宋_GB2312" w:cs="仿宋_GB2312" w:eastAsia="仿宋_GB2312"/>
                      <w:sz w:val="18"/>
                    </w:rPr>
                    <w:t>不锈钢，容积</w:t>
                  </w:r>
                  <w:r>
                    <w:rPr>
                      <w:rFonts w:ascii="仿宋_GB2312" w:hAnsi="仿宋_GB2312" w:cs="仿宋_GB2312" w:eastAsia="仿宋_GB2312"/>
                      <w:sz w:val="18"/>
                    </w:rPr>
                    <w:t>5.625m³</w:t>
                  </w:r>
                  <w:r>
                    <w:rPr>
                      <w:rFonts w:ascii="仿宋_GB2312" w:hAnsi="仿宋_GB2312" w:cs="仿宋_GB2312" w:eastAsia="仿宋_GB2312"/>
                      <w:sz w:val="18"/>
                    </w:rPr>
                    <w:t>，尺寸：</w:t>
                  </w:r>
                  <w:r>
                    <w:rPr>
                      <w:rFonts w:ascii="仿宋_GB2312" w:hAnsi="仿宋_GB2312" w:cs="仿宋_GB2312" w:eastAsia="仿宋_GB2312"/>
                      <w:sz w:val="18"/>
                    </w:rPr>
                    <w:t>1.5m*1.5m*2.5m</w:t>
                  </w:r>
                  <w:r>
                    <w:rPr>
                      <w:rFonts w:ascii="仿宋_GB2312" w:hAnsi="仿宋_GB2312" w:cs="仿宋_GB2312" w:eastAsia="仿宋_GB2312"/>
                      <w:sz w:val="18"/>
                    </w:rPr>
                    <w:t>）</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座</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增压泵（流量：</w:t>
                  </w:r>
                  <w:r>
                    <w:rPr>
                      <w:rFonts w:ascii="仿宋_GB2312" w:hAnsi="仿宋_GB2312" w:cs="仿宋_GB2312" w:eastAsia="仿宋_GB2312"/>
                      <w:sz w:val="18"/>
                    </w:rPr>
                    <w:t>15m³/h</w:t>
                  </w:r>
                  <w:r>
                    <w:rPr>
                      <w:rFonts w:ascii="仿宋_GB2312" w:hAnsi="仿宋_GB2312" w:cs="仿宋_GB2312" w:eastAsia="仿宋_GB2312"/>
                      <w:sz w:val="18"/>
                    </w:rPr>
                    <w:t>；扬程：</w:t>
                  </w:r>
                  <w:r>
                    <w:rPr>
                      <w:rFonts w:ascii="仿宋_GB2312" w:hAnsi="仿宋_GB2312" w:cs="仿宋_GB2312" w:eastAsia="仿宋_GB2312"/>
                      <w:sz w:val="18"/>
                    </w:rPr>
                    <w:t>34m</w:t>
                  </w:r>
                  <w:r>
                    <w:rPr>
                      <w:rFonts w:ascii="仿宋_GB2312" w:hAnsi="仿宋_GB2312" w:cs="仿宋_GB2312" w:eastAsia="仿宋_GB2312"/>
                      <w:sz w:val="18"/>
                    </w:rPr>
                    <w:t>；功率：</w:t>
                  </w:r>
                  <w:r>
                    <w:rPr>
                      <w:rFonts w:ascii="仿宋_GB2312" w:hAnsi="仿宋_GB2312" w:cs="仿宋_GB2312" w:eastAsia="仿宋_GB2312"/>
                      <w:sz w:val="18"/>
                    </w:rPr>
                    <w:t>3kw</w:t>
                  </w:r>
                  <w:r>
                    <w:rPr>
                      <w:rFonts w:ascii="仿宋_GB2312" w:hAnsi="仿宋_GB2312" w:cs="仿宋_GB2312" w:eastAsia="仿宋_GB2312"/>
                      <w:sz w:val="18"/>
                    </w:rPr>
                    <w:t>；</w:t>
                  </w:r>
                  <w:r>
                    <w:rPr>
                      <w:rFonts w:ascii="仿宋_GB2312" w:hAnsi="仿宋_GB2312" w:cs="仿宋_GB2312" w:eastAsia="仿宋_GB2312"/>
                      <w:sz w:val="18"/>
                    </w:rPr>
                    <w:t>DN50</w:t>
                  </w:r>
                  <w:r>
                    <w:rPr>
                      <w:rFonts w:ascii="仿宋_GB2312" w:hAnsi="仿宋_GB2312" w:cs="仿宋_GB2312" w:eastAsia="仿宋_GB2312"/>
                      <w:sz w:val="18"/>
                    </w:rPr>
                    <w:t>，材质：铸铁材质）</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电解法次氯酸钠发生器</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多介质过滤器（</w:t>
                  </w:r>
                  <w:r>
                    <w:rPr>
                      <w:rFonts w:ascii="仿宋_GB2312" w:hAnsi="仿宋_GB2312" w:cs="仿宋_GB2312" w:eastAsia="仿宋_GB2312"/>
                      <w:sz w:val="18"/>
                    </w:rPr>
                    <w:t>φ 1000</w:t>
                  </w:r>
                  <w:r>
                    <w:rPr>
                      <w:rFonts w:ascii="仿宋_GB2312" w:hAnsi="仿宋_GB2312" w:cs="仿宋_GB2312" w:eastAsia="仿宋_GB2312"/>
                      <w:sz w:val="18"/>
                    </w:rPr>
                    <w:t>，</w:t>
                  </w:r>
                  <w:r>
                    <w:rPr>
                      <w:rFonts w:ascii="仿宋_GB2312" w:hAnsi="仿宋_GB2312" w:cs="仿宋_GB2312" w:eastAsia="仿宋_GB2312"/>
                      <w:sz w:val="18"/>
                    </w:rPr>
                    <w:t>h=2200</w:t>
                  </w:r>
                  <w:r>
                    <w:rPr>
                      <w:rFonts w:ascii="仿宋_GB2312" w:hAnsi="仿宋_GB2312" w:cs="仿宋_GB2312" w:eastAsia="仿宋_GB2312"/>
                      <w:sz w:val="18"/>
                    </w:rPr>
                    <w:t>，玻璃 钢，配套布水器，配滤料）</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清洗桶（</w:t>
                  </w:r>
                  <w:r>
                    <w:rPr>
                      <w:rFonts w:ascii="仿宋_GB2312" w:hAnsi="仿宋_GB2312" w:cs="仿宋_GB2312" w:eastAsia="仿宋_GB2312"/>
                      <w:sz w:val="18"/>
                    </w:rPr>
                    <w:t>500L</w:t>
                  </w:r>
                  <w:r>
                    <w:rPr>
                      <w:rFonts w:ascii="仿宋_GB2312" w:hAnsi="仿宋_GB2312" w:cs="仿宋_GB2312" w:eastAsia="仿宋_GB2312"/>
                      <w:sz w:val="18"/>
                    </w:rPr>
                    <w:t>，</w:t>
                  </w:r>
                  <w:r>
                    <w:rPr>
                      <w:rFonts w:ascii="仿宋_GB2312" w:hAnsi="仿宋_GB2312" w:cs="仿宋_GB2312" w:eastAsia="仿宋_GB2312"/>
                      <w:sz w:val="18"/>
                    </w:rPr>
                    <w:t>PE</w:t>
                  </w:r>
                  <w:r>
                    <w:rPr>
                      <w:rFonts w:ascii="仿宋_GB2312" w:hAnsi="仿宋_GB2312" w:cs="仿宋_GB2312" w:eastAsia="仿宋_GB2312"/>
                      <w:sz w:val="18"/>
                    </w:rPr>
                    <w:t>，配套搅拌机</w:t>
                  </w:r>
                  <w:r>
                    <w:rPr>
                      <w:rFonts w:ascii="仿宋_GB2312" w:hAnsi="仿宋_GB2312" w:cs="仿宋_GB2312" w:eastAsia="仿宋_GB2312"/>
                      <w:sz w:val="18"/>
                    </w:rPr>
                    <w:t>0.37kw</w:t>
                  </w:r>
                  <w:r>
                    <w:rPr>
                      <w:rFonts w:ascii="仿宋_GB2312" w:hAnsi="仿宋_GB2312" w:cs="仿宋_GB2312" w:eastAsia="仿宋_GB2312"/>
                      <w:sz w:val="18"/>
                    </w:rPr>
                    <w:t>）</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台</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阻垢剂加药系统</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清水箱（</w:t>
                  </w:r>
                  <w:r>
                    <w:rPr>
                      <w:rFonts w:ascii="仿宋_GB2312" w:hAnsi="仿宋_GB2312" w:cs="仿宋_GB2312" w:eastAsia="仿宋_GB2312"/>
                      <w:sz w:val="18"/>
                    </w:rPr>
                    <w:t>304</w:t>
                  </w:r>
                  <w:r>
                    <w:rPr>
                      <w:rFonts w:ascii="仿宋_GB2312" w:hAnsi="仿宋_GB2312" w:cs="仿宋_GB2312" w:eastAsia="仿宋_GB2312"/>
                      <w:sz w:val="18"/>
                    </w:rPr>
                    <w:t>不锈钢，容积</w:t>
                  </w:r>
                  <w:r>
                    <w:rPr>
                      <w:rFonts w:ascii="仿宋_GB2312" w:hAnsi="仿宋_GB2312" w:cs="仿宋_GB2312" w:eastAsia="仿宋_GB2312"/>
                      <w:sz w:val="18"/>
                    </w:rPr>
                    <w:t>12.5m³</w:t>
                  </w:r>
                  <w:r>
                    <w:rPr>
                      <w:rFonts w:ascii="仿宋_GB2312" w:hAnsi="仿宋_GB2312" w:cs="仿宋_GB2312" w:eastAsia="仿宋_GB2312"/>
                      <w:sz w:val="18"/>
                    </w:rPr>
                    <w:t xml:space="preserve">，尺寸： </w:t>
                  </w:r>
                  <w:r>
                    <w:rPr>
                      <w:rFonts w:ascii="仿宋_GB2312" w:hAnsi="仿宋_GB2312" w:cs="仿宋_GB2312" w:eastAsia="仿宋_GB2312"/>
                      <w:sz w:val="18"/>
                    </w:rPr>
                    <w:t>2.5m*2.0m*2.5m</w:t>
                  </w:r>
                  <w:r>
                    <w:rPr>
                      <w:rFonts w:ascii="仿宋_GB2312" w:hAnsi="仿宋_GB2312" w:cs="仿宋_GB2312" w:eastAsia="仿宋_GB2312"/>
                      <w:sz w:val="18"/>
                    </w:rPr>
                    <w:t>）</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座</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供水泵（流量：</w:t>
                  </w:r>
                  <w:r>
                    <w:rPr>
                      <w:rFonts w:ascii="仿宋_GB2312" w:hAnsi="仿宋_GB2312" w:cs="仿宋_GB2312" w:eastAsia="仿宋_GB2312"/>
                      <w:sz w:val="18"/>
                    </w:rPr>
                    <w:t>10m³/h</w:t>
                  </w:r>
                  <w:r>
                    <w:rPr>
                      <w:rFonts w:ascii="仿宋_GB2312" w:hAnsi="仿宋_GB2312" w:cs="仿宋_GB2312" w:eastAsia="仿宋_GB2312"/>
                      <w:sz w:val="18"/>
                    </w:rPr>
                    <w:t>；扬程：</w:t>
                  </w:r>
                  <w:r>
                    <w:rPr>
                      <w:rFonts w:ascii="仿宋_GB2312" w:hAnsi="仿宋_GB2312" w:cs="仿宋_GB2312" w:eastAsia="仿宋_GB2312"/>
                      <w:sz w:val="18"/>
                    </w:rPr>
                    <w:t>34m</w:t>
                  </w:r>
                  <w:r>
                    <w:rPr>
                      <w:rFonts w:ascii="仿宋_GB2312" w:hAnsi="仿宋_GB2312" w:cs="仿宋_GB2312" w:eastAsia="仿宋_GB2312"/>
                      <w:sz w:val="18"/>
                    </w:rPr>
                    <w:t>；功率：</w:t>
                  </w:r>
                  <w:r>
                    <w:rPr>
                      <w:rFonts w:ascii="仿宋_GB2312" w:hAnsi="仿宋_GB2312" w:cs="仿宋_GB2312" w:eastAsia="仿宋_GB2312"/>
                      <w:sz w:val="18"/>
                    </w:rPr>
                    <w:t>1.5kw</w:t>
                  </w:r>
                  <w:r>
                    <w:rPr>
                      <w:rFonts w:ascii="仿宋_GB2312" w:hAnsi="仿宋_GB2312" w:cs="仿宋_GB2312" w:eastAsia="仿宋_GB2312"/>
                      <w:sz w:val="18"/>
                    </w:rPr>
                    <w:t>；</w:t>
                  </w:r>
                  <w:r>
                    <w:rPr>
                      <w:rFonts w:ascii="仿宋_GB2312" w:hAnsi="仿宋_GB2312" w:cs="仿宋_GB2312" w:eastAsia="仿宋_GB2312"/>
                      <w:sz w:val="18"/>
                    </w:rPr>
                    <w:t>DN40</w:t>
                  </w:r>
                  <w:r>
                    <w:rPr>
                      <w:rFonts w:ascii="仿宋_GB2312" w:hAnsi="仿宋_GB2312" w:cs="仿宋_GB2312" w:eastAsia="仿宋_GB2312"/>
                      <w:sz w:val="18"/>
                    </w:rPr>
                    <w:t>，材质：铸铁材质）</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1.10</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液位开关（</w:t>
                  </w:r>
                  <w:r>
                    <w:rPr>
                      <w:rFonts w:ascii="仿宋_GB2312" w:hAnsi="仿宋_GB2312" w:cs="仿宋_GB2312" w:eastAsia="仿宋_GB2312"/>
                      <w:sz w:val="18"/>
                    </w:rPr>
                    <w:t>0-5m</w:t>
                  </w:r>
                  <w:r>
                    <w:rPr>
                      <w:rFonts w:ascii="仿宋_GB2312" w:hAnsi="仿宋_GB2312" w:cs="仿宋_GB2312" w:eastAsia="仿宋_GB2312"/>
                      <w:sz w:val="18"/>
                    </w:rPr>
                    <w:t>）</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1.11</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压力表（</w:t>
                  </w:r>
                  <w:r>
                    <w:rPr>
                      <w:rFonts w:ascii="仿宋_GB2312" w:hAnsi="仿宋_GB2312" w:cs="仿宋_GB2312" w:eastAsia="仿宋_GB2312"/>
                      <w:sz w:val="18"/>
                    </w:rPr>
                    <w:t>0-0.6Mpa</w:t>
                  </w:r>
                  <w:r>
                    <w:rPr>
                      <w:rFonts w:ascii="仿宋_GB2312" w:hAnsi="仿宋_GB2312" w:cs="仿宋_GB2312" w:eastAsia="仿宋_GB2312"/>
                      <w:sz w:val="18"/>
                    </w:rPr>
                    <w:t>）</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1.12</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水表（钢制，</w:t>
                  </w:r>
                  <w:r>
                    <w:rPr>
                      <w:rFonts w:ascii="仿宋_GB2312" w:hAnsi="仿宋_GB2312" w:cs="仿宋_GB2312" w:eastAsia="仿宋_GB2312"/>
                      <w:sz w:val="18"/>
                    </w:rPr>
                    <w:t>DN50</w:t>
                  </w:r>
                  <w:r>
                    <w:rPr>
                      <w:rFonts w:ascii="仿宋_GB2312" w:hAnsi="仿宋_GB2312" w:cs="仿宋_GB2312" w:eastAsia="仿宋_GB2312"/>
                      <w:sz w:val="18"/>
                    </w:rPr>
                    <w:t>）</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电气系统（配套</w:t>
                  </w:r>
                  <w:r>
                    <w:rPr>
                      <w:rFonts w:ascii="仿宋_GB2312" w:hAnsi="仿宋_GB2312" w:cs="仿宋_GB2312" w:eastAsia="仿宋_GB2312"/>
                      <w:sz w:val="18"/>
                    </w:rPr>
                    <w:t>PLC</w:t>
                  </w:r>
                  <w:r>
                    <w:rPr>
                      <w:rFonts w:ascii="仿宋_GB2312" w:hAnsi="仿宋_GB2312" w:cs="仿宋_GB2312" w:eastAsia="仿宋_GB2312"/>
                      <w:sz w:val="18"/>
                    </w:rPr>
                    <w:t>电控柜）</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设备间内阀门、管道</w:t>
                  </w:r>
                  <w:r>
                    <w:rPr>
                      <w:rFonts w:ascii="仿宋_GB2312" w:hAnsi="仿宋_GB2312" w:cs="仿宋_GB2312" w:eastAsia="仿宋_GB2312"/>
                      <w:sz w:val="18"/>
                    </w:rPr>
                    <w:t>（</w:t>
                  </w:r>
                  <w:r>
                    <w:rPr>
                      <w:rFonts w:ascii="仿宋_GB2312" w:hAnsi="仿宋_GB2312" w:cs="仿宋_GB2312" w:eastAsia="仿宋_GB2312"/>
                      <w:sz w:val="18"/>
                    </w:rPr>
                    <w:t>DN80/65/50/40/32/15</w:t>
                  </w:r>
                  <w:r>
                    <w:rPr>
                      <w:rFonts w:ascii="仿宋_GB2312" w:hAnsi="仿宋_GB2312" w:cs="仿宋_GB2312" w:eastAsia="仿宋_GB2312"/>
                      <w:sz w:val="18"/>
                    </w:rPr>
                    <w:t>；材质：</w:t>
                  </w:r>
                  <w:r>
                    <w:rPr>
                      <w:rFonts w:ascii="仿宋_GB2312" w:hAnsi="仿宋_GB2312" w:cs="仿宋_GB2312" w:eastAsia="仿宋_GB2312"/>
                      <w:sz w:val="18"/>
                    </w:rPr>
                    <w:t>UPVC</w:t>
                  </w:r>
                  <w:r>
                    <w:rPr>
                      <w:rFonts w:ascii="仿宋_GB2312" w:hAnsi="仿宋_GB2312" w:cs="仿宋_GB2312" w:eastAsia="仿宋_GB2312"/>
                      <w:sz w:val="18"/>
                    </w:rPr>
                    <w:t>；</w:t>
                  </w:r>
                  <w:r>
                    <w:rPr>
                      <w:rFonts w:ascii="仿宋_GB2312" w:hAnsi="仿宋_GB2312" w:cs="仿宋_GB2312" w:eastAsia="仿宋_GB2312"/>
                      <w:sz w:val="18"/>
                    </w:rPr>
                    <w:t>1.0Mpa</w:t>
                  </w:r>
                  <w:r>
                    <w:rPr>
                      <w:rFonts w:ascii="仿宋_GB2312" w:hAnsi="仿宋_GB2312" w:cs="仿宋_GB2312" w:eastAsia="仿宋_GB2312"/>
                      <w:sz w:val="18"/>
                    </w:rPr>
                    <w:t>）</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批</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其他费用（含运输、调试、检测，措施）</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主线缆（</w:t>
                  </w:r>
                  <w:r>
                    <w:rPr>
                      <w:rFonts w:ascii="仿宋_GB2312" w:hAnsi="仿宋_GB2312" w:cs="仿宋_GB2312" w:eastAsia="仿宋_GB2312"/>
                      <w:sz w:val="18"/>
                    </w:rPr>
                    <w:t>YJV22- 3*10+2*6mm²</w:t>
                  </w:r>
                  <w:r>
                    <w:rPr>
                      <w:rFonts w:ascii="仿宋_GB2312" w:hAnsi="仿宋_GB2312" w:cs="仿宋_GB2312" w:eastAsia="仿宋_GB2312"/>
                      <w:sz w:val="18"/>
                    </w:rPr>
                    <w:t>）</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w:t>
                  </w:r>
                </w:p>
                <w:p>
                  <w:pPr>
                    <w:pStyle w:val="null3"/>
                    <w:jc w:val="center"/>
                  </w:p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p>
                  <w:pPr>
                    <w:pStyle w:val="null3"/>
                    <w:jc w:val="center"/>
                  </w:p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center"/>
            </w:pPr>
            <w:r>
              <w:rPr>
                <w:rFonts w:ascii="仿宋_GB2312" w:hAnsi="仿宋_GB2312" w:cs="仿宋_GB2312" w:eastAsia="仿宋_GB2312"/>
                <w:sz w:val="24"/>
                <w:b/>
              </w:rPr>
              <w:t>分组工程量清单</w:t>
            </w:r>
          </w:p>
          <w:p>
            <w:pPr>
              <w:pStyle w:val="null3"/>
              <w:jc w:val="left"/>
            </w:pPr>
            <w:r>
              <w:rPr>
                <w:rFonts w:ascii="仿宋_GB2312" w:hAnsi="仿宋_GB2312" w:cs="仿宋_GB2312" w:eastAsia="仿宋_GB2312"/>
                <w:sz w:val="18"/>
                <w:color w:val="000000"/>
              </w:rPr>
              <w:t>组号：</w:t>
            </w:r>
            <w:r>
              <w:rPr>
                <w:rFonts w:ascii="仿宋_GB2312" w:hAnsi="仿宋_GB2312" w:cs="仿宋_GB2312" w:eastAsia="仿宋_GB2312"/>
                <w:sz w:val="18"/>
                <w:color w:val="000000"/>
              </w:rPr>
              <w:t>3</w:t>
            </w:r>
            <w:r>
              <w:rPr>
                <w:rFonts w:ascii="仿宋_GB2312" w:hAnsi="仿宋_GB2312" w:cs="仿宋_GB2312" w:eastAsia="仿宋_GB2312"/>
                <w:sz w:val="21"/>
              </w:rPr>
              <w:t xml:space="preserve">                                       </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分组名称：</w:t>
            </w:r>
            <w:r>
              <w:rPr>
                <w:rFonts w:ascii="仿宋_GB2312" w:hAnsi="仿宋_GB2312" w:cs="仿宋_GB2312" w:eastAsia="仿宋_GB2312"/>
                <w:sz w:val="18"/>
                <w:color w:val="000000"/>
              </w:rPr>
              <w:t>金属结构设备及安装工程</w:t>
            </w:r>
          </w:p>
          <w:tbl>
            <w:tblPr>
              <w:tblInd w:type="dxa" w:w="120"/>
              <w:tblBorders>
                <w:top w:val="none" w:color="000000" w:sz="4"/>
                <w:left w:val="none" w:color="000000" w:sz="4"/>
                <w:bottom w:val="none" w:color="000000" w:sz="4"/>
                <w:right w:val="none" w:color="000000" w:sz="4"/>
                <w:insideH w:val="none"/>
                <w:insideV w:val="none"/>
              </w:tblBorders>
            </w:tblPr>
            <w:tblGrid>
              <w:gridCol w:w="248"/>
              <w:gridCol w:w="1729"/>
              <w:gridCol w:w="159"/>
              <w:gridCol w:w="258"/>
              <w:gridCol w:w="159"/>
            </w:tblGrid>
            <w:tr>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17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项目名称</w:t>
                  </w:r>
                </w:p>
              </w:tc>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工程数量</w:t>
                  </w:r>
                </w:p>
              </w:tc>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西安市秦岭生态环境保护管理局供水净化处理工程</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1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液位传感器（</w:t>
                  </w:r>
                  <w:r>
                    <w:rPr>
                      <w:rFonts w:ascii="仿宋_GB2312" w:hAnsi="仿宋_GB2312" w:cs="仿宋_GB2312" w:eastAsia="仿宋_GB2312"/>
                      <w:sz w:val="18"/>
                    </w:rPr>
                    <w:t>0- 5m</w:t>
                  </w:r>
                  <w:r>
                    <w:rPr>
                      <w:rFonts w:ascii="仿宋_GB2312" w:hAnsi="仿宋_GB2312" w:cs="仿宋_GB2312" w:eastAsia="仿宋_GB2312"/>
                      <w:sz w:val="18"/>
                    </w:rPr>
                    <w:t>）</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1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取样阀（</w:t>
                  </w:r>
                  <w:r>
                    <w:rPr>
                      <w:rFonts w:ascii="仿宋_GB2312" w:hAnsi="仿宋_GB2312" w:cs="仿宋_GB2312" w:eastAsia="仿宋_GB2312"/>
                      <w:sz w:val="18"/>
                    </w:rPr>
                    <w:t>DN15</w:t>
                  </w:r>
                  <w:r>
                    <w:rPr>
                      <w:rFonts w:ascii="仿宋_GB2312" w:hAnsi="仿宋_GB2312" w:cs="仿宋_GB2312" w:eastAsia="仿宋_GB2312"/>
                      <w:sz w:val="18"/>
                    </w:rPr>
                    <w:t>，铸铁）</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1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压力传感器</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1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仪表接头（</w:t>
                  </w:r>
                  <w:r>
                    <w:rPr>
                      <w:rFonts w:ascii="仿宋_GB2312" w:hAnsi="仿宋_GB2312" w:cs="仿宋_GB2312" w:eastAsia="仿宋_GB2312"/>
                      <w:sz w:val="18"/>
                    </w:rPr>
                    <w:t>DN25</w:t>
                  </w:r>
                  <w:r>
                    <w:rPr>
                      <w:rFonts w:ascii="仿宋_GB2312" w:hAnsi="仿宋_GB2312" w:cs="仿宋_GB2312" w:eastAsia="仿宋_GB2312"/>
                      <w:sz w:val="18"/>
                    </w:rPr>
                    <w:t>，与压力表配套）</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24"/>
                <w:b/>
              </w:rPr>
              <w:t>分组工程量清单</w:t>
            </w:r>
          </w:p>
          <w:p>
            <w:pPr>
              <w:pStyle w:val="null3"/>
              <w:jc w:val="left"/>
            </w:pPr>
            <w:r>
              <w:rPr>
                <w:rFonts w:ascii="仿宋_GB2312" w:hAnsi="仿宋_GB2312" w:cs="仿宋_GB2312" w:eastAsia="仿宋_GB2312"/>
                <w:sz w:val="18"/>
                <w:color w:val="000000"/>
              </w:rPr>
              <w:t>组号：</w:t>
            </w:r>
            <w:r>
              <w:rPr>
                <w:rFonts w:ascii="仿宋_GB2312" w:hAnsi="仿宋_GB2312" w:cs="仿宋_GB2312" w:eastAsia="仿宋_GB2312"/>
                <w:sz w:val="18"/>
                <w:color w:val="000000"/>
              </w:rPr>
              <w:t>4</w:t>
            </w:r>
            <w:r>
              <w:rPr>
                <w:rFonts w:ascii="仿宋_GB2312" w:hAnsi="仿宋_GB2312" w:cs="仿宋_GB2312" w:eastAsia="仿宋_GB2312"/>
                <w:sz w:val="21"/>
              </w:rPr>
              <w:t xml:space="preserve">                                       </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分组名称：</w:t>
            </w:r>
            <w:r>
              <w:rPr>
                <w:rFonts w:ascii="仿宋_GB2312" w:hAnsi="仿宋_GB2312" w:cs="仿宋_GB2312" w:eastAsia="仿宋_GB2312"/>
                <w:sz w:val="18"/>
                <w:color w:val="000000"/>
              </w:rPr>
              <w:t>施工临时工程</w:t>
            </w:r>
          </w:p>
          <w:tbl>
            <w:tblPr>
              <w:tblInd w:type="dxa" w:w="120"/>
              <w:tblBorders>
                <w:top w:val="none" w:color="000000" w:sz="4"/>
                <w:left w:val="none" w:color="000000" w:sz="4"/>
                <w:bottom w:val="none" w:color="000000" w:sz="4"/>
                <w:right w:val="none" w:color="000000" w:sz="4"/>
                <w:insideH w:val="none"/>
                <w:insideV w:val="none"/>
              </w:tblBorders>
            </w:tblPr>
            <w:tblGrid>
              <w:gridCol w:w="248"/>
              <w:gridCol w:w="1729"/>
              <w:gridCol w:w="159"/>
              <w:gridCol w:w="258"/>
              <w:gridCol w:w="159"/>
            </w:tblGrid>
            <w:tr>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17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项目名称</w:t>
                  </w:r>
                </w:p>
              </w:tc>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工程数量</w:t>
                  </w:r>
                </w:p>
              </w:tc>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w:t>
                  </w:r>
                </w:p>
              </w:tc>
              <w:tc>
                <w:tcPr>
                  <w:tcW w:type="dxa" w:w="1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施工临时工程投资</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1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其他施工临时工程</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对应工程部位参考《钢结构工程施工质量验收标准》（GB 50205）、《一体化净水设备》（T/CECS 10348-2023）、《饮用水处理用浸没式中空纤维超滤膜组件及装置》（CJ/T 530）、《多介质过滤器检测》测试方法、《给水排水构筑物工程施工及验收规范》（GB 50141）、《泵安装工程施工及验收规范》、消毒装置：设备需符合设计要求和相关标准的规定、《电气装置安装工程 盘、柜及二次回路接线施工及验收规范》（GB 50171）、《给水排水管道工程施工及验收规范》（GB 50268）、《建筑电气工程施工质量验收规范》（GB 50303）、《给水排水仪表自动化控制工程施工及验收规程》（CECS 162:2004）、《生活饮用水卫生标准》（GB 5749-2022）、《砼结构工程施工质量验收规范》（GB50204）及《村镇供水工程设计规范》（SL310-2019）规定等。</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范围：主要建设内容为：①钢构设备间1座；②融合式一体化净水设备、多介质过滤器、增压泵、消毒装置、供水泵、电控柜、中间水箱5.625m³、清水箱15.625m³、清洗水箱、阻垢加药系统；③取水、供水管网；④排污管网及绿化管网；⑤处理系统的完整电控系统；⑥新建阀门井1座。 （2）施工质量标准：合格。 （3）工期：自合同签订之日起45天内完工。 （4）合同履约地点：长安区关中环线子午段2345号。 （5）合同价款的支付： ①合同生效后且承包人正式进场后，工程随进度付款，完工后支付60%暂停付款，项目验收合格后依据结算审核报告，一次性无息付清剩余尾款。 ②采购人每次达到付款条件起 30 日内向承包人支付合同价款时，承包人均应开具等额增值税普通发票给采购人；采购人收到承包人出具的等额增值税普通发票后向承包人支付等额的合同金额，如承包人提供的采购标的物与采购人的采购要求出现偏离，导致无法达到采购人使用要求时，承包人有义务对采购标的物进行整改，直至达到采购人要求。 （6）质量保修范围和保修期：质量保修范围包括本项目所有工程内容，保修期限为自竣工验收合格之日起1年。 （7）本项目投标报价包含：建筑工程费、机电设备及安装工程费、金属结构设备及安装工程费、施工临时工程费及基本预备费，其中基本预备费为：3.84万元。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供应商需提供2024年度的财务报告（至少包括财务报告、资产负债表、利润表（或损益表）、现金流量表及财务报表附注）；或其开标前三个月内基本存款账户开户银行出具的资信证明及基本存款账户开户信息；或财政部门认可的政府采购专业担保机构出具的投标担保函；其他组织提供银行出具的资信证明或财务报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供应商授权代表要求</w:t>
            </w:r>
          </w:p>
        </w:tc>
        <w:tc>
          <w:tcPr>
            <w:tcW w:type="dxa" w:w="3322"/>
          </w:tcPr>
          <w:p>
            <w:pPr>
              <w:pStyle w:val="null3"/>
            </w:pPr>
            <w:r>
              <w:rPr>
                <w:rFonts w:ascii="仿宋_GB2312" w:hAnsi="仿宋_GB2312" w:cs="仿宋_GB2312" w:eastAsia="仿宋_GB2312"/>
              </w:rPr>
              <w:t>供应商应授权合法的人员参加开标全过程，其中法定代表人直接参加的，须递交《法定代表人身份证明》和身份证扫描件。法定代表人授权代表参加的，须递交《法定代表人授权委托书》及授权代表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供应商主体要求</w:t>
            </w:r>
          </w:p>
        </w:tc>
        <w:tc>
          <w:tcPr>
            <w:tcW w:type="dxa" w:w="3322"/>
          </w:tcPr>
          <w:p>
            <w:pPr>
              <w:pStyle w:val="null3"/>
            </w:pPr>
            <w:r>
              <w:rPr>
                <w:rFonts w:ascii="仿宋_GB2312" w:hAnsi="仿宋_GB2312" w:cs="仿宋_GB2312" w:eastAsia="仿宋_GB2312"/>
              </w:rPr>
              <w:t>在中华人民共和国境内注册，且具有独立承担民事责任能力的法人、其他组织或者自然人。企业法人应提供合法有效的标识有统一社会信用代码的营业执照；其他组织应提供合法登记证明文件；自然人应提供其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自2025年1月1日以来已缴存的任意一个月的社会保障资金缴存单据或社保机构开具的社会保险参保缴费情况证明，依法不需要缴纳社会保障资金的供应商应提供相关文件证明（单据或证明上应有社保机构或代收机构的公章或业务专用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自2025年1月1日以来已缴纳的任意一个月的缴税凭证，其他组织和自然人提供2025年1月1日以来任意一个月缴纳税收的凭据；依法免税的供应商应提供相关证明文件（纳税证明或完税证明上应有代收机构或税务机关的公章或业务专用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供应商商业信誉</w:t>
            </w:r>
          </w:p>
        </w:tc>
        <w:tc>
          <w:tcPr>
            <w:tcW w:type="dxa" w:w="3322"/>
          </w:tcPr>
          <w:p>
            <w:pPr>
              <w:pStyle w:val="null3"/>
            </w:pPr>
            <w:r>
              <w:rPr>
                <w:rFonts w:ascii="仿宋_GB2312" w:hAnsi="仿宋_GB2312" w:cs="仿宋_GB2312" w:eastAsia="仿宋_GB2312"/>
              </w:rPr>
              <w:t>供应商应具备良好的商业信誉，提供参加采购活动前三年内在经营活动中没有重大违法记录的书面声明；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供应商专业技术能力</w:t>
            </w:r>
          </w:p>
        </w:tc>
        <w:tc>
          <w:tcPr>
            <w:tcW w:type="dxa" w:w="3322"/>
          </w:tcPr>
          <w:p>
            <w:pPr>
              <w:pStyle w:val="null3"/>
            </w:pPr>
            <w:r>
              <w:rPr>
                <w:rFonts w:ascii="仿宋_GB2312" w:hAnsi="仿宋_GB2312" w:cs="仿宋_GB2312" w:eastAsia="仿宋_GB2312"/>
              </w:rPr>
              <w:t>供应商应具有履行合同所必需的设备和专业技术能力，并提供相关承诺；</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供应商关联关系</w:t>
            </w:r>
          </w:p>
        </w:tc>
        <w:tc>
          <w:tcPr>
            <w:tcW w:type="dxa" w:w="3322"/>
          </w:tcPr>
          <w:p>
            <w:pPr>
              <w:pStyle w:val="null3"/>
            </w:pPr>
            <w:r>
              <w:rPr>
                <w:rFonts w:ascii="仿宋_GB2312" w:hAnsi="仿宋_GB2312" w:cs="仿宋_GB2312" w:eastAsia="仿宋_GB2312"/>
              </w:rPr>
              <w:t>单位负责人为同一人或者存在控股、管理关系的不同单位，不得参加同一项目磋商；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须提供建设行政主管部门颁发的水利水电工程施工总承包三级及以上资质，并具有合格有效的安全生产许可证；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专业：具备水利水电工程专业； 等级：二级及以上； 其他：具备水利行政主管部门颁发的安全生产考核合格证（B类），在本单位注册且无在建工程。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供应商主体信息查询</w:t>
            </w:r>
          </w:p>
        </w:tc>
        <w:tc>
          <w:tcPr>
            <w:tcW w:type="dxa" w:w="3322"/>
          </w:tcPr>
          <w:p>
            <w:pPr>
              <w:pStyle w:val="null3"/>
            </w:pPr>
            <w:r>
              <w:rPr>
                <w:rFonts w:ascii="仿宋_GB2312" w:hAnsi="仿宋_GB2312" w:cs="仿宋_GB2312" w:eastAsia="仿宋_GB2312"/>
              </w:rPr>
              <w:t>供应商及拟派项目经理信息在“陕西省建筑市场监管与诚信信息发布平台”可查询，且无不良信用记录。</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供应商信息的一致性</w:t>
            </w:r>
          </w:p>
        </w:tc>
        <w:tc>
          <w:tcPr>
            <w:tcW w:type="dxa" w:w="3322"/>
          </w:tcPr>
          <w:p>
            <w:pPr>
              <w:pStyle w:val="null3"/>
            </w:pPr>
            <w:r>
              <w:rPr>
                <w:rFonts w:ascii="仿宋_GB2312" w:hAnsi="仿宋_GB2312" w:cs="仿宋_GB2312" w:eastAsia="仿宋_GB2312"/>
              </w:rPr>
              <w:t>供应商名称与其营业执照、资质（如果有）、证明材料相符，字章一致。</w:t>
            </w:r>
          </w:p>
        </w:tc>
        <w:tc>
          <w:tcPr>
            <w:tcW w:type="dxa" w:w="1661"/>
          </w:tcPr>
          <w:p>
            <w:pPr>
              <w:pStyle w:val="null3"/>
            </w:pPr>
            <w:r>
              <w:rPr>
                <w:rFonts w:ascii="仿宋_GB2312" w:hAnsi="仿宋_GB2312" w:cs="仿宋_GB2312" w:eastAsia="仿宋_GB2312"/>
              </w:rPr>
              <w:t>已标价工程量清单 磋商响应方案.docx 中小企业声明函 技术服务合同条款及其他商务要求应答表 响应文件封面 供应商须提供的其他资料.docx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响应文件的签字、盖章是否符合磋商文件要求。</w:t>
            </w:r>
          </w:p>
        </w:tc>
        <w:tc>
          <w:tcPr>
            <w:tcW w:type="dxa" w:w="1661"/>
          </w:tcPr>
          <w:p>
            <w:pPr>
              <w:pStyle w:val="null3"/>
            </w:pPr>
            <w:r>
              <w:rPr>
                <w:rFonts w:ascii="仿宋_GB2312" w:hAnsi="仿宋_GB2312" w:cs="仿宋_GB2312" w:eastAsia="仿宋_GB2312"/>
              </w:rPr>
              <w:t>磋商响应方案.docx 已标价工程量清单 中小企业声明函 技术服务合同条款及其他商务要求应答表 响应文件封面 供应商须提供的其他资料.docx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报价是否唯一有效，且未超过最高限价。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磋商文件规定的实质性要求</w:t>
            </w:r>
          </w:p>
        </w:tc>
        <w:tc>
          <w:tcPr>
            <w:tcW w:type="dxa" w:w="3322"/>
          </w:tcPr>
          <w:p>
            <w:pPr>
              <w:pStyle w:val="null3"/>
            </w:pPr>
            <w:r>
              <w:rPr>
                <w:rFonts w:ascii="仿宋_GB2312" w:hAnsi="仿宋_GB2312" w:cs="仿宋_GB2312" w:eastAsia="仿宋_GB2312"/>
              </w:rPr>
              <w:t>供应商应完全响应采购要求</w:t>
            </w:r>
          </w:p>
        </w:tc>
        <w:tc>
          <w:tcPr>
            <w:tcW w:type="dxa" w:w="1661"/>
          </w:tcPr>
          <w:p>
            <w:pPr>
              <w:pStyle w:val="null3"/>
            </w:pPr>
            <w:r>
              <w:rPr>
                <w:rFonts w:ascii="仿宋_GB2312" w:hAnsi="仿宋_GB2312" w:cs="仿宋_GB2312" w:eastAsia="仿宋_GB2312"/>
              </w:rPr>
              <w:t>磋商响应方案.docx 已标价工程量清单 中小企业声明函 技术服务合同条款及其他商务要求应答表 响应文件封面 供应商须提供的其他资料.docx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国家法律法规及采购文件规定的其他无效响应。</w:t>
            </w:r>
          </w:p>
        </w:tc>
        <w:tc>
          <w:tcPr>
            <w:tcW w:type="dxa" w:w="1661"/>
          </w:tcPr>
          <w:p>
            <w:pPr>
              <w:pStyle w:val="null3"/>
            </w:pPr>
            <w:r>
              <w:rPr>
                <w:rFonts w:ascii="仿宋_GB2312" w:hAnsi="仿宋_GB2312" w:cs="仿宋_GB2312" w:eastAsia="仿宋_GB2312"/>
              </w:rPr>
              <w:t>磋商响应方案.docx 已标价工程量清单 中小企业声明函 技术服务合同条款及其他商务要求应答表 响应文件封面 供应商须提供的其他资料.docx 供应商应提交的相关资格证明材料.docx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供应商提供2022年1月1日（以签订合同时间为准）以来已完工类似项目业绩，每提供一个类似业绩得2分，最高得6分。须提供合同复印件加盖公章。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质保期的承诺</w:t>
            </w:r>
          </w:p>
        </w:tc>
        <w:tc>
          <w:tcPr>
            <w:tcW w:type="dxa" w:w="2492"/>
          </w:tcPr>
          <w:p>
            <w:pPr>
              <w:pStyle w:val="null3"/>
            </w:pPr>
            <w:r>
              <w:rPr>
                <w:rFonts w:ascii="仿宋_GB2312" w:hAnsi="仿宋_GB2312" w:cs="仿宋_GB2312" w:eastAsia="仿宋_GB2312"/>
              </w:rPr>
              <w:t>A.质保期的承诺切实可行，具有相应的人力、物力保障，计[4～2]分； B.无质保期的承诺，没具有相应的物力、人力保障，计(2～0]分。 注：“[、]”表示包含本数，“(、)”表示不包含本数。</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工程质量的技术措施</w:t>
            </w:r>
          </w:p>
        </w:tc>
        <w:tc>
          <w:tcPr>
            <w:tcW w:type="dxa" w:w="2492"/>
          </w:tcPr>
          <w:p>
            <w:pPr>
              <w:pStyle w:val="null3"/>
            </w:pPr>
            <w:r>
              <w:rPr>
                <w:rFonts w:ascii="仿宋_GB2312" w:hAnsi="仿宋_GB2312" w:cs="仿宋_GB2312" w:eastAsia="仿宋_GB2312"/>
              </w:rPr>
              <w:t>A.质量目标明确，质量管理体系健全，管理幅度适宜，计[8～4]分； B.无质量目标，无管理体系、管理幅度不适宜本项目，计(4～0]分。 注：“[、]”表示包含本数，“(、)”表示不包含本数。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工期的技术组织措施</w:t>
            </w:r>
          </w:p>
        </w:tc>
        <w:tc>
          <w:tcPr>
            <w:tcW w:type="dxa" w:w="2492"/>
          </w:tcPr>
          <w:p>
            <w:pPr>
              <w:pStyle w:val="null3"/>
            </w:pPr>
            <w:r>
              <w:rPr>
                <w:rFonts w:ascii="仿宋_GB2312" w:hAnsi="仿宋_GB2312" w:cs="仿宋_GB2312" w:eastAsia="仿宋_GB2312"/>
              </w:rPr>
              <w:t>A.工期满足磋商文件要求，确保工期的技术组织措施合理可行，并具有较强的实施性，计[8～4]分； B.工期满足磋商文件要求，无确保工期的技术组织措施或措施不可行，计(4～0]分。 注：“[、]”表示包含本数，“(、)”表示不包含本数。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安全生产技术措施</w:t>
            </w:r>
          </w:p>
        </w:tc>
        <w:tc>
          <w:tcPr>
            <w:tcW w:type="dxa" w:w="2492"/>
          </w:tcPr>
          <w:p>
            <w:pPr>
              <w:pStyle w:val="null3"/>
            </w:pPr>
            <w:r>
              <w:rPr>
                <w:rFonts w:ascii="仿宋_GB2312" w:hAnsi="仿宋_GB2312" w:cs="仿宋_GB2312" w:eastAsia="仿宋_GB2312"/>
              </w:rPr>
              <w:t>A.安全措施健全、合理，安全生产目标明确，预防和动态控制制度完整、到位，计[8～4]分； B.无安全措施，无安全生产目标，无预防和动态控制制度，或相关措施、目标及制度不健全，计(4～0]分。 注：“[、]”表示包含本数，“(、)”表示不包含本数。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文明施工和环境保护措施</w:t>
            </w:r>
          </w:p>
        </w:tc>
        <w:tc>
          <w:tcPr>
            <w:tcW w:type="dxa" w:w="2492"/>
          </w:tcPr>
          <w:p>
            <w:pPr>
              <w:pStyle w:val="null3"/>
            </w:pPr>
            <w:r>
              <w:rPr>
                <w:rFonts w:ascii="仿宋_GB2312" w:hAnsi="仿宋_GB2312" w:cs="仿宋_GB2312" w:eastAsia="仿宋_GB2312"/>
              </w:rPr>
              <w:t>A.文明施工和环境保护措施健全，环境管理体系健全，预防和动态控制制度完整、到位，计[8～4]分； B.文明施工和环境保护措施不适用于本项目，无预防和动态控制制度，计(4～0]分。 注：“[、]”表示包含本数，“(、)”表示不包含本数。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A.施工方案内容描述全面、施工方法与技术措施合理，施工工艺完全符合行业规范及行业标准，计[10～5]分； B.施工方案内容描述不完整或无描述、施工方法与技术措施不合理，施工工艺不符合行业规范及行业标准，计(5～0]分。 注：“[、]”表示包含本数，“(、)”表示不包含本数。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治污减霾专项方案</w:t>
            </w:r>
          </w:p>
        </w:tc>
        <w:tc>
          <w:tcPr>
            <w:tcW w:type="dxa" w:w="2492"/>
          </w:tcPr>
          <w:p>
            <w:pPr>
              <w:pStyle w:val="null3"/>
            </w:pPr>
            <w:r>
              <w:rPr>
                <w:rFonts w:ascii="仿宋_GB2312" w:hAnsi="仿宋_GB2312" w:cs="仿宋_GB2312" w:eastAsia="仿宋_GB2312"/>
              </w:rPr>
              <w:t>A.治污减霾管理目标明确，组织体系完善，岗位制度完整，专项方案具有针对性，符合“6个100%”、“7个到位”的扬尘污染防治措施落标准，计[6～3]分； B.没有治污减霾管理目标，没有组织体系及岗位制度，专项方案没有针对性或未提供，不符合“6个100%”、“7个到位”的扬尘污染防治措施落标准，计(3～0]分。 注：“[、]”表示包含本数，“(、)”表示不包含本数。</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施工机械设备和材料配备计划</w:t>
            </w:r>
          </w:p>
        </w:tc>
        <w:tc>
          <w:tcPr>
            <w:tcW w:type="dxa" w:w="2492"/>
          </w:tcPr>
          <w:p>
            <w:pPr>
              <w:pStyle w:val="null3"/>
            </w:pPr>
            <w:r>
              <w:rPr>
                <w:rFonts w:ascii="仿宋_GB2312" w:hAnsi="仿宋_GB2312" w:cs="仿宋_GB2312" w:eastAsia="仿宋_GB2312"/>
              </w:rPr>
              <w:t>A.施工机械设备配置及材料投入计划合理可行，满足施工要求，计[6～3]分； B.无施工机械设备配置及材料投入计划，不满足施工要求，计(3～0]分。 注：“[、]”表示包含本数，“(、)”表示不包含本数。</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项目部人员组成专业配备（专业包括但不限于：项目经理、技术负责人、施工员、质检员、安全员、材料员、资料员）齐全，均持证上岗。注：1）技术负责人只需提供职称证，除项目经理及技术负责人外，其他人员需提供有效的岗位培训证书；2）拟派项目部所有人员均需提供身份证扫描件；3）有效人员的确认以上述要求所附全部证明资料为准，每缺少一个专业人员扣2分，所有证件需提供扫描件并加盖公章。扣完为止不得负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依据《政府采购竞争性磋商采购方式管理暂行办法》（财库〔2014〕214号），综合评分法中的价格分统一采用低价优先法计算，即满足磋商文件要求且最后报价最低的供应商的价格为磋商基准价，其价格分为满分。其他供应商的价格分统一按照下列公式计算：磋商报价得分=（磋商基准价/最后磋商报价）×30，项目评审过程中，不得去掉最后报价中的最高报价和最低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详见附件：供应商须提供的其他资料.docx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