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B4129"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 w14:paraId="6755CDFE">
      <w:pPr>
        <w:spacing w:line="360" w:lineRule="auto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  <w:lang w:eastAsia="zh-CN"/>
        </w:rPr>
      </w:pPr>
      <w:r>
        <w:rPr>
          <w:rFonts w:hint="eastAsia" w:ascii="宋体" w:hAnsi="宋体" w:cs="宋体"/>
          <w:b/>
          <w:sz w:val="52"/>
          <w:szCs w:val="52"/>
          <w:highlight w:val="none"/>
          <w:lang w:eastAsia="zh-CN"/>
        </w:rPr>
        <w:t>2025年中央水利发展资金长安区水库白蚁等害堤动物防治项目</w:t>
      </w:r>
    </w:p>
    <w:p w14:paraId="3F241E33">
      <w:pPr>
        <w:spacing w:line="360" w:lineRule="auto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</w:p>
    <w:p w14:paraId="2FFEFC73">
      <w:pPr>
        <w:spacing w:line="360" w:lineRule="auto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</w:p>
    <w:p w14:paraId="0C8CDE4B">
      <w:pPr>
        <w:spacing w:line="360" w:lineRule="auto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</w:p>
    <w:p w14:paraId="12AAA35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sz w:val="72"/>
          <w:szCs w:val="72"/>
          <w:highlight w:val="none"/>
        </w:rPr>
        <w:t>服 务 合 同</w:t>
      </w:r>
    </w:p>
    <w:p w14:paraId="1EED8903">
      <w:pPr>
        <w:spacing w:line="360" w:lineRule="auto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sz w:val="52"/>
          <w:szCs w:val="52"/>
          <w:highlight w:val="none"/>
        </w:rPr>
        <w:t xml:space="preserve"> </w:t>
      </w:r>
    </w:p>
    <w:p w14:paraId="44301D64">
      <w:pPr>
        <w:spacing w:line="360" w:lineRule="auto"/>
        <w:jc w:val="both"/>
        <w:rPr>
          <w:rFonts w:hint="eastAsia" w:ascii="宋体" w:hAnsi="宋体" w:eastAsia="宋体" w:cs="宋体"/>
          <w:b/>
          <w:sz w:val="72"/>
          <w:szCs w:val="72"/>
          <w:highlight w:val="none"/>
        </w:rPr>
      </w:pPr>
    </w:p>
    <w:p w14:paraId="5D93F800"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 xml:space="preserve"> </w:t>
      </w:r>
    </w:p>
    <w:p w14:paraId="28D7C023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4B6525C8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 xml:space="preserve"> </w:t>
      </w:r>
    </w:p>
    <w:p w14:paraId="15D66242">
      <w:pPr>
        <w:spacing w:line="360" w:lineRule="auto"/>
        <w:ind w:firstLine="1280" w:firstLineChars="400"/>
        <w:rPr>
          <w:rFonts w:hint="eastAsia" w:ascii="宋体" w:hAnsi="宋体" w:eastAsia="宋体" w:cs="宋体"/>
          <w:color w:val="auto"/>
          <w:sz w:val="32"/>
          <w:szCs w:val="32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甲方：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  <w:lang w:eastAsia="zh-CN"/>
        </w:rPr>
        <w:t>西安市长安区大峪灌区管理站</w:t>
      </w:r>
    </w:p>
    <w:p w14:paraId="70D3AFC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280" w:firstLineChars="400"/>
        <w:jc w:val="both"/>
        <w:textAlignment w:val="baseline"/>
        <w:rPr>
          <w:rFonts w:hint="default" w:ascii="宋体" w:hAnsi="宋体" w:eastAsia="宋体" w:cs="宋体"/>
          <w:b w:val="0"/>
          <w:bCs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</w:rPr>
        <w:t>乙方：</w:t>
      </w: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</w:t>
      </w:r>
    </w:p>
    <w:p w14:paraId="584C06B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280" w:firstLineChars="400"/>
        <w:jc w:val="both"/>
        <w:textAlignment w:val="baseline"/>
        <w:rPr>
          <w:rFonts w:hint="default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lang w:val="en-US" w:eastAsia="zh-CN"/>
        </w:rPr>
        <w:t>签订时间：</w:t>
      </w: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</w:p>
    <w:p w14:paraId="54196068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17613B18">
      <w:pPr>
        <w:keepNext w:val="0"/>
        <w:keepLines w:val="0"/>
        <w:pageBreakBefore w:val="0"/>
        <w:widowControl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pacing w:val="-23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pacing w:val="-23"/>
          <w:sz w:val="32"/>
          <w:szCs w:val="32"/>
          <w:lang w:val="en-US" w:eastAsia="zh-CN"/>
        </w:rPr>
        <w:t>2025年中央水利发展资金长安区水库白蚁等害堤动物防治项目</w:t>
      </w:r>
    </w:p>
    <w:p w14:paraId="45C98E74">
      <w:pPr>
        <w:keepNext w:val="0"/>
        <w:keepLines w:val="0"/>
        <w:pageBreakBefore w:val="0"/>
        <w:widowControl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pacing w:val="-23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23"/>
          <w:sz w:val="32"/>
          <w:szCs w:val="32"/>
          <w:lang w:val="en-US" w:eastAsia="zh-CN"/>
        </w:rPr>
        <w:t>服务合同</w:t>
      </w:r>
    </w:p>
    <w:p w14:paraId="6A2000D5">
      <w:pPr>
        <w:keepNext w:val="0"/>
        <w:keepLines w:val="0"/>
        <w:pageBreakBefore w:val="0"/>
        <w:widowControl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（本格式条款供采购人和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中标（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成交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供应商双方签订合同参考，最终以采购人实际签订的合同为准）</w:t>
      </w:r>
    </w:p>
    <w:p w14:paraId="75921C4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甲方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 xml:space="preserve">       </w:t>
      </w:r>
    </w:p>
    <w:p w14:paraId="79C32060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乙方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79F1C9F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根据《中华人民共和国政府采购法》及实施条例、《中华人民共和国民法典》和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)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文件、投标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、中标（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通知书等有关规定，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按照陕西省水利厅《关于下达2025年中央水利发展资金白蚁等害堤动物防治计划的通知》（陕水规计发〔2025〕48号）、西安市水务局《关于下达2025年第二批中央水利发展资金项目计划的通知》（市水务局〔2025〕153号）等文件要求，结合长安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河道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堤防的具体情况，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为确保甲方采购项目的顺利实施，经甲、乙双方协商，达成如下合同条款。</w:t>
      </w:r>
    </w:p>
    <w:p w14:paraId="069F791D"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1、项目概况</w:t>
      </w:r>
    </w:p>
    <w:p w14:paraId="3720606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1.1项目名称：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2025年中央水利发展资金长安区水库白蚁等害堤动物防治项目</w:t>
      </w:r>
    </w:p>
    <w:p w14:paraId="2929A2A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1.2项目地点：西安市长安区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；</w:t>
      </w:r>
    </w:p>
    <w:p w14:paraId="05A4E7B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1.3工作区域：长安区12座小型水库包括：大峪、东沟、许家沟、小峪、三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合一、东沟二号、清水河、正岔、翠华山（天池）、子午峪、黄峪寺、塔盘沟水库及其附属设施；</w:t>
      </w:r>
    </w:p>
    <w:p w14:paraId="19D57FA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1.4调查：对长安区行政区域内12座小型水库及附属设施进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行全面调查，排查白蚁、鼠类、獾类等害堤动物的分布区域、巢穴位置、危害程度，形成《水库动物普查报告》，明确危害等级及重点防治区域；</w:t>
      </w:r>
    </w:p>
    <w:p w14:paraId="3AF5194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1.5防治：对治理范围初步拟定为长安区9座，但不局限于9座，若其余3座小型水库需要将一并治理。（明确水库的名称、起点终点桩号），针对普查发现的害堤动物种类采取相应的防治措施，确保防治效果。</w:t>
      </w:r>
    </w:p>
    <w:p w14:paraId="20EF2CEC"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服务期限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按照甲方要求，自合同签订之日起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日历天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内完成本项目所有服务内容，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所有调查及防治工作必须于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2025年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11月底前完成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。</w:t>
      </w:r>
    </w:p>
    <w:p w14:paraId="635364F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工作要求</w:t>
      </w:r>
    </w:p>
    <w:p w14:paraId="3EFE88A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调查及防治工作按照长安区水务局批复的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2025年中央水利发展资金长安区水库白蚁等害堤动物防治项目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实施方案》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中的有关内容进行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53A9883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4、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工作成果及验收</w:t>
      </w:r>
    </w:p>
    <w:p w14:paraId="6E687D6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4.1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乙方依据现场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调查及防治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结果，向甲方提交完整的《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2025年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长安区堤防白蚁等害堤动物危害检测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及防治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报告》，该报告应在全面检测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和防治工作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完成后一周内提交于甲方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；</w:t>
      </w:r>
    </w:p>
    <w:p w14:paraId="748F61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4.2甲方确认乙方已完成协议约定的所有调查及防治工作后，上报长安区水务局组织对本项目进行完工验收；</w:t>
      </w:r>
    </w:p>
    <w:p w14:paraId="0AA5B70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4.3乙方必须全面配合甲方做好完工验收的相关工作（包括协助甲方顺利完成验收会议的会务组织，做好有关专家及验收组成员提问的答疑，确保本项目通过验收）</w:t>
      </w:r>
    </w:p>
    <w:p w14:paraId="797E0E83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5、包治期（项目质保期）</w:t>
      </w:r>
    </w:p>
    <w:p w14:paraId="5020157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5.1本项目防治工作包治期为1年，自项目通过区水务局组织的完工验收且甲乙双方签订完相应的《白蚁防治包治协议》后起算，包治期内乙方自行承担完成相应防治工作的全部费用，甲方做好外围协调配合工作。</w:t>
      </w:r>
    </w:p>
    <w:p w14:paraId="2621DB2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5.2在包治期内，乙方应每季度对本次防治工作区域进行回访调查，如再次发现白蚁等害堤动物，应立即进行防治处理，并在处理后向甲方提交相应工作报告。</w:t>
      </w:r>
    </w:p>
    <w:p w14:paraId="0700E13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5.3在包治期内，如甲方河道巡查人员发现本次防治工作区域出现白蚁等害堤动物，乙方应立即安排人员到场进行防治处理，并在处理后向甲方提交相应工作报告。</w:t>
      </w:r>
    </w:p>
    <w:p w14:paraId="374DF387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6、合同价款</w:t>
      </w:r>
    </w:p>
    <w:p w14:paraId="4280258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</w:t>
      </w:r>
      <w:r>
        <w:rPr>
          <w:rFonts w:hint="eastAsia"/>
          <w:color w:val="auto"/>
          <w:sz w:val="24"/>
          <w:szCs w:val="24"/>
          <w:u w:val="none"/>
          <w:vertAlign w:val="baseline"/>
          <w:lang w:val="en-US" w:eastAsia="zh-CN"/>
        </w:rPr>
        <w:t>同总价款为人民币（大写）</w:t>
      </w:r>
      <w:r>
        <w:rPr>
          <w:rFonts w:hint="eastAsia"/>
          <w:color w:val="auto"/>
          <w:sz w:val="24"/>
          <w:szCs w:val="24"/>
          <w:u w:val="single"/>
          <w:vertAlign w:val="baseline"/>
          <w:lang w:val="en-US" w:eastAsia="zh-CN"/>
        </w:rPr>
        <w:t xml:space="preserve">           （¥        元）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，该费用包含乙方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完成本次调查和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防治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工作以及通过最终验收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的一切费用。</w:t>
      </w:r>
    </w:p>
    <w:p w14:paraId="2F39C91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.2支付方式：本项目通过验收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向甲方开具增值税发票，甲方一次性结清合同款。</w:t>
      </w:r>
    </w:p>
    <w:p w14:paraId="3F93A54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3本合同为总价合同，不受市场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物价波动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影响。</w:t>
      </w:r>
    </w:p>
    <w:p w14:paraId="53258F5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7、甲方责任</w:t>
      </w:r>
    </w:p>
    <w:p w14:paraId="7F1297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.1负责处理好与各方的协调工作，确保检测项目顺利进行。</w:t>
      </w:r>
    </w:p>
    <w:p w14:paraId="5A8B2E2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.2及时办理验收及结算有关事宜。</w:t>
      </w:r>
    </w:p>
    <w:p w14:paraId="2F7D3122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8、乙方责任</w:t>
      </w:r>
    </w:p>
    <w:p w14:paraId="484D0F6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.1依据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方案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要求组织检测技术力量，合理安排工期。</w:t>
      </w:r>
    </w:p>
    <w:p w14:paraId="30BCF86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.2按检测规范要求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进行检测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，确保质量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19E81CC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.3组织管理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施工现场，食宿等设施自行解决；</w:t>
      </w:r>
    </w:p>
    <w:p w14:paraId="36F7547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8.4作业安全：乙方按照有关规定采取必要的施工安全防护措施，承担由乙方自身安全措施不力造成事故责任和因此发生的费用。</w:t>
      </w:r>
    </w:p>
    <w:p w14:paraId="609817E5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9、双方现场代表</w:t>
      </w:r>
    </w:p>
    <w:p w14:paraId="5CAC38C3">
      <w:pPr>
        <w:spacing w:line="360" w:lineRule="auto"/>
        <w:ind w:firstLine="600" w:firstLineChars="250"/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甲  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乙  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56A5C01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10、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合同生效</w:t>
      </w:r>
    </w:p>
    <w:p w14:paraId="5387A57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份，甲方持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份，乙方持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份，本合同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甲、乙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方签字盖章后生效，合同执行完毕后，自动失效(合同的服务承诺则长期有效)。</w:t>
      </w:r>
    </w:p>
    <w:tbl>
      <w:tblPr>
        <w:tblStyle w:val="14"/>
        <w:tblpPr w:leftFromText="180" w:rightFromText="180" w:vertAnchor="text" w:horzAnchor="page" w:tblpX="1870" w:tblpY="524"/>
        <w:tblOverlap w:val="never"/>
        <w:tblW w:w="843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2"/>
        <w:gridCol w:w="4537"/>
      </w:tblGrid>
      <w:tr w14:paraId="1442D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shd w:val="clear" w:color="auto" w:fill="D7D7D7"/>
            <w:noWrap w:val="0"/>
            <w:vAlign w:val="top"/>
          </w:tcPr>
          <w:p w14:paraId="49E80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-12"/>
                <w:kern w:val="0"/>
                <w:sz w:val="24"/>
                <w:szCs w:val="24"/>
                <w:lang w:val="en-US" w:eastAsia="zh-CN" w:bidi="ar-SA"/>
              </w:rPr>
              <w:t>甲方</w:t>
            </w:r>
          </w:p>
        </w:tc>
        <w:tc>
          <w:tcPr>
            <w:tcW w:w="4537" w:type="dxa"/>
            <w:shd w:val="clear" w:color="auto" w:fill="D7D7D7"/>
            <w:noWrap w:val="0"/>
            <w:vAlign w:val="top"/>
          </w:tcPr>
          <w:p w14:paraId="42EA3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-8"/>
                <w:kern w:val="0"/>
                <w:sz w:val="24"/>
                <w:szCs w:val="24"/>
                <w:lang w:val="en-US" w:eastAsia="zh-CN" w:bidi="ar-SA"/>
              </w:rPr>
              <w:t>乙方</w:t>
            </w:r>
          </w:p>
        </w:tc>
      </w:tr>
      <w:tr w14:paraId="41143C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127BA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采购人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名称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盖章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）</w:t>
            </w:r>
          </w:p>
        </w:tc>
        <w:tc>
          <w:tcPr>
            <w:tcW w:w="4537" w:type="dxa"/>
            <w:noWrap w:val="0"/>
            <w:vAlign w:val="center"/>
          </w:tcPr>
          <w:p w14:paraId="1270A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成交供应商</w:t>
            </w:r>
            <w:r>
              <w:rPr>
                <w:rFonts w:ascii="宋体" w:hAnsi="宋体" w:eastAsia="宋体" w:cs="宋体"/>
                <w:b w:val="0"/>
                <w:bCs w:val="0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盖章</w:t>
            </w:r>
            <w:r>
              <w:rPr>
                <w:rFonts w:ascii="宋体" w:hAnsi="宋体" w:eastAsia="宋体" w:cs="宋体"/>
                <w:b w:val="0"/>
                <w:bCs w:val="0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）</w:t>
            </w:r>
          </w:p>
        </w:tc>
      </w:tr>
      <w:tr w14:paraId="745B8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7F24E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lang w:val="en-US" w:eastAsia="en-US" w:bidi="ar-SA"/>
              </w:rPr>
              <w:t>地址：</w:t>
            </w:r>
          </w:p>
        </w:tc>
        <w:tc>
          <w:tcPr>
            <w:tcW w:w="4537" w:type="dxa"/>
            <w:noWrap w:val="0"/>
            <w:vAlign w:val="center"/>
          </w:tcPr>
          <w:p w14:paraId="1F0C6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snapToGrid w:val="0"/>
                <w:color w:val="auto"/>
                <w:spacing w:val="-4"/>
                <w:kern w:val="0"/>
                <w:sz w:val="24"/>
                <w:szCs w:val="24"/>
                <w:lang w:val="en-US" w:eastAsia="en-US" w:bidi="ar-SA"/>
              </w:rPr>
              <w:t>地址：</w:t>
            </w:r>
          </w:p>
        </w:tc>
      </w:tr>
      <w:tr w14:paraId="7D6E6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517E0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4"/>
                <w:szCs w:val="24"/>
                <w:lang w:val="en-US" w:eastAsia="en-US" w:bidi="ar-SA"/>
              </w:rPr>
              <w:t>邮编：</w:t>
            </w:r>
          </w:p>
        </w:tc>
        <w:tc>
          <w:tcPr>
            <w:tcW w:w="4537" w:type="dxa"/>
            <w:noWrap w:val="0"/>
            <w:vAlign w:val="center"/>
          </w:tcPr>
          <w:p w14:paraId="3D832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4"/>
                <w:szCs w:val="24"/>
                <w:lang w:val="en-US" w:eastAsia="en-US" w:bidi="ar-SA"/>
              </w:rPr>
              <w:t>邮编：</w:t>
            </w:r>
          </w:p>
        </w:tc>
      </w:tr>
      <w:tr w14:paraId="5C3DC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25E09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法定代表人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（签字或盖章）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：</w:t>
            </w:r>
          </w:p>
        </w:tc>
        <w:tc>
          <w:tcPr>
            <w:tcW w:w="4537" w:type="dxa"/>
            <w:noWrap w:val="0"/>
            <w:vAlign w:val="center"/>
          </w:tcPr>
          <w:p w14:paraId="69F37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法定代表人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（签字或盖章）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：</w:t>
            </w:r>
          </w:p>
        </w:tc>
      </w:tr>
      <w:tr w14:paraId="2A53A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62809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zh-CN" w:bidi="ar-SA"/>
              </w:rPr>
              <w:t>被授权代表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6"/>
                <w:kern w:val="0"/>
                <w:sz w:val="24"/>
                <w:szCs w:val="24"/>
                <w:lang w:val="en-US" w:eastAsia="en-US" w:bidi="ar-SA"/>
              </w:rPr>
              <w:t>：（</w:t>
            </w:r>
            <w:r>
              <w:rPr>
                <w:rFonts w:ascii="宋体" w:hAnsi="宋体" w:eastAsia="宋体" w:cs="宋体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签字）</w:t>
            </w:r>
          </w:p>
        </w:tc>
        <w:tc>
          <w:tcPr>
            <w:tcW w:w="4537" w:type="dxa"/>
            <w:noWrap w:val="0"/>
            <w:vAlign w:val="center"/>
          </w:tcPr>
          <w:p w14:paraId="1996E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zh-CN" w:bidi="ar-SA"/>
              </w:rPr>
              <w:t>被授权代表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6"/>
                <w:kern w:val="0"/>
                <w:sz w:val="24"/>
                <w:szCs w:val="24"/>
                <w:lang w:val="en-US" w:eastAsia="en-US" w:bidi="ar-SA"/>
              </w:rPr>
              <w:t>：（</w:t>
            </w:r>
            <w:r>
              <w:rPr>
                <w:rFonts w:ascii="宋体" w:hAnsi="宋体" w:eastAsia="宋体" w:cs="宋体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签字）</w:t>
            </w:r>
          </w:p>
        </w:tc>
      </w:tr>
      <w:tr w14:paraId="066A03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64D3E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电话：</w:t>
            </w:r>
          </w:p>
        </w:tc>
        <w:tc>
          <w:tcPr>
            <w:tcW w:w="4537" w:type="dxa"/>
            <w:noWrap w:val="0"/>
            <w:vAlign w:val="center"/>
          </w:tcPr>
          <w:p w14:paraId="1E30E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电话：</w:t>
            </w:r>
          </w:p>
        </w:tc>
      </w:tr>
      <w:tr w14:paraId="2C316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6EBB2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传真：</w:t>
            </w:r>
          </w:p>
        </w:tc>
        <w:tc>
          <w:tcPr>
            <w:tcW w:w="4537" w:type="dxa"/>
            <w:noWrap w:val="0"/>
            <w:vAlign w:val="center"/>
          </w:tcPr>
          <w:p w14:paraId="436A0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传真：</w:t>
            </w:r>
          </w:p>
        </w:tc>
      </w:tr>
      <w:tr w14:paraId="77251A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25E03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7"/>
                <w:kern w:val="0"/>
                <w:sz w:val="24"/>
                <w:szCs w:val="24"/>
                <w:lang w:val="en-US" w:eastAsia="en-US" w:bidi="ar-SA"/>
              </w:rPr>
              <w:t>电子邮箱：</w:t>
            </w:r>
          </w:p>
        </w:tc>
        <w:tc>
          <w:tcPr>
            <w:tcW w:w="4537" w:type="dxa"/>
            <w:noWrap w:val="0"/>
            <w:vAlign w:val="center"/>
          </w:tcPr>
          <w:p w14:paraId="01ADA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开户银行：</w:t>
            </w:r>
          </w:p>
        </w:tc>
      </w:tr>
      <w:tr w14:paraId="56DCFA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20543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Arial" w:hAnsi="Arial" w:eastAsia="Arial" w:cs="Arial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537" w:type="dxa"/>
            <w:noWrap w:val="0"/>
            <w:vAlign w:val="center"/>
          </w:tcPr>
          <w:p w14:paraId="3CAE0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4"/>
                <w:szCs w:val="24"/>
                <w:lang w:val="en-US" w:eastAsia="en-US" w:bidi="ar-SA"/>
              </w:rPr>
              <w:t>账号：</w:t>
            </w:r>
          </w:p>
        </w:tc>
      </w:tr>
      <w:tr w14:paraId="4AAC8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7203C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Arial" w:hAnsi="Arial" w:eastAsia="Arial" w:cs="Arial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537" w:type="dxa"/>
            <w:noWrap w:val="0"/>
            <w:vAlign w:val="center"/>
          </w:tcPr>
          <w:p w14:paraId="7A2C6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4"/>
                <w:szCs w:val="24"/>
                <w:lang w:val="en-US" w:eastAsia="en-US" w:bidi="ar-SA"/>
              </w:rPr>
              <w:t>电子邮箱：</w:t>
            </w:r>
          </w:p>
        </w:tc>
      </w:tr>
      <w:tr w14:paraId="2F6043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3902" w:type="dxa"/>
            <w:noWrap w:val="0"/>
            <w:vAlign w:val="top"/>
          </w:tcPr>
          <w:p w14:paraId="32F38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left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日期：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auto"/>
                <w:spacing w:val="25"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日</w:t>
            </w:r>
          </w:p>
        </w:tc>
        <w:tc>
          <w:tcPr>
            <w:tcW w:w="4537" w:type="dxa"/>
            <w:noWrap w:val="0"/>
            <w:vAlign w:val="top"/>
          </w:tcPr>
          <w:p w14:paraId="19D12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left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日期：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auto"/>
                <w:spacing w:val="26"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日</w:t>
            </w:r>
          </w:p>
        </w:tc>
      </w:tr>
    </w:tbl>
    <w:p w14:paraId="54128C01">
      <w:pPr>
        <w:pStyle w:val="2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480D3B07">
      <w:pPr>
        <w:rPr>
          <w:rFonts w:hint="eastAsia"/>
        </w:rPr>
      </w:pPr>
    </w:p>
    <w:sectPr>
      <w:pgSz w:w="11906" w:h="16838"/>
      <w:pgMar w:top="1440" w:right="1689" w:bottom="1043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wZDZlOTdmMDNiZjY4MTFkN2M3NTkwYzIxYTUzODcifQ=="/>
  </w:docVars>
  <w:rsids>
    <w:rsidRoot w:val="00CF611A"/>
    <w:rsid w:val="000706EF"/>
    <w:rsid w:val="000E5070"/>
    <w:rsid w:val="001B59BB"/>
    <w:rsid w:val="00206922"/>
    <w:rsid w:val="002106F4"/>
    <w:rsid w:val="00594264"/>
    <w:rsid w:val="00610CD1"/>
    <w:rsid w:val="006F61CF"/>
    <w:rsid w:val="00A55C85"/>
    <w:rsid w:val="00AD3749"/>
    <w:rsid w:val="00AE1F3C"/>
    <w:rsid w:val="00CF611A"/>
    <w:rsid w:val="00DA4D44"/>
    <w:rsid w:val="00EF04E9"/>
    <w:rsid w:val="01DC7BA0"/>
    <w:rsid w:val="027F2F56"/>
    <w:rsid w:val="040E6340"/>
    <w:rsid w:val="08C805C5"/>
    <w:rsid w:val="0DD66D88"/>
    <w:rsid w:val="0F3E7FEF"/>
    <w:rsid w:val="0FFC7AE1"/>
    <w:rsid w:val="13B16CE7"/>
    <w:rsid w:val="149F08FE"/>
    <w:rsid w:val="17B1397C"/>
    <w:rsid w:val="18054978"/>
    <w:rsid w:val="1CF739BD"/>
    <w:rsid w:val="1F0A415C"/>
    <w:rsid w:val="20BF0C96"/>
    <w:rsid w:val="218F76CD"/>
    <w:rsid w:val="23101ECA"/>
    <w:rsid w:val="232E3EB1"/>
    <w:rsid w:val="240B5FA0"/>
    <w:rsid w:val="241A229E"/>
    <w:rsid w:val="28401751"/>
    <w:rsid w:val="29817476"/>
    <w:rsid w:val="2ABB5D9C"/>
    <w:rsid w:val="2C5E5761"/>
    <w:rsid w:val="2C706C00"/>
    <w:rsid w:val="2D010692"/>
    <w:rsid w:val="2E0454E1"/>
    <w:rsid w:val="2E9C76AA"/>
    <w:rsid w:val="32130E41"/>
    <w:rsid w:val="33272EB9"/>
    <w:rsid w:val="3333106F"/>
    <w:rsid w:val="338856A6"/>
    <w:rsid w:val="3643045D"/>
    <w:rsid w:val="36C62A73"/>
    <w:rsid w:val="3AA479A0"/>
    <w:rsid w:val="3FB2368A"/>
    <w:rsid w:val="423E48AF"/>
    <w:rsid w:val="44A122CD"/>
    <w:rsid w:val="47F170D7"/>
    <w:rsid w:val="494D6D05"/>
    <w:rsid w:val="4ADE2744"/>
    <w:rsid w:val="4C0561E6"/>
    <w:rsid w:val="50E13A61"/>
    <w:rsid w:val="5427176D"/>
    <w:rsid w:val="544140E5"/>
    <w:rsid w:val="55416098"/>
    <w:rsid w:val="55C77FA4"/>
    <w:rsid w:val="567B1415"/>
    <w:rsid w:val="57F53503"/>
    <w:rsid w:val="5862495B"/>
    <w:rsid w:val="5A9154C3"/>
    <w:rsid w:val="5B286893"/>
    <w:rsid w:val="5E8720EC"/>
    <w:rsid w:val="60481FDD"/>
    <w:rsid w:val="628801E0"/>
    <w:rsid w:val="62F12229"/>
    <w:rsid w:val="63B4505B"/>
    <w:rsid w:val="648864E0"/>
    <w:rsid w:val="658A450D"/>
    <w:rsid w:val="67F72090"/>
    <w:rsid w:val="6B5C3CF5"/>
    <w:rsid w:val="71B81EB7"/>
    <w:rsid w:val="7517266A"/>
    <w:rsid w:val="767E54F3"/>
    <w:rsid w:val="78F405F2"/>
    <w:rsid w:val="7907236F"/>
    <w:rsid w:val="791D56CF"/>
    <w:rsid w:val="7A3345D1"/>
    <w:rsid w:val="7BFF2E69"/>
    <w:rsid w:val="7DA63EE4"/>
    <w:rsid w:val="7ECC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Times New Roman" w:hAnsi="Times New Roman" w:eastAsia="楷体" w:cstheme="minorBidi"/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nhideWhenUsed/>
    <w:qFormat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2834</Words>
  <Characters>3185</Characters>
  <Lines>22</Lines>
  <Paragraphs>6</Paragraphs>
  <TotalTime>0</TotalTime>
  <ScaleCrop>false</ScaleCrop>
  <LinksUpToDate>false</LinksUpToDate>
  <CharactersWithSpaces>3382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2025-09-19T08:09:00Z</dcterms:created>
  <dc:creator>Administrator</dc:creator>
  <cp:lastModifiedBy>常萌</cp:lastModifiedBy>
  <cp:lastPrinted>2025-09-19T08:21:00Z</cp:lastPrinted>
  <dcterms:modified xsi:type="dcterms:W3CDTF">2025-09-29T10:02:04Z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A03824A6A5E74F238CCC31C37CE13242_13</vt:lpwstr>
  </property>
  <property fmtid="{D5CDD505-2E9C-101B-9397-08002B2CF9AE}" pid="4" name="KSOTemplateDocerSaveRecord">
    <vt:lpwstr>eyJoZGlkIjoiMjRjZWU2MjE1ZGRiY2U3MGUyYjgwMjY0Njc3YzcwZjEiLCJ1c2VySWQiOiIxNDQ2MjAzMzU5In0=</vt:lpwstr>
  </property>
</Properties>
</file>