
<file path=[Content_Types].xml><?xml version="1.0" encoding="utf-8"?>
<Types xmlns="http://schemas.openxmlformats.org/package/2006/content-types">
  <Default Extension="png" ContentType="image/png"/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10.xml" ContentType="application/vnd.openxmlformats-officedocument.wordprocessingml.footer+xml"/>
  <Override PartName="/word/footer11.xml" ContentType="application/vnd.openxmlformats-officedocument.wordprocessingml.footer+xml"/>
  <Override PartName="/word/footer12.xml" ContentType="application/vnd.openxmlformats-officedocument.wordprocessingml.footer+xml"/>
  <Override PartName="/word/footer13.xml" ContentType="application/vnd.openxmlformats-officedocument.wordprocessingml.footer+xml"/>
  <Override PartName="/word/footer14.xml" ContentType="application/vnd.openxmlformats-officedocument.wordprocessingml.footer+xml"/>
  <Override PartName="/word/footer15.xml" ContentType="application/vnd.openxmlformats-officedocument.wordprocessingml.footer+xml"/>
  <Override PartName="/word/footer16.xml" ContentType="application/vnd.openxmlformats-officedocument.wordprocessingml.footer+xml"/>
  <Override PartName="/word/footer17.xml" ContentType="application/vnd.openxmlformats-officedocument.wordprocessingml.footer+xml"/>
  <Override PartName="/word/footer18.xml" ContentType="application/vnd.openxmlformats-officedocument.wordprocessingml.footer+xml"/>
  <Override PartName="/word/footer19.xml" ContentType="application/vnd.openxmlformats-officedocument.wordprocessingml.footer+xml"/>
  <Override PartName="/word/footer2.xml" ContentType="application/vnd.openxmlformats-officedocument.wordprocessingml.footer+xml"/>
  <Override PartName="/word/footer20.xml" ContentType="application/vnd.openxmlformats-officedocument.wordprocessingml.footer+xml"/>
  <Override PartName="/word/footer21.xml" ContentType="application/vnd.openxmlformats-officedocument.wordprocessingml.footer+xml"/>
  <Override PartName="/word/footer22.xml" ContentType="application/vnd.openxmlformats-officedocument.wordprocessingml.footer+xml"/>
  <Override PartName="/word/footer23.xml" ContentType="application/vnd.openxmlformats-officedocument.wordprocessingml.footer+xml"/>
  <Override PartName="/word/footer24.xml" ContentType="application/vnd.openxmlformats-officedocument.wordprocessingml.footer+xml"/>
  <Override PartName="/word/footer25.xml" ContentType="application/vnd.openxmlformats-officedocument.wordprocessingml.footer+xml"/>
  <Override PartName="/word/footer26.xml" ContentType="application/vnd.openxmlformats-officedocument.wordprocessingml.footer+xml"/>
  <Override PartName="/word/footer27.xml" ContentType="application/vnd.openxmlformats-officedocument.wordprocessingml.footer+xml"/>
  <Override PartName="/word/footer28.xml" ContentType="application/vnd.openxmlformats-officedocument.wordprocessingml.footer+xml"/>
  <Override PartName="/word/footer29.xml" ContentType="application/vnd.openxmlformats-officedocument.wordprocessingml.footer+xml"/>
  <Override PartName="/word/footer3.xml" ContentType="application/vnd.openxmlformats-officedocument.wordprocessingml.footer+xml"/>
  <Override PartName="/word/footer30.xml" ContentType="application/vnd.openxmlformats-officedocument.wordprocessingml.footer+xml"/>
  <Override PartName="/word/footer31.xml" ContentType="application/vnd.openxmlformats-officedocument.wordprocessingml.footer+xml"/>
  <Override PartName="/word/footer32.xml" ContentType="application/vnd.openxmlformats-officedocument.wordprocessingml.footer+xml"/>
  <Override PartName="/word/footer33.xml" ContentType="application/vnd.openxmlformats-officedocument.wordprocessingml.footer+xml"/>
  <Override PartName="/word/footer34.xml" ContentType="application/vnd.openxmlformats-officedocument.wordprocessingml.footer+xml"/>
  <Override PartName="/word/footer35.xml" ContentType="application/vnd.openxmlformats-officedocument.wordprocessingml.footer+xml"/>
  <Override PartName="/word/footer36.xml" ContentType="application/vnd.openxmlformats-officedocument.wordprocessingml.footer+xml"/>
  <Override PartName="/word/footer37.xml" ContentType="application/vnd.openxmlformats-officedocument.wordprocessingml.footer+xml"/>
  <Override PartName="/word/footer38.xml" ContentType="application/vnd.openxmlformats-officedocument.wordprocessingml.footer+xml"/>
  <Override PartName="/word/footer39.xml" ContentType="application/vnd.openxmlformats-officedocument.wordprocessingml.footer+xml"/>
  <Override PartName="/word/footer4.xml" ContentType="application/vnd.openxmlformats-officedocument.wordprocessingml.footer+xml"/>
  <Override PartName="/word/footer40.xml" ContentType="application/vnd.openxmlformats-officedocument.wordprocessingml.footer+xml"/>
  <Override PartName="/word/footer41.xml" ContentType="application/vnd.openxmlformats-officedocument.wordprocessingml.footer+xml"/>
  <Override PartName="/word/footer42.xml" ContentType="application/vnd.openxmlformats-officedocument.wordprocessingml.footer+xml"/>
  <Override PartName="/word/footer43.xml" ContentType="application/vnd.openxmlformats-officedocument.wordprocessingml.footer+xml"/>
  <Override PartName="/word/footer44.xml" ContentType="application/vnd.openxmlformats-officedocument.wordprocessingml.footer+xml"/>
  <Override PartName="/word/footer45.xml" ContentType="application/vnd.openxmlformats-officedocument.wordprocessingml.footer+xml"/>
  <Override PartName="/word/footer46.xml" ContentType="application/vnd.openxmlformats-officedocument.wordprocessingml.footer+xml"/>
  <Override PartName="/word/footer47.xml" ContentType="application/vnd.openxmlformats-officedocument.wordprocessingml.footer+xml"/>
  <Override PartName="/word/footer48.xml" ContentType="application/vnd.openxmlformats-officedocument.wordprocessingml.footer+xml"/>
  <Override PartName="/word/footer49.xml" ContentType="application/vnd.openxmlformats-officedocument.wordprocessingml.footer+xml"/>
  <Override PartName="/word/footer5.xml" ContentType="application/vnd.openxmlformats-officedocument.wordprocessingml.footer+xml"/>
  <Override PartName="/word/footer50.xml" ContentType="application/vnd.openxmlformats-officedocument.wordprocessingml.footer+xml"/>
  <Override PartName="/word/footer51.xml" ContentType="application/vnd.openxmlformats-officedocument.wordprocessingml.footer+xml"/>
  <Override PartName="/word/footer52.xml" ContentType="application/vnd.openxmlformats-officedocument.wordprocessingml.footer+xml"/>
  <Override PartName="/word/footer53.xml" ContentType="application/vnd.openxmlformats-officedocument.wordprocessingml.footer+xml"/>
  <Override PartName="/word/footer54.xml" ContentType="application/vnd.openxmlformats-officedocument.wordprocessingml.footer+xml"/>
  <Override PartName="/word/footer55.xml" ContentType="application/vnd.openxmlformats-officedocument.wordprocessingml.footer+xml"/>
  <Override PartName="/word/footer56.xml" ContentType="application/vnd.openxmlformats-officedocument.wordprocessingml.footer+xml"/>
  <Override PartName="/word/footer6.xml" ContentType="application/vnd.openxmlformats-officedocument.wordprocessingml.footer+xml"/>
  <Override PartName="/word/footer7.xml" ContentType="application/vnd.openxmlformats-officedocument.wordprocessingml.footer+xml"/>
  <Override PartName="/word/footer8.xml" ContentType="application/vnd.openxmlformats-officedocument.wordprocessingml.footer+xml"/>
  <Override PartName="/word/footer9.xml" ContentType="application/vnd.openxmlformats-officedocument.wordprocessingml.footer+xml"/>
  <Override PartName="/word/footnotes.xml" ContentType="application/vnd.openxmlformats-officedocument.wordprocessingml.footnotes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0F2D6EF5">
      <w:pPr>
        <w:pStyle w:val="2"/>
        <w:spacing w:line="272" w:lineRule="auto"/>
      </w:pPr>
    </w:p>
    <w:p w14:paraId="665E24FC">
      <w:pPr>
        <w:spacing w:before="153" w:line="395" w:lineRule="auto"/>
        <w:ind w:left="1471" w:hanging="1471"/>
        <w:rPr>
          <w:rFonts w:ascii="宋体" w:hAnsi="宋体" w:eastAsia="宋体" w:cs="宋体"/>
          <w:sz w:val="47"/>
          <w:szCs w:val="47"/>
        </w:rPr>
      </w:pPr>
      <w:r>
        <w:rPr>
          <w:rFonts w:ascii="宋体" w:hAnsi="宋体" w:eastAsia="宋体" w:cs="宋体"/>
          <w:b/>
          <w:bCs/>
          <w:spacing w:val="-10"/>
          <w:sz w:val="47"/>
          <w:szCs w:val="47"/>
        </w:rPr>
        <w:t>长安区</w:t>
      </w:r>
      <w:r>
        <w:rPr>
          <w:rFonts w:ascii="Times New Roman" w:hAnsi="Times New Roman" w:eastAsia="Times New Roman" w:cs="Times New Roman"/>
          <w:b/>
          <w:bCs/>
          <w:spacing w:val="-10"/>
          <w:sz w:val="47"/>
          <w:szCs w:val="47"/>
        </w:rPr>
        <w:t xml:space="preserve">2025 </w:t>
      </w:r>
      <w:r>
        <w:rPr>
          <w:rFonts w:ascii="宋体" w:hAnsi="宋体" w:eastAsia="宋体" w:cs="宋体"/>
          <w:b/>
          <w:bCs/>
          <w:spacing w:val="-10"/>
          <w:sz w:val="47"/>
          <w:szCs w:val="47"/>
        </w:rPr>
        <w:t>年林业草原生态保护恢复资金</w:t>
      </w:r>
      <w:r>
        <w:rPr>
          <w:rFonts w:ascii="宋体" w:hAnsi="宋体" w:eastAsia="宋体" w:cs="宋体"/>
          <w:spacing w:val="18"/>
          <w:sz w:val="47"/>
          <w:szCs w:val="47"/>
        </w:rPr>
        <w:t xml:space="preserve"> </w:t>
      </w:r>
      <w:r>
        <w:rPr>
          <w:rFonts w:ascii="宋体" w:hAnsi="宋体" w:eastAsia="宋体" w:cs="宋体"/>
          <w:b/>
          <w:bCs/>
          <w:spacing w:val="-14"/>
          <w:sz w:val="47"/>
          <w:szCs w:val="47"/>
        </w:rPr>
        <w:t>古树名木保护项目实施方案</w:t>
      </w:r>
    </w:p>
    <w:p w14:paraId="71E8675C">
      <w:pPr>
        <w:pStyle w:val="2"/>
        <w:spacing w:line="243" w:lineRule="auto"/>
      </w:pPr>
    </w:p>
    <w:p w14:paraId="3CAA6B13">
      <w:pPr>
        <w:pStyle w:val="2"/>
        <w:spacing w:line="243" w:lineRule="auto"/>
      </w:pPr>
    </w:p>
    <w:p w14:paraId="581DD268">
      <w:pPr>
        <w:pStyle w:val="2"/>
        <w:spacing w:line="243" w:lineRule="auto"/>
      </w:pPr>
    </w:p>
    <w:p w14:paraId="3D00F27C">
      <w:pPr>
        <w:pStyle w:val="2"/>
        <w:spacing w:line="243" w:lineRule="auto"/>
      </w:pPr>
    </w:p>
    <w:p w14:paraId="33389C4B">
      <w:pPr>
        <w:pStyle w:val="2"/>
        <w:spacing w:line="243" w:lineRule="auto"/>
      </w:pPr>
    </w:p>
    <w:p w14:paraId="00CE7C1D">
      <w:pPr>
        <w:pStyle w:val="2"/>
        <w:spacing w:line="243" w:lineRule="auto"/>
      </w:pPr>
    </w:p>
    <w:p w14:paraId="2AD19481">
      <w:pPr>
        <w:pStyle w:val="2"/>
        <w:spacing w:line="243" w:lineRule="auto"/>
      </w:pPr>
    </w:p>
    <w:p w14:paraId="6541EF61">
      <w:pPr>
        <w:pStyle w:val="2"/>
        <w:spacing w:line="243" w:lineRule="auto"/>
      </w:pPr>
    </w:p>
    <w:p w14:paraId="79A71370">
      <w:pPr>
        <w:pStyle w:val="2"/>
        <w:spacing w:line="243" w:lineRule="auto"/>
      </w:pPr>
    </w:p>
    <w:p w14:paraId="2E36FC7C">
      <w:pPr>
        <w:pStyle w:val="2"/>
        <w:spacing w:line="243" w:lineRule="auto"/>
      </w:pPr>
    </w:p>
    <w:p w14:paraId="14C14132">
      <w:pPr>
        <w:pStyle w:val="2"/>
        <w:spacing w:line="243" w:lineRule="auto"/>
      </w:pPr>
    </w:p>
    <w:p w14:paraId="7918B96F">
      <w:pPr>
        <w:pStyle w:val="2"/>
        <w:spacing w:line="243" w:lineRule="auto"/>
      </w:pPr>
    </w:p>
    <w:p w14:paraId="607970F7">
      <w:pPr>
        <w:pStyle w:val="2"/>
        <w:spacing w:line="243" w:lineRule="auto"/>
      </w:pPr>
    </w:p>
    <w:p w14:paraId="4BFF6CCD">
      <w:pPr>
        <w:pStyle w:val="2"/>
        <w:spacing w:line="243" w:lineRule="auto"/>
      </w:pPr>
    </w:p>
    <w:p w14:paraId="43CC4A13">
      <w:pPr>
        <w:pStyle w:val="2"/>
        <w:spacing w:line="243" w:lineRule="auto"/>
      </w:pPr>
    </w:p>
    <w:p w14:paraId="040F436B">
      <w:pPr>
        <w:pStyle w:val="2"/>
        <w:spacing w:line="243" w:lineRule="auto"/>
      </w:pPr>
    </w:p>
    <w:p w14:paraId="74944D7F">
      <w:pPr>
        <w:pStyle w:val="2"/>
        <w:spacing w:line="243" w:lineRule="auto"/>
      </w:pPr>
    </w:p>
    <w:p w14:paraId="3949FDAB">
      <w:pPr>
        <w:pStyle w:val="2"/>
        <w:spacing w:line="244" w:lineRule="auto"/>
      </w:pPr>
    </w:p>
    <w:p w14:paraId="2601F8A8">
      <w:pPr>
        <w:pStyle w:val="2"/>
        <w:spacing w:line="244" w:lineRule="auto"/>
      </w:pPr>
    </w:p>
    <w:p w14:paraId="6BC6B9BF">
      <w:pPr>
        <w:pStyle w:val="2"/>
        <w:spacing w:line="244" w:lineRule="auto"/>
      </w:pPr>
    </w:p>
    <w:p w14:paraId="5AF6BCC6">
      <w:pPr>
        <w:pStyle w:val="2"/>
        <w:spacing w:line="244" w:lineRule="auto"/>
      </w:pPr>
    </w:p>
    <w:p w14:paraId="425F11AC">
      <w:pPr>
        <w:pStyle w:val="2"/>
        <w:spacing w:line="244" w:lineRule="auto"/>
      </w:pPr>
    </w:p>
    <w:p w14:paraId="5A800083">
      <w:pPr>
        <w:pStyle w:val="2"/>
        <w:spacing w:line="244" w:lineRule="auto"/>
      </w:pPr>
    </w:p>
    <w:p w14:paraId="2D248328">
      <w:pPr>
        <w:pStyle w:val="2"/>
        <w:spacing w:line="244" w:lineRule="auto"/>
      </w:pPr>
    </w:p>
    <w:p w14:paraId="397A6EBA">
      <w:pPr>
        <w:pStyle w:val="2"/>
        <w:spacing w:line="244" w:lineRule="auto"/>
      </w:pPr>
    </w:p>
    <w:p w14:paraId="2064E4E9">
      <w:pPr>
        <w:pStyle w:val="2"/>
        <w:spacing w:line="244" w:lineRule="auto"/>
      </w:pPr>
    </w:p>
    <w:p w14:paraId="179F65E1">
      <w:pPr>
        <w:pStyle w:val="2"/>
        <w:spacing w:line="244" w:lineRule="auto"/>
      </w:pPr>
    </w:p>
    <w:p w14:paraId="49DA6854">
      <w:pPr>
        <w:pStyle w:val="2"/>
        <w:spacing w:line="244" w:lineRule="auto"/>
      </w:pPr>
    </w:p>
    <w:p w14:paraId="0BFBFAAC">
      <w:pPr>
        <w:pStyle w:val="2"/>
        <w:spacing w:line="244" w:lineRule="auto"/>
      </w:pPr>
    </w:p>
    <w:p w14:paraId="0C8943DD">
      <w:pPr>
        <w:pStyle w:val="2"/>
        <w:spacing w:line="244" w:lineRule="auto"/>
      </w:pPr>
    </w:p>
    <w:p w14:paraId="5D621853">
      <w:pPr>
        <w:pStyle w:val="2"/>
        <w:spacing w:line="244" w:lineRule="auto"/>
      </w:pPr>
    </w:p>
    <w:p w14:paraId="2638E71C">
      <w:pPr>
        <w:pStyle w:val="2"/>
        <w:spacing w:line="244" w:lineRule="auto"/>
      </w:pPr>
    </w:p>
    <w:p w14:paraId="287D0910">
      <w:pPr>
        <w:pStyle w:val="2"/>
        <w:spacing w:line="244" w:lineRule="auto"/>
      </w:pPr>
    </w:p>
    <w:p w14:paraId="4424858C">
      <w:pPr>
        <w:pStyle w:val="2"/>
        <w:spacing w:line="244" w:lineRule="auto"/>
      </w:pPr>
    </w:p>
    <w:p w14:paraId="05FFE286">
      <w:pPr>
        <w:pStyle w:val="2"/>
        <w:spacing w:line="244" w:lineRule="auto"/>
      </w:pPr>
    </w:p>
    <w:p w14:paraId="4D7913C8">
      <w:pPr>
        <w:spacing w:before="360" w:line="223" w:lineRule="auto"/>
        <w:ind w:left="2677"/>
        <w:rPr>
          <w:rFonts w:ascii="宋体" w:hAnsi="宋体" w:eastAsia="宋体" w:cs="宋体"/>
          <w:sz w:val="43"/>
          <w:szCs w:val="43"/>
        </w:rPr>
      </w:pPr>
      <w:r>
        <w:rPr>
          <w:rFonts w:ascii="宋体" w:hAnsi="宋体" w:eastAsia="宋体" w:cs="宋体"/>
          <w:b/>
          <w:bCs/>
          <w:spacing w:val="7"/>
          <w:sz w:val="43"/>
          <w:szCs w:val="43"/>
        </w:rPr>
        <w:t>二〇二五年</w:t>
      </w:r>
      <w:r>
        <w:rPr>
          <w:rFonts w:hint="eastAsia" w:ascii="宋体" w:hAnsi="宋体" w:eastAsia="宋体" w:cs="宋体"/>
          <w:b/>
          <w:bCs/>
          <w:spacing w:val="7"/>
          <w:sz w:val="43"/>
          <w:szCs w:val="43"/>
          <w:lang w:val="en-US" w:eastAsia="zh-CN"/>
        </w:rPr>
        <w:t>九</w:t>
      </w:r>
      <w:r>
        <w:rPr>
          <w:rFonts w:ascii="宋体" w:hAnsi="宋体" w:eastAsia="宋体" w:cs="宋体"/>
          <w:b/>
          <w:bCs/>
          <w:spacing w:val="7"/>
          <w:sz w:val="43"/>
          <w:szCs w:val="43"/>
        </w:rPr>
        <w:t>月</w:t>
      </w:r>
    </w:p>
    <w:p w14:paraId="46B2A44A">
      <w:pPr>
        <w:spacing w:line="223" w:lineRule="auto"/>
        <w:rPr>
          <w:rFonts w:ascii="宋体" w:hAnsi="宋体" w:eastAsia="宋体" w:cs="宋体"/>
          <w:sz w:val="43"/>
          <w:szCs w:val="43"/>
        </w:rPr>
        <w:sectPr>
          <w:pgSz w:w="11906" w:h="16839"/>
          <w:pgMar w:top="1431" w:right="1701" w:bottom="0" w:left="1739" w:header="0" w:footer="0" w:gutter="0"/>
          <w:cols w:space="720" w:num="1"/>
        </w:sectPr>
      </w:pPr>
    </w:p>
    <w:sdt>
      <w:sdtPr>
        <w:rPr>
          <w:rFonts w:ascii="宋体" w:hAnsi="宋体" w:eastAsia="宋体" w:cs="Arial"/>
          <w:snapToGrid w:val="0"/>
          <w:color w:val="000000"/>
          <w:kern w:val="0"/>
          <w:sz w:val="21"/>
          <w:szCs w:val="21"/>
          <w:lang w:val="en-US" w:eastAsia="en-US" w:bidi="ar-SA"/>
        </w:rPr>
        <w:id w:val="147455700"/>
        <w:showingPlcHdr/>
        <w15:color w:val="DBDBDB"/>
        <w:docPartObj>
          <w:docPartGallery w:val="Table of Contents"/>
          <w:docPartUnique/>
        </w:docPartObj>
      </w:sdtPr>
      <w:sdtEndPr>
        <w:rPr>
          <w:rFonts w:ascii="Times New Roman" w:hAnsi="Times New Roman" w:eastAsia="Times New Roman" w:cs="Times New Roman"/>
          <w:snapToGrid w:val="0"/>
          <w:color w:val="000000"/>
          <w:kern w:val="0"/>
          <w:sz w:val="21"/>
          <w:szCs w:val="24"/>
          <w:lang w:val="en-US" w:eastAsia="en-US" w:bidi="ar-SA"/>
        </w:rPr>
      </w:sdtEndPr>
      <w:sdtContent>
        <w:p w14:paraId="16B8813D">
          <w:pPr>
            <w:spacing w:line="220" w:lineRule="auto"/>
            <w:rPr>
              <w:rFonts w:ascii="Times New Roman" w:hAnsi="Times New Roman" w:eastAsia="Times New Roman" w:cs="Times New Roman"/>
              <w:snapToGrid w:val="0"/>
              <w:color w:val="000000"/>
              <w:kern w:val="0"/>
              <w:sz w:val="21"/>
              <w:szCs w:val="24"/>
              <w:lang w:val="en-US" w:eastAsia="en-US" w:bidi="ar-SA"/>
            </w:rPr>
          </w:pPr>
          <w:r>
            <w:rPr>
              <w:rFonts w:hint="eastAsia" w:ascii="宋体" w:hAnsi="宋体" w:eastAsia="宋体" w:cs="Arial"/>
              <w:snapToGrid w:val="0"/>
              <w:color w:val="000000"/>
              <w:kern w:val="0"/>
              <w:sz w:val="21"/>
              <w:szCs w:val="21"/>
              <w:lang w:val="en-US" w:eastAsia="zh-CN" w:bidi="ar-SA"/>
            </w:rPr>
            <w:t xml:space="preserve">     </w:t>
          </w:r>
        </w:p>
      </w:sdtContent>
    </w:sdt>
    <w:p w14:paraId="658DE7F4">
      <w:pPr>
        <w:spacing w:before="184" w:line="224" w:lineRule="auto"/>
        <w:ind w:left="2894"/>
        <w:outlineLvl w:val="0"/>
        <w:rPr>
          <w:rFonts w:ascii="宋体" w:hAnsi="宋体" w:eastAsia="宋体" w:cs="宋体"/>
          <w:sz w:val="31"/>
          <w:szCs w:val="31"/>
        </w:rPr>
      </w:pPr>
      <w:bookmarkStart w:id="0" w:name="_Toc27418"/>
      <w:bookmarkStart w:id="1" w:name="_Toc21358"/>
      <w:bookmarkStart w:id="2" w:name="_Toc32106"/>
      <w:r>
        <w:rPr>
          <w:rFonts w:ascii="宋体" w:hAnsi="宋体" w:eastAsia="宋体" w:cs="宋体"/>
          <w:b/>
          <w:bCs/>
          <w:spacing w:val="3"/>
          <w:sz w:val="31"/>
          <w:szCs w:val="31"/>
        </w:rPr>
        <w:t>第一章</w:t>
      </w:r>
      <w:r>
        <w:rPr>
          <w:rFonts w:ascii="宋体" w:hAnsi="宋体" w:eastAsia="宋体" w:cs="宋体"/>
          <w:spacing w:val="15"/>
          <w:sz w:val="31"/>
          <w:szCs w:val="31"/>
        </w:rPr>
        <w:t xml:space="preserve">  </w:t>
      </w:r>
      <w:r>
        <w:rPr>
          <w:rFonts w:ascii="宋体" w:hAnsi="宋体" w:eastAsia="宋体" w:cs="宋体"/>
          <w:b/>
          <w:bCs/>
          <w:spacing w:val="3"/>
          <w:sz w:val="31"/>
          <w:szCs w:val="31"/>
        </w:rPr>
        <w:t>项目概况</w:t>
      </w:r>
      <w:bookmarkEnd w:id="0"/>
      <w:bookmarkEnd w:id="1"/>
      <w:bookmarkEnd w:id="2"/>
    </w:p>
    <w:p w14:paraId="75039991">
      <w:pPr>
        <w:pStyle w:val="2"/>
        <w:spacing w:line="339" w:lineRule="auto"/>
      </w:pPr>
    </w:p>
    <w:p w14:paraId="4C24E03B">
      <w:pPr>
        <w:pStyle w:val="2"/>
        <w:spacing w:line="340" w:lineRule="auto"/>
      </w:pPr>
    </w:p>
    <w:p w14:paraId="7A77AFFD">
      <w:pPr>
        <w:spacing w:before="91" w:line="221" w:lineRule="auto"/>
        <w:ind w:left="45"/>
        <w:outlineLvl w:val="1"/>
        <w:rPr>
          <w:rFonts w:ascii="宋体" w:hAnsi="宋体" w:eastAsia="宋体" w:cs="宋体"/>
          <w:sz w:val="28"/>
          <w:szCs w:val="28"/>
        </w:rPr>
      </w:pPr>
      <w:bookmarkStart w:id="3" w:name="bookmark63"/>
      <w:bookmarkEnd w:id="3"/>
      <w:bookmarkStart w:id="4" w:name="_Toc22250"/>
      <w:bookmarkStart w:id="5" w:name="_Toc10322"/>
      <w:bookmarkStart w:id="6" w:name="_Toc28187"/>
      <w:r>
        <w:rPr>
          <w:rFonts w:ascii="宋体" w:hAnsi="宋体" w:eastAsia="宋体" w:cs="宋体"/>
          <w:b/>
          <w:bCs/>
          <w:spacing w:val="-9"/>
          <w:sz w:val="28"/>
          <w:szCs w:val="28"/>
        </w:rPr>
        <w:t>1.1</w:t>
      </w:r>
      <w:r>
        <w:rPr>
          <w:rFonts w:ascii="宋体" w:hAnsi="宋体" w:eastAsia="宋体" w:cs="宋体"/>
          <w:spacing w:val="-55"/>
          <w:sz w:val="28"/>
          <w:szCs w:val="28"/>
        </w:rPr>
        <w:t xml:space="preserve"> </w:t>
      </w:r>
      <w:r>
        <w:rPr>
          <w:rFonts w:ascii="宋体" w:hAnsi="宋体" w:eastAsia="宋体" w:cs="宋体"/>
          <w:b/>
          <w:bCs/>
          <w:spacing w:val="-9"/>
          <w:sz w:val="28"/>
          <w:szCs w:val="28"/>
        </w:rPr>
        <w:t>项目名称</w:t>
      </w:r>
      <w:bookmarkEnd w:id="4"/>
      <w:bookmarkEnd w:id="5"/>
      <w:bookmarkEnd w:id="6"/>
    </w:p>
    <w:p w14:paraId="362CDB30">
      <w:pPr>
        <w:spacing w:before="226" w:line="220" w:lineRule="auto"/>
        <w:ind w:left="585"/>
        <w:outlineLvl w:val="1"/>
        <w:rPr>
          <w:rFonts w:ascii="宋体" w:hAnsi="宋体" w:eastAsia="宋体" w:cs="宋体"/>
          <w:sz w:val="28"/>
          <w:szCs w:val="28"/>
        </w:rPr>
      </w:pPr>
      <w:bookmarkStart w:id="7" w:name="_Toc25972"/>
      <w:bookmarkStart w:id="8" w:name="_Toc11082"/>
      <w:bookmarkStart w:id="9" w:name="_Toc2378"/>
      <w:r>
        <w:rPr>
          <w:rFonts w:ascii="宋体" w:hAnsi="宋体" w:eastAsia="宋体" w:cs="宋体"/>
          <w:spacing w:val="1"/>
          <w:sz w:val="28"/>
          <w:szCs w:val="28"/>
        </w:rPr>
        <w:t>长安区2025</w:t>
      </w:r>
      <w:r>
        <w:rPr>
          <w:rFonts w:ascii="宋体" w:hAnsi="宋体" w:eastAsia="宋体" w:cs="宋体"/>
          <w:spacing w:val="-39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1"/>
          <w:sz w:val="28"/>
          <w:szCs w:val="28"/>
        </w:rPr>
        <w:t>年林业草原生态保护恢复资金古树名木保护项目</w:t>
      </w:r>
      <w:bookmarkEnd w:id="7"/>
      <w:bookmarkEnd w:id="8"/>
      <w:bookmarkEnd w:id="9"/>
    </w:p>
    <w:p w14:paraId="1F4DA009">
      <w:pPr>
        <w:spacing w:before="225" w:line="221" w:lineRule="auto"/>
        <w:ind w:left="45"/>
        <w:outlineLvl w:val="1"/>
        <w:rPr>
          <w:rFonts w:ascii="宋体" w:hAnsi="宋体" w:eastAsia="宋体" w:cs="宋体"/>
          <w:sz w:val="28"/>
          <w:szCs w:val="28"/>
        </w:rPr>
      </w:pPr>
      <w:bookmarkStart w:id="10" w:name="_Toc7895"/>
      <w:bookmarkStart w:id="11" w:name="_Toc4964"/>
      <w:bookmarkStart w:id="12" w:name="_Toc15279"/>
      <w:r>
        <w:rPr>
          <w:rFonts w:ascii="宋体" w:hAnsi="宋体" w:eastAsia="宋体" w:cs="宋体"/>
          <w:b/>
          <w:bCs/>
          <w:spacing w:val="-7"/>
          <w:sz w:val="28"/>
          <w:szCs w:val="28"/>
        </w:rPr>
        <w:t>1.2</w:t>
      </w:r>
      <w:r>
        <w:rPr>
          <w:rFonts w:ascii="宋体" w:hAnsi="宋体" w:eastAsia="宋体" w:cs="宋体"/>
          <w:spacing w:val="-57"/>
          <w:sz w:val="28"/>
          <w:szCs w:val="28"/>
        </w:rPr>
        <w:t xml:space="preserve"> </w:t>
      </w:r>
      <w:r>
        <w:rPr>
          <w:rFonts w:ascii="宋体" w:hAnsi="宋体" w:eastAsia="宋体" w:cs="宋体"/>
          <w:b/>
          <w:bCs/>
          <w:spacing w:val="-7"/>
          <w:sz w:val="28"/>
          <w:szCs w:val="28"/>
        </w:rPr>
        <w:t>项目建设单位</w:t>
      </w:r>
      <w:bookmarkEnd w:id="10"/>
      <w:bookmarkEnd w:id="11"/>
      <w:bookmarkEnd w:id="12"/>
    </w:p>
    <w:p w14:paraId="2839E3B6">
      <w:pPr>
        <w:spacing w:before="224" w:line="220" w:lineRule="auto"/>
        <w:ind w:left="590"/>
        <w:rPr>
          <w:rFonts w:ascii="宋体" w:hAnsi="宋体" w:eastAsia="宋体" w:cs="宋体"/>
          <w:sz w:val="28"/>
          <w:szCs w:val="28"/>
        </w:rPr>
      </w:pPr>
      <w:r>
        <w:rPr>
          <w:rFonts w:ascii="宋体" w:hAnsi="宋体" w:eastAsia="宋体" w:cs="宋体"/>
          <w:spacing w:val="-2"/>
          <w:sz w:val="28"/>
          <w:szCs w:val="28"/>
        </w:rPr>
        <w:t>西安市长安区林业工作站</w:t>
      </w:r>
    </w:p>
    <w:p w14:paraId="296FB9EC">
      <w:pPr>
        <w:spacing w:before="227" w:line="221" w:lineRule="auto"/>
        <w:ind w:left="45"/>
        <w:outlineLvl w:val="1"/>
        <w:rPr>
          <w:rFonts w:ascii="宋体" w:hAnsi="宋体" w:eastAsia="宋体" w:cs="宋体"/>
          <w:sz w:val="28"/>
          <w:szCs w:val="28"/>
        </w:rPr>
      </w:pPr>
      <w:bookmarkStart w:id="13" w:name="_Toc29400"/>
      <w:bookmarkStart w:id="14" w:name="_Toc26176"/>
      <w:bookmarkStart w:id="15" w:name="_Toc30103"/>
      <w:r>
        <w:rPr>
          <w:rFonts w:ascii="宋体" w:hAnsi="宋体" w:eastAsia="宋体" w:cs="宋体"/>
          <w:b/>
          <w:bCs/>
          <w:spacing w:val="-7"/>
          <w:sz w:val="28"/>
          <w:szCs w:val="28"/>
        </w:rPr>
        <w:t>1.3</w:t>
      </w:r>
      <w:r>
        <w:rPr>
          <w:rFonts w:ascii="宋体" w:hAnsi="宋体" w:eastAsia="宋体" w:cs="宋体"/>
          <w:spacing w:val="-57"/>
          <w:sz w:val="28"/>
          <w:szCs w:val="28"/>
        </w:rPr>
        <w:t xml:space="preserve"> </w:t>
      </w:r>
      <w:r>
        <w:rPr>
          <w:rFonts w:ascii="宋体" w:hAnsi="宋体" w:eastAsia="宋体" w:cs="宋体"/>
          <w:b/>
          <w:bCs/>
          <w:spacing w:val="-7"/>
          <w:sz w:val="28"/>
          <w:szCs w:val="28"/>
        </w:rPr>
        <w:t>项目实施期限</w:t>
      </w:r>
      <w:bookmarkEnd w:id="13"/>
      <w:bookmarkEnd w:id="14"/>
      <w:bookmarkEnd w:id="15"/>
    </w:p>
    <w:p w14:paraId="5DC1849F">
      <w:pPr>
        <w:spacing w:before="225" w:line="220" w:lineRule="auto"/>
        <w:ind w:left="588"/>
        <w:rPr>
          <w:rFonts w:hint="default" w:ascii="宋体" w:hAnsi="宋体" w:eastAsia="宋体" w:cs="宋体"/>
          <w:spacing w:val="-4"/>
          <w:sz w:val="28"/>
          <w:szCs w:val="28"/>
          <w:lang w:val="en-US" w:eastAsia="zh-CN"/>
        </w:rPr>
      </w:pPr>
      <w:r>
        <w:rPr>
          <w:rFonts w:ascii="宋体" w:hAnsi="宋体" w:eastAsia="宋体" w:cs="宋体"/>
          <w:spacing w:val="-4"/>
          <w:sz w:val="28"/>
          <w:szCs w:val="28"/>
        </w:rPr>
        <w:t>项目实施期限：</w:t>
      </w:r>
      <w:r>
        <w:rPr>
          <w:rFonts w:hint="eastAsia" w:ascii="宋体" w:hAnsi="宋体" w:eastAsia="宋体" w:cs="宋体"/>
          <w:spacing w:val="-4"/>
          <w:sz w:val="28"/>
          <w:szCs w:val="28"/>
          <w:lang w:val="en-US" w:eastAsia="zh-CN"/>
        </w:rPr>
        <w:t>2025年</w:t>
      </w:r>
      <w:r>
        <w:rPr>
          <w:rFonts w:ascii="宋体" w:hAnsi="宋体" w:eastAsia="宋体" w:cs="宋体"/>
          <w:spacing w:val="-4"/>
          <w:sz w:val="28"/>
          <w:szCs w:val="28"/>
        </w:rPr>
        <w:t>10 月</w:t>
      </w:r>
      <w:r>
        <w:rPr>
          <w:rFonts w:hint="eastAsia" w:ascii="宋体" w:hAnsi="宋体" w:eastAsia="宋体" w:cs="宋体"/>
          <w:spacing w:val="-4"/>
          <w:sz w:val="28"/>
          <w:szCs w:val="28"/>
          <w:lang w:val="en-US" w:eastAsia="zh-CN"/>
        </w:rPr>
        <w:t>31日前</w:t>
      </w:r>
    </w:p>
    <w:p w14:paraId="6C2EF7D8">
      <w:pPr>
        <w:spacing w:before="225" w:line="220" w:lineRule="auto"/>
        <w:ind w:left="45"/>
        <w:outlineLvl w:val="1"/>
        <w:rPr>
          <w:rFonts w:ascii="宋体" w:hAnsi="宋体" w:eastAsia="宋体" w:cs="宋体"/>
          <w:sz w:val="28"/>
          <w:szCs w:val="28"/>
        </w:rPr>
      </w:pPr>
      <w:bookmarkStart w:id="16" w:name="_Toc10439"/>
      <w:bookmarkStart w:id="17" w:name="_Toc29085"/>
      <w:bookmarkStart w:id="18" w:name="_Toc32197"/>
      <w:r>
        <w:rPr>
          <w:rFonts w:ascii="宋体" w:hAnsi="宋体" w:eastAsia="宋体" w:cs="宋体"/>
          <w:b/>
          <w:bCs/>
          <w:spacing w:val="-7"/>
          <w:sz w:val="28"/>
          <w:szCs w:val="28"/>
        </w:rPr>
        <w:t>1.4</w:t>
      </w:r>
      <w:r>
        <w:rPr>
          <w:rFonts w:ascii="宋体" w:hAnsi="宋体" w:eastAsia="宋体" w:cs="宋体"/>
          <w:spacing w:val="-57"/>
          <w:sz w:val="28"/>
          <w:szCs w:val="28"/>
        </w:rPr>
        <w:t xml:space="preserve"> </w:t>
      </w:r>
      <w:r>
        <w:rPr>
          <w:rFonts w:ascii="宋体" w:hAnsi="宋体" w:eastAsia="宋体" w:cs="宋体"/>
          <w:b/>
          <w:bCs/>
          <w:spacing w:val="-7"/>
          <w:sz w:val="28"/>
          <w:szCs w:val="28"/>
        </w:rPr>
        <w:t>项目建设内容</w:t>
      </w:r>
      <w:bookmarkEnd w:id="16"/>
      <w:bookmarkEnd w:id="17"/>
      <w:bookmarkEnd w:id="18"/>
      <w:bookmarkStart w:id="160" w:name="_GoBack"/>
      <w:bookmarkEnd w:id="160"/>
    </w:p>
    <w:p w14:paraId="7F4D1677">
      <w:pPr>
        <w:spacing w:before="231" w:line="369" w:lineRule="auto"/>
        <w:ind w:left="23" w:right="11" w:firstLine="559"/>
        <w:rPr>
          <w:rFonts w:ascii="宋体" w:hAnsi="宋体" w:eastAsia="宋体" w:cs="宋体"/>
          <w:sz w:val="28"/>
          <w:szCs w:val="28"/>
        </w:rPr>
      </w:pPr>
      <w:r>
        <w:rPr>
          <w:rFonts w:ascii="宋体" w:hAnsi="宋体" w:eastAsia="宋体" w:cs="宋体"/>
          <w:spacing w:val="6"/>
          <w:sz w:val="28"/>
          <w:szCs w:val="28"/>
        </w:rPr>
        <w:t>对长安区大兆街道庞留村国槐树（编号</w:t>
      </w:r>
      <w:r>
        <w:rPr>
          <w:rFonts w:ascii="宋体" w:hAnsi="宋体" w:eastAsia="宋体" w:cs="宋体"/>
          <w:spacing w:val="-45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6"/>
          <w:sz w:val="28"/>
          <w:szCs w:val="28"/>
        </w:rPr>
        <w:t>61011600001</w:t>
      </w:r>
      <w:r>
        <w:rPr>
          <w:rFonts w:ascii="宋体" w:hAnsi="宋体" w:eastAsia="宋体" w:cs="宋体"/>
          <w:spacing w:val="-8"/>
          <w:sz w:val="28"/>
          <w:szCs w:val="28"/>
        </w:rPr>
        <w:t>）</w:t>
      </w:r>
      <w:r>
        <w:rPr>
          <w:rFonts w:ascii="宋体" w:hAnsi="宋体" w:eastAsia="宋体" w:cs="宋体"/>
          <w:spacing w:val="-81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8"/>
          <w:sz w:val="28"/>
          <w:szCs w:val="28"/>
        </w:rPr>
        <w:t>；</w:t>
      </w:r>
      <w:r>
        <w:rPr>
          <w:rFonts w:ascii="宋体" w:hAnsi="宋体" w:eastAsia="宋体" w:cs="宋体"/>
          <w:spacing w:val="5"/>
          <w:sz w:val="28"/>
          <w:szCs w:val="28"/>
        </w:rPr>
        <w:t>黄良</w:t>
      </w:r>
      <w:r>
        <w:rPr>
          <w:rFonts w:ascii="宋体" w:hAnsi="宋体" w:eastAsia="宋体" w:cs="宋体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7"/>
          <w:sz w:val="28"/>
          <w:szCs w:val="28"/>
        </w:rPr>
        <w:t>街办湖村小学白皮松树（编号</w:t>
      </w:r>
      <w:r>
        <w:rPr>
          <w:rFonts w:ascii="宋体" w:hAnsi="宋体" w:eastAsia="宋体" w:cs="宋体"/>
          <w:spacing w:val="-48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7"/>
          <w:sz w:val="28"/>
          <w:szCs w:val="28"/>
        </w:rPr>
        <w:t>610116</w:t>
      </w:r>
      <w:r>
        <w:rPr>
          <w:rFonts w:ascii="宋体" w:hAnsi="宋体" w:eastAsia="宋体" w:cs="宋体"/>
          <w:spacing w:val="6"/>
          <w:sz w:val="28"/>
          <w:szCs w:val="28"/>
        </w:rPr>
        <w:t>00043）、滦镇街办甘泉街西</w:t>
      </w:r>
      <w:r>
        <w:rPr>
          <w:rFonts w:ascii="宋体" w:hAnsi="宋体" w:eastAsia="宋体" w:cs="宋体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7"/>
          <w:sz w:val="28"/>
          <w:szCs w:val="28"/>
        </w:rPr>
        <w:t>口圆柏树（编号</w:t>
      </w:r>
      <w:r>
        <w:rPr>
          <w:rFonts w:ascii="宋体" w:hAnsi="宋体" w:eastAsia="宋体" w:cs="宋体"/>
          <w:spacing w:val="-47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7"/>
          <w:sz w:val="28"/>
          <w:szCs w:val="28"/>
        </w:rPr>
        <w:t>61011600056）、滦</w:t>
      </w:r>
      <w:r>
        <w:rPr>
          <w:rFonts w:ascii="宋体" w:hAnsi="宋体" w:eastAsia="宋体" w:cs="宋体"/>
          <w:spacing w:val="6"/>
          <w:sz w:val="28"/>
          <w:szCs w:val="28"/>
        </w:rPr>
        <w:t>镇街办中心街西口庙门前圆柏</w:t>
      </w:r>
      <w:r>
        <w:rPr>
          <w:rFonts w:ascii="宋体" w:hAnsi="宋体" w:eastAsia="宋体" w:cs="宋体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13"/>
          <w:sz w:val="28"/>
          <w:szCs w:val="28"/>
        </w:rPr>
        <w:t>树</w:t>
      </w:r>
      <w:r>
        <w:rPr>
          <w:rFonts w:ascii="宋体" w:hAnsi="宋体" w:eastAsia="宋体" w:cs="宋体"/>
          <w:spacing w:val="-54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13"/>
          <w:sz w:val="28"/>
          <w:szCs w:val="28"/>
        </w:rPr>
        <w:t>（ 编</w:t>
      </w:r>
      <w:r>
        <w:rPr>
          <w:rFonts w:ascii="宋体" w:hAnsi="宋体" w:eastAsia="宋体" w:cs="宋体"/>
          <w:spacing w:val="-50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13"/>
          <w:sz w:val="28"/>
          <w:szCs w:val="28"/>
        </w:rPr>
        <w:t>号 61011600057 ）</w:t>
      </w:r>
      <w:r>
        <w:rPr>
          <w:rFonts w:ascii="宋体" w:hAnsi="宋体" w:eastAsia="宋体" w:cs="宋体"/>
          <w:spacing w:val="-37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13"/>
          <w:sz w:val="28"/>
          <w:szCs w:val="28"/>
        </w:rPr>
        <w:t>、</w:t>
      </w:r>
      <w:r>
        <w:rPr>
          <w:rFonts w:ascii="宋体" w:hAnsi="宋体" w:eastAsia="宋体" w:cs="宋体"/>
          <w:spacing w:val="-58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13"/>
          <w:sz w:val="28"/>
          <w:szCs w:val="28"/>
        </w:rPr>
        <w:t>砲</w:t>
      </w:r>
      <w:r>
        <w:rPr>
          <w:rFonts w:ascii="宋体" w:hAnsi="宋体" w:eastAsia="宋体" w:cs="宋体"/>
          <w:spacing w:val="-54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13"/>
          <w:sz w:val="28"/>
          <w:szCs w:val="28"/>
        </w:rPr>
        <w:t>里</w:t>
      </w:r>
      <w:r>
        <w:rPr>
          <w:rFonts w:ascii="宋体" w:hAnsi="宋体" w:eastAsia="宋体" w:cs="宋体"/>
          <w:spacing w:val="-59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13"/>
          <w:sz w:val="28"/>
          <w:szCs w:val="28"/>
        </w:rPr>
        <w:t>街</w:t>
      </w:r>
      <w:r>
        <w:rPr>
          <w:rFonts w:ascii="宋体" w:hAnsi="宋体" w:eastAsia="宋体" w:cs="宋体"/>
          <w:spacing w:val="-59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13"/>
          <w:sz w:val="28"/>
          <w:szCs w:val="28"/>
        </w:rPr>
        <w:t>道</w:t>
      </w:r>
      <w:r>
        <w:rPr>
          <w:rFonts w:ascii="宋体" w:hAnsi="宋体" w:eastAsia="宋体" w:cs="宋体"/>
          <w:spacing w:val="-50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13"/>
          <w:sz w:val="28"/>
          <w:szCs w:val="28"/>
        </w:rPr>
        <w:t>西</w:t>
      </w:r>
      <w:r>
        <w:rPr>
          <w:rFonts w:ascii="宋体" w:hAnsi="宋体" w:eastAsia="宋体" w:cs="宋体"/>
          <w:spacing w:val="-59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13"/>
          <w:sz w:val="28"/>
          <w:szCs w:val="28"/>
        </w:rPr>
        <w:t>垇</w:t>
      </w:r>
      <w:r>
        <w:rPr>
          <w:rFonts w:ascii="宋体" w:hAnsi="宋体" w:eastAsia="宋体" w:cs="宋体"/>
          <w:spacing w:val="-56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13"/>
          <w:sz w:val="28"/>
          <w:szCs w:val="28"/>
        </w:rPr>
        <w:t>村 国</w:t>
      </w:r>
      <w:r>
        <w:rPr>
          <w:rFonts w:ascii="宋体" w:hAnsi="宋体" w:eastAsia="宋体" w:cs="宋体"/>
          <w:spacing w:val="-58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13"/>
          <w:sz w:val="28"/>
          <w:szCs w:val="28"/>
        </w:rPr>
        <w:t>槐</w:t>
      </w:r>
      <w:r>
        <w:rPr>
          <w:rFonts w:ascii="宋体" w:hAnsi="宋体" w:eastAsia="宋体" w:cs="宋体"/>
          <w:spacing w:val="-58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13"/>
          <w:sz w:val="28"/>
          <w:szCs w:val="28"/>
        </w:rPr>
        <w:t>树</w:t>
      </w:r>
      <w:r>
        <w:rPr>
          <w:rFonts w:ascii="宋体" w:hAnsi="宋体" w:eastAsia="宋体" w:cs="宋体"/>
          <w:spacing w:val="-67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13"/>
          <w:sz w:val="28"/>
          <w:szCs w:val="28"/>
        </w:rPr>
        <w:t>（ 编</w:t>
      </w:r>
      <w:r>
        <w:rPr>
          <w:rFonts w:ascii="宋体" w:hAnsi="宋体" w:eastAsia="宋体" w:cs="宋体"/>
          <w:spacing w:val="-51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13"/>
          <w:sz w:val="28"/>
          <w:szCs w:val="28"/>
        </w:rPr>
        <w:t>号</w:t>
      </w:r>
      <w:r>
        <w:rPr>
          <w:rFonts w:ascii="宋体" w:hAnsi="宋体" w:eastAsia="宋体" w:cs="宋体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7"/>
          <w:sz w:val="28"/>
          <w:szCs w:val="28"/>
        </w:rPr>
        <w:t>61011600079</w:t>
      </w:r>
      <w:r>
        <w:rPr>
          <w:rFonts w:ascii="宋体" w:hAnsi="宋体" w:eastAsia="宋体" w:cs="宋体"/>
          <w:spacing w:val="-60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7"/>
          <w:sz w:val="28"/>
          <w:szCs w:val="28"/>
        </w:rPr>
        <w:t>）</w:t>
      </w:r>
      <w:r>
        <w:rPr>
          <w:rFonts w:ascii="宋体" w:hAnsi="宋体" w:eastAsia="宋体" w:cs="宋体"/>
          <w:spacing w:val="-68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7"/>
          <w:sz w:val="28"/>
          <w:szCs w:val="28"/>
        </w:rPr>
        <w:t>、</w:t>
      </w:r>
      <w:r>
        <w:rPr>
          <w:rFonts w:ascii="宋体" w:hAnsi="宋体" w:eastAsia="宋体" w:cs="宋体"/>
          <w:spacing w:val="-81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7"/>
          <w:sz w:val="28"/>
          <w:szCs w:val="28"/>
        </w:rPr>
        <w:t>韦</w:t>
      </w:r>
      <w:r>
        <w:rPr>
          <w:rFonts w:ascii="宋体" w:hAnsi="宋体" w:eastAsia="宋体" w:cs="宋体"/>
          <w:spacing w:val="-53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7"/>
          <w:sz w:val="28"/>
          <w:szCs w:val="28"/>
        </w:rPr>
        <w:t>曲街</w:t>
      </w:r>
      <w:r>
        <w:rPr>
          <w:rFonts w:ascii="宋体" w:hAnsi="宋体" w:eastAsia="宋体" w:cs="宋体"/>
          <w:spacing w:val="-83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7"/>
          <w:sz w:val="28"/>
          <w:szCs w:val="28"/>
        </w:rPr>
        <w:t>办</w:t>
      </w:r>
      <w:r>
        <w:rPr>
          <w:rFonts w:ascii="宋体" w:hAnsi="宋体" w:eastAsia="宋体" w:cs="宋体"/>
          <w:spacing w:val="-74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7"/>
          <w:sz w:val="28"/>
          <w:szCs w:val="28"/>
        </w:rPr>
        <w:t>富丽城黄河</w:t>
      </w:r>
      <w:r>
        <w:rPr>
          <w:rFonts w:ascii="宋体" w:hAnsi="宋体" w:eastAsia="宋体" w:cs="宋体"/>
          <w:spacing w:val="-78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7"/>
          <w:sz w:val="28"/>
          <w:szCs w:val="28"/>
        </w:rPr>
        <w:t>小</w:t>
      </w:r>
      <w:r>
        <w:rPr>
          <w:rFonts w:ascii="宋体" w:hAnsi="宋体" w:eastAsia="宋体" w:cs="宋体"/>
          <w:spacing w:val="-83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7"/>
          <w:sz w:val="28"/>
          <w:szCs w:val="28"/>
        </w:rPr>
        <w:t>学对面皂</w:t>
      </w:r>
      <w:r>
        <w:rPr>
          <w:rFonts w:ascii="宋体" w:hAnsi="宋体" w:eastAsia="宋体" w:cs="宋体"/>
          <w:spacing w:val="-84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7"/>
          <w:sz w:val="28"/>
          <w:szCs w:val="28"/>
        </w:rPr>
        <w:t>荚树</w:t>
      </w:r>
      <w:r>
        <w:rPr>
          <w:rFonts w:ascii="宋体" w:hAnsi="宋体" w:eastAsia="宋体" w:cs="宋体"/>
          <w:spacing w:val="6"/>
          <w:sz w:val="28"/>
          <w:szCs w:val="28"/>
        </w:rPr>
        <w:t>（编</w:t>
      </w:r>
      <w:r>
        <w:rPr>
          <w:rFonts w:ascii="宋体" w:hAnsi="宋体" w:eastAsia="宋体" w:cs="宋体"/>
          <w:spacing w:val="-82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6"/>
          <w:sz w:val="28"/>
          <w:szCs w:val="28"/>
        </w:rPr>
        <w:t>号</w:t>
      </w:r>
      <w:r>
        <w:rPr>
          <w:rFonts w:ascii="宋体" w:hAnsi="宋体" w:eastAsia="宋体" w:cs="宋体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1"/>
          <w:sz w:val="28"/>
          <w:szCs w:val="28"/>
        </w:rPr>
        <w:t>61011600139）的六棵古树进行实地调查，掌握古树树龄、长势、病</w:t>
      </w:r>
      <w:r>
        <w:rPr>
          <w:rFonts w:ascii="宋体" w:hAnsi="宋体" w:eastAsia="宋体" w:cs="宋体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6"/>
          <w:sz w:val="28"/>
          <w:szCs w:val="28"/>
        </w:rPr>
        <w:t>虫害等现状，针对枝条干枯断裂、树干树枝腐朽、周边环境破坏、</w:t>
      </w:r>
      <w:r>
        <w:rPr>
          <w:rFonts w:ascii="宋体" w:hAnsi="宋体" w:eastAsia="宋体" w:cs="宋体"/>
          <w:spacing w:val="4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6"/>
          <w:sz w:val="28"/>
          <w:szCs w:val="28"/>
        </w:rPr>
        <w:t>土壤板结退化等问题，实施全方位保护；对老化、受损枝条进行科</w:t>
      </w:r>
      <w:r>
        <w:rPr>
          <w:rFonts w:ascii="宋体" w:hAnsi="宋体" w:eastAsia="宋体" w:cs="宋体"/>
          <w:spacing w:val="1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6"/>
          <w:sz w:val="28"/>
          <w:szCs w:val="28"/>
        </w:rPr>
        <w:t>学修剪，清理枯枝并涂抹伤口愈合剂；支撑加固脆弱枝干、对树体</w:t>
      </w:r>
      <w:r>
        <w:rPr>
          <w:rFonts w:ascii="宋体" w:hAnsi="宋体" w:eastAsia="宋体" w:cs="宋体"/>
          <w:spacing w:val="1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6"/>
          <w:sz w:val="28"/>
          <w:szCs w:val="28"/>
        </w:rPr>
        <w:t>空洞、腐朽部位进行清理及仿真修补；划定古树保护区域，移除周</w:t>
      </w:r>
      <w:r>
        <w:rPr>
          <w:rFonts w:ascii="宋体" w:hAnsi="宋体" w:eastAsia="宋体" w:cs="宋体"/>
          <w:spacing w:val="1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6"/>
          <w:sz w:val="28"/>
          <w:szCs w:val="28"/>
        </w:rPr>
        <w:t>边违建、拆除地砖铺设地面，恢复透水透气生长环境；增设围栏、</w:t>
      </w:r>
      <w:r>
        <w:rPr>
          <w:rFonts w:ascii="宋体" w:hAnsi="宋体" w:eastAsia="宋体" w:cs="宋体"/>
          <w:spacing w:val="4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6"/>
          <w:sz w:val="28"/>
          <w:szCs w:val="28"/>
        </w:rPr>
        <w:t>警示牌、监控防止人为破坏；打孔透气等方式改善土壤结构，增强</w:t>
      </w:r>
      <w:r>
        <w:rPr>
          <w:rFonts w:ascii="宋体" w:hAnsi="宋体" w:eastAsia="宋体" w:cs="宋体"/>
          <w:spacing w:val="1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6"/>
          <w:sz w:val="28"/>
          <w:szCs w:val="28"/>
        </w:rPr>
        <w:t>保水保肥能力；同时建立动态监测系统，定期跟踪古树生长状况，</w:t>
      </w:r>
      <w:r>
        <w:rPr>
          <w:rFonts w:ascii="宋体" w:hAnsi="宋体" w:eastAsia="宋体" w:cs="宋体"/>
          <w:spacing w:val="4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1"/>
          <w:sz w:val="28"/>
          <w:szCs w:val="28"/>
        </w:rPr>
        <w:t>确保保护措施持续发挥实效，为古树生长创造良好条件。</w:t>
      </w:r>
    </w:p>
    <w:p w14:paraId="20DE96CF">
      <w:pPr>
        <w:spacing w:before="2" w:line="219" w:lineRule="auto"/>
        <w:ind w:left="45"/>
        <w:outlineLvl w:val="1"/>
        <w:rPr>
          <w:rFonts w:ascii="宋体" w:hAnsi="宋体" w:eastAsia="宋体" w:cs="宋体"/>
          <w:sz w:val="28"/>
          <w:szCs w:val="28"/>
        </w:rPr>
      </w:pPr>
      <w:bookmarkStart w:id="19" w:name="_Toc6611"/>
      <w:bookmarkStart w:id="20" w:name="_Toc4968"/>
      <w:bookmarkStart w:id="21" w:name="_Toc2040"/>
      <w:r>
        <w:rPr>
          <w:rFonts w:ascii="宋体" w:hAnsi="宋体" w:eastAsia="宋体" w:cs="宋体"/>
          <w:b/>
          <w:bCs/>
          <w:spacing w:val="-7"/>
          <w:sz w:val="28"/>
          <w:szCs w:val="28"/>
        </w:rPr>
        <w:t>1.5</w:t>
      </w:r>
      <w:r>
        <w:rPr>
          <w:rFonts w:ascii="宋体" w:hAnsi="宋体" w:eastAsia="宋体" w:cs="宋体"/>
          <w:spacing w:val="-57"/>
          <w:sz w:val="28"/>
          <w:szCs w:val="28"/>
        </w:rPr>
        <w:t xml:space="preserve"> </w:t>
      </w:r>
      <w:r>
        <w:rPr>
          <w:rFonts w:ascii="宋体" w:hAnsi="宋体" w:eastAsia="宋体" w:cs="宋体"/>
          <w:b/>
          <w:bCs/>
          <w:spacing w:val="-7"/>
          <w:sz w:val="28"/>
          <w:szCs w:val="28"/>
        </w:rPr>
        <w:t>项目建设背景</w:t>
      </w:r>
      <w:bookmarkEnd w:id="19"/>
      <w:bookmarkEnd w:id="20"/>
      <w:bookmarkEnd w:id="21"/>
    </w:p>
    <w:p w14:paraId="7957EC34">
      <w:pPr>
        <w:spacing w:line="219" w:lineRule="auto"/>
        <w:rPr>
          <w:rFonts w:ascii="宋体" w:hAnsi="宋体" w:eastAsia="宋体" w:cs="宋体"/>
          <w:sz w:val="28"/>
          <w:szCs w:val="28"/>
        </w:rPr>
        <w:sectPr>
          <w:footerReference r:id="rId5" w:type="default"/>
          <w:pgSz w:w="11906" w:h="16839"/>
          <w:pgMar w:top="1431" w:right="1785" w:bottom="1151" w:left="1785" w:header="0" w:footer="989" w:gutter="0"/>
          <w:cols w:space="720" w:num="1"/>
        </w:sectPr>
      </w:pPr>
    </w:p>
    <w:p w14:paraId="334B9240">
      <w:pPr>
        <w:spacing w:before="217" w:line="369" w:lineRule="auto"/>
        <w:ind w:left="29" w:right="52" w:firstLine="558"/>
        <w:jc w:val="both"/>
        <w:rPr>
          <w:rFonts w:ascii="宋体" w:hAnsi="宋体" w:eastAsia="宋体" w:cs="宋体"/>
          <w:sz w:val="28"/>
          <w:szCs w:val="28"/>
        </w:rPr>
      </w:pPr>
      <w:r>
        <w:rPr>
          <w:rFonts w:ascii="宋体" w:hAnsi="宋体" w:eastAsia="宋体" w:cs="宋体"/>
          <w:spacing w:val="2"/>
          <w:sz w:val="28"/>
          <w:szCs w:val="28"/>
        </w:rPr>
        <w:t>2025</w:t>
      </w:r>
      <w:r>
        <w:rPr>
          <w:rFonts w:ascii="宋体" w:hAnsi="宋体" w:eastAsia="宋体" w:cs="宋体"/>
          <w:spacing w:val="-48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2"/>
          <w:sz w:val="28"/>
          <w:szCs w:val="28"/>
        </w:rPr>
        <w:t>年</w:t>
      </w:r>
      <w:r>
        <w:rPr>
          <w:rFonts w:ascii="宋体" w:hAnsi="宋体" w:eastAsia="宋体" w:cs="宋体"/>
          <w:spacing w:val="-44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2"/>
          <w:sz w:val="28"/>
          <w:szCs w:val="28"/>
        </w:rPr>
        <w:t>3</w:t>
      </w:r>
      <w:r>
        <w:rPr>
          <w:rFonts w:ascii="宋体" w:hAnsi="宋体" w:eastAsia="宋体" w:cs="宋体"/>
          <w:spacing w:val="-42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2"/>
          <w:sz w:val="28"/>
          <w:szCs w:val="28"/>
        </w:rPr>
        <w:t>月</w:t>
      </w:r>
      <w:r>
        <w:rPr>
          <w:rFonts w:ascii="宋体" w:hAnsi="宋体" w:eastAsia="宋体" w:cs="宋体"/>
          <w:spacing w:val="-30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2"/>
          <w:sz w:val="28"/>
          <w:szCs w:val="28"/>
        </w:rPr>
        <w:t>15 日，《古树名木保护条例》正式施</w:t>
      </w:r>
      <w:r>
        <w:rPr>
          <w:rFonts w:ascii="宋体" w:hAnsi="宋体" w:eastAsia="宋体" w:cs="宋体"/>
          <w:spacing w:val="1"/>
          <w:sz w:val="28"/>
          <w:szCs w:val="28"/>
        </w:rPr>
        <w:t>行，规定县</w:t>
      </w:r>
      <w:r>
        <w:rPr>
          <w:rFonts w:ascii="宋体" w:hAnsi="宋体" w:eastAsia="宋体" w:cs="宋体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6"/>
          <w:sz w:val="28"/>
          <w:szCs w:val="28"/>
        </w:rPr>
        <w:t>级以上人民政府应当将开展古树名木保护管理工作所需经</w:t>
      </w:r>
      <w:r>
        <w:rPr>
          <w:rFonts w:ascii="宋体" w:hAnsi="宋体" w:eastAsia="宋体" w:cs="宋体"/>
          <w:spacing w:val="5"/>
          <w:sz w:val="28"/>
          <w:szCs w:val="28"/>
        </w:rPr>
        <w:t>费列入本</w:t>
      </w:r>
      <w:r>
        <w:rPr>
          <w:rFonts w:ascii="宋体" w:hAnsi="宋体" w:eastAsia="宋体" w:cs="宋体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6"/>
          <w:sz w:val="28"/>
          <w:szCs w:val="28"/>
        </w:rPr>
        <w:t>级预算。《西安市古树名木保护条例》也要求市、区县人</w:t>
      </w:r>
      <w:r>
        <w:rPr>
          <w:rFonts w:ascii="宋体" w:hAnsi="宋体" w:eastAsia="宋体" w:cs="宋体"/>
          <w:spacing w:val="5"/>
          <w:sz w:val="28"/>
          <w:szCs w:val="28"/>
        </w:rPr>
        <w:t>民政府将</w:t>
      </w:r>
      <w:r>
        <w:rPr>
          <w:rFonts w:ascii="宋体" w:hAnsi="宋体" w:eastAsia="宋体" w:cs="宋体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1"/>
          <w:sz w:val="28"/>
          <w:szCs w:val="28"/>
        </w:rPr>
        <w:t>古树名木保护经费列入本级财政预算，用于养护补助等工作。</w:t>
      </w:r>
    </w:p>
    <w:p w14:paraId="7E1A61A2">
      <w:pPr>
        <w:spacing w:line="369" w:lineRule="auto"/>
        <w:ind w:left="25" w:firstLine="565"/>
        <w:jc w:val="both"/>
        <w:rPr>
          <w:rFonts w:ascii="宋体" w:hAnsi="宋体" w:eastAsia="宋体" w:cs="宋体"/>
          <w:sz w:val="28"/>
          <w:szCs w:val="28"/>
        </w:rPr>
      </w:pPr>
      <w:r>
        <w:rPr>
          <w:rFonts w:ascii="宋体" w:hAnsi="宋体" w:eastAsia="宋体" w:cs="宋体"/>
          <w:spacing w:val="6"/>
          <w:sz w:val="28"/>
          <w:szCs w:val="28"/>
        </w:rPr>
        <w:t xml:space="preserve">古树保护现状需求：长安区古树名木存量大，现有散生古树名 </w:t>
      </w:r>
      <w:r>
        <w:rPr>
          <w:rFonts w:ascii="宋体" w:hAnsi="宋体" w:eastAsia="宋体" w:cs="宋体"/>
          <w:spacing w:val="-3"/>
          <w:sz w:val="28"/>
          <w:szCs w:val="28"/>
        </w:rPr>
        <w:t>木</w:t>
      </w:r>
      <w:r>
        <w:rPr>
          <w:rFonts w:ascii="宋体" w:hAnsi="宋体" w:eastAsia="宋体" w:cs="宋体"/>
          <w:spacing w:val="-56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3"/>
          <w:sz w:val="28"/>
          <w:szCs w:val="28"/>
        </w:rPr>
        <w:t>267</w:t>
      </w:r>
      <w:r>
        <w:rPr>
          <w:rFonts w:ascii="宋体" w:hAnsi="宋体" w:eastAsia="宋体" w:cs="宋体"/>
          <w:spacing w:val="-61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3"/>
          <w:sz w:val="28"/>
          <w:szCs w:val="28"/>
        </w:rPr>
        <w:t>株，还有</w:t>
      </w:r>
      <w:r>
        <w:rPr>
          <w:rFonts w:ascii="宋体" w:hAnsi="宋体" w:eastAsia="宋体" w:cs="宋体"/>
          <w:spacing w:val="-54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3"/>
          <w:sz w:val="28"/>
          <w:szCs w:val="28"/>
        </w:rPr>
        <w:t>3</w:t>
      </w:r>
      <w:r>
        <w:rPr>
          <w:rFonts w:ascii="宋体" w:hAnsi="宋体" w:eastAsia="宋体" w:cs="宋体"/>
          <w:spacing w:val="-61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3"/>
          <w:sz w:val="28"/>
          <w:szCs w:val="28"/>
        </w:rPr>
        <w:t>个古树名木群。此前，长安区</w:t>
      </w:r>
      <w:r>
        <w:rPr>
          <w:rFonts w:ascii="宋体" w:hAnsi="宋体" w:eastAsia="宋体" w:cs="宋体"/>
          <w:spacing w:val="-4"/>
          <w:sz w:val="28"/>
          <w:szCs w:val="28"/>
        </w:rPr>
        <w:t>部分古树存在枯死、</w:t>
      </w:r>
      <w:r>
        <w:rPr>
          <w:rFonts w:ascii="宋体" w:hAnsi="宋体" w:eastAsia="宋体" w:cs="宋体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6"/>
          <w:sz w:val="28"/>
          <w:szCs w:val="28"/>
        </w:rPr>
        <w:t>人为砍伐、病虫害、树干折断等管护不到位的情况，需要资金进行</w:t>
      </w:r>
      <w:r>
        <w:rPr>
          <w:rFonts w:ascii="宋体" w:hAnsi="宋体" w:eastAsia="宋体" w:cs="宋体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1"/>
          <w:sz w:val="28"/>
          <w:szCs w:val="28"/>
        </w:rPr>
        <w:t>抢救、复壮和日常养护。</w:t>
      </w:r>
    </w:p>
    <w:p w14:paraId="3F64B9B4">
      <w:pPr>
        <w:spacing w:before="3" w:line="369" w:lineRule="auto"/>
        <w:ind w:left="29" w:right="52" w:firstLine="555"/>
        <w:jc w:val="both"/>
        <w:rPr>
          <w:rFonts w:ascii="宋体" w:hAnsi="宋体" w:eastAsia="宋体" w:cs="宋体"/>
          <w:sz w:val="28"/>
          <w:szCs w:val="28"/>
        </w:rPr>
      </w:pPr>
      <w:r>
        <w:rPr>
          <w:rFonts w:ascii="宋体" w:hAnsi="宋体" w:eastAsia="宋体" w:cs="宋体"/>
          <w:spacing w:val="6"/>
          <w:sz w:val="28"/>
          <w:szCs w:val="28"/>
        </w:rPr>
        <w:t>提升管护水平需要：为加强古树名木保护，长安区开展了专项</w:t>
      </w:r>
      <w:r>
        <w:rPr>
          <w:rFonts w:ascii="宋体" w:hAnsi="宋体" w:eastAsia="宋体" w:cs="宋体"/>
          <w:spacing w:val="12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6"/>
          <w:sz w:val="28"/>
          <w:szCs w:val="28"/>
        </w:rPr>
        <w:t>行动，推进建立智慧化监测系统，完善林长制工作实施方</w:t>
      </w:r>
      <w:r>
        <w:rPr>
          <w:rFonts w:ascii="宋体" w:hAnsi="宋体" w:eastAsia="宋体" w:cs="宋体"/>
          <w:spacing w:val="5"/>
          <w:sz w:val="28"/>
          <w:szCs w:val="28"/>
        </w:rPr>
        <w:t>案等，这</w:t>
      </w:r>
      <w:r>
        <w:rPr>
          <w:rFonts w:ascii="宋体" w:hAnsi="宋体" w:eastAsia="宋体" w:cs="宋体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6"/>
          <w:sz w:val="28"/>
          <w:szCs w:val="28"/>
        </w:rPr>
        <w:t>些工作的开展需要财政资金支持，以保障古树名木得到长</w:t>
      </w:r>
      <w:r>
        <w:rPr>
          <w:rFonts w:ascii="宋体" w:hAnsi="宋体" w:eastAsia="宋体" w:cs="宋体"/>
          <w:spacing w:val="5"/>
          <w:sz w:val="28"/>
          <w:szCs w:val="28"/>
        </w:rPr>
        <w:t>期有效的</w:t>
      </w:r>
      <w:r>
        <w:rPr>
          <w:rFonts w:ascii="宋体" w:hAnsi="宋体" w:eastAsia="宋体" w:cs="宋体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5"/>
          <w:sz w:val="28"/>
          <w:szCs w:val="28"/>
        </w:rPr>
        <w:t>管护。</w:t>
      </w:r>
    </w:p>
    <w:p w14:paraId="5FC04D21">
      <w:pPr>
        <w:spacing w:before="1" w:line="220" w:lineRule="auto"/>
        <w:ind w:left="45"/>
        <w:outlineLvl w:val="1"/>
        <w:rPr>
          <w:rFonts w:ascii="宋体" w:hAnsi="宋体" w:eastAsia="宋体" w:cs="宋体"/>
          <w:sz w:val="28"/>
          <w:szCs w:val="28"/>
        </w:rPr>
      </w:pPr>
      <w:bookmarkStart w:id="22" w:name="_Toc21526"/>
      <w:bookmarkStart w:id="23" w:name="_Toc13144"/>
      <w:bookmarkStart w:id="24" w:name="_Toc29655"/>
      <w:r>
        <w:rPr>
          <w:rFonts w:ascii="宋体" w:hAnsi="宋体" w:eastAsia="宋体" w:cs="宋体"/>
          <w:b/>
          <w:bCs/>
          <w:spacing w:val="-9"/>
          <w:sz w:val="28"/>
          <w:szCs w:val="28"/>
        </w:rPr>
        <w:t>1.6</w:t>
      </w:r>
      <w:r>
        <w:rPr>
          <w:rFonts w:ascii="宋体" w:hAnsi="宋体" w:eastAsia="宋体" w:cs="宋体"/>
          <w:spacing w:val="-55"/>
          <w:sz w:val="28"/>
          <w:szCs w:val="28"/>
        </w:rPr>
        <w:t xml:space="preserve"> </w:t>
      </w:r>
      <w:r>
        <w:rPr>
          <w:rFonts w:ascii="宋体" w:hAnsi="宋体" w:eastAsia="宋体" w:cs="宋体"/>
          <w:b/>
          <w:bCs/>
          <w:spacing w:val="-9"/>
          <w:sz w:val="28"/>
          <w:szCs w:val="28"/>
        </w:rPr>
        <w:t>保护原则</w:t>
      </w:r>
      <w:bookmarkEnd w:id="22"/>
      <w:bookmarkEnd w:id="23"/>
      <w:bookmarkEnd w:id="24"/>
    </w:p>
    <w:p w14:paraId="698B578D">
      <w:pPr>
        <w:spacing w:before="225" w:line="369" w:lineRule="auto"/>
        <w:ind w:left="31" w:right="19" w:firstLine="551"/>
        <w:jc w:val="both"/>
        <w:rPr>
          <w:rFonts w:ascii="宋体" w:hAnsi="宋体" w:eastAsia="宋体" w:cs="宋体"/>
          <w:sz w:val="28"/>
          <w:szCs w:val="28"/>
        </w:rPr>
      </w:pPr>
      <w:r>
        <w:rPr>
          <w:rFonts w:ascii="宋体" w:hAnsi="宋体" w:eastAsia="宋体" w:cs="宋体"/>
          <w:spacing w:val="-1"/>
          <w:sz w:val="28"/>
          <w:szCs w:val="28"/>
        </w:rPr>
        <w:t>对辖区内6</w:t>
      </w:r>
      <w:r>
        <w:rPr>
          <w:rFonts w:ascii="宋体" w:hAnsi="宋体" w:eastAsia="宋体" w:cs="宋体"/>
          <w:spacing w:val="-43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1"/>
          <w:sz w:val="28"/>
          <w:szCs w:val="28"/>
        </w:rPr>
        <w:t>棵古树开展保护，应以古树生长发育的需要为基础，</w:t>
      </w:r>
      <w:r>
        <w:rPr>
          <w:rFonts w:ascii="宋体" w:hAnsi="宋体" w:eastAsia="宋体" w:cs="宋体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3"/>
          <w:sz w:val="28"/>
          <w:szCs w:val="28"/>
        </w:rPr>
        <w:t>结合古树名木生长发育遇到的具体问题，以及它们特定的生长环境，</w:t>
      </w:r>
      <w:r>
        <w:rPr>
          <w:rFonts w:ascii="宋体" w:hAnsi="宋体" w:eastAsia="宋体" w:cs="宋体"/>
          <w:spacing w:val="10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6"/>
          <w:sz w:val="28"/>
          <w:szCs w:val="28"/>
        </w:rPr>
        <w:t>以改善生存条件、促进恢复树势，延长古树的生长</w:t>
      </w:r>
      <w:r>
        <w:rPr>
          <w:rFonts w:ascii="宋体" w:hAnsi="宋体" w:eastAsia="宋体" w:cs="宋体"/>
          <w:spacing w:val="5"/>
          <w:sz w:val="28"/>
          <w:szCs w:val="28"/>
        </w:rPr>
        <w:t>寿命为目的，同</w:t>
      </w:r>
      <w:r>
        <w:rPr>
          <w:rFonts w:ascii="宋体" w:hAnsi="宋体" w:eastAsia="宋体" w:cs="宋体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1"/>
          <w:sz w:val="28"/>
          <w:szCs w:val="28"/>
        </w:rPr>
        <w:t>时考虑古树名木的旅游观光需要，进行抢救保护。</w:t>
      </w:r>
    </w:p>
    <w:p w14:paraId="29988A97">
      <w:pPr>
        <w:rPr>
          <w:rFonts w:ascii="宋体" w:hAnsi="宋体" w:eastAsia="宋体" w:cs="宋体"/>
          <w:b/>
          <w:bCs/>
          <w:spacing w:val="6"/>
          <w:sz w:val="31"/>
          <w:szCs w:val="31"/>
        </w:rPr>
      </w:pPr>
      <w:r>
        <w:rPr>
          <w:rFonts w:ascii="宋体" w:hAnsi="宋体" w:eastAsia="宋体" w:cs="宋体"/>
          <w:b/>
          <w:bCs/>
          <w:spacing w:val="6"/>
          <w:sz w:val="31"/>
          <w:szCs w:val="31"/>
        </w:rPr>
        <w:br w:type="page"/>
      </w:r>
    </w:p>
    <w:p w14:paraId="1E680CA1">
      <w:pPr>
        <w:spacing w:before="184" w:line="224" w:lineRule="auto"/>
        <w:ind w:left="2090"/>
        <w:outlineLvl w:val="0"/>
        <w:rPr>
          <w:rFonts w:ascii="宋体" w:hAnsi="宋体" w:eastAsia="宋体" w:cs="宋体"/>
          <w:sz w:val="31"/>
          <w:szCs w:val="31"/>
        </w:rPr>
      </w:pPr>
      <w:bookmarkStart w:id="25" w:name="_Toc27468"/>
      <w:bookmarkStart w:id="26" w:name="_Toc4291"/>
      <w:bookmarkStart w:id="27" w:name="_Toc30911"/>
      <w:r>
        <w:rPr>
          <w:rFonts w:ascii="宋体" w:hAnsi="宋体" w:eastAsia="宋体" w:cs="宋体"/>
          <w:b/>
          <w:bCs/>
          <w:spacing w:val="6"/>
          <w:sz w:val="31"/>
          <w:szCs w:val="31"/>
        </w:rPr>
        <w:t>第二章</w:t>
      </w:r>
      <w:r>
        <w:rPr>
          <w:rFonts w:ascii="宋体" w:hAnsi="宋体" w:eastAsia="宋体" w:cs="宋体"/>
          <w:spacing w:val="6"/>
          <w:sz w:val="31"/>
          <w:szCs w:val="31"/>
        </w:rPr>
        <w:t xml:space="preserve">  </w:t>
      </w:r>
      <w:r>
        <w:rPr>
          <w:rFonts w:ascii="宋体" w:hAnsi="宋体" w:eastAsia="宋体" w:cs="宋体"/>
          <w:b/>
          <w:bCs/>
          <w:spacing w:val="6"/>
          <w:sz w:val="31"/>
          <w:szCs w:val="31"/>
        </w:rPr>
        <w:t>古树基本情况及现状</w:t>
      </w:r>
      <w:bookmarkEnd w:id="25"/>
      <w:bookmarkEnd w:id="26"/>
      <w:bookmarkEnd w:id="27"/>
    </w:p>
    <w:p w14:paraId="1FE2E7D7">
      <w:pPr>
        <w:pStyle w:val="2"/>
        <w:spacing w:line="339" w:lineRule="auto"/>
      </w:pPr>
    </w:p>
    <w:p w14:paraId="09108B93">
      <w:pPr>
        <w:pStyle w:val="2"/>
        <w:spacing w:line="340" w:lineRule="auto"/>
      </w:pPr>
    </w:p>
    <w:p w14:paraId="27925E80">
      <w:pPr>
        <w:spacing w:before="91" w:line="220" w:lineRule="auto"/>
        <w:ind w:left="28"/>
        <w:outlineLvl w:val="1"/>
        <w:rPr>
          <w:rFonts w:ascii="宋体" w:hAnsi="宋体" w:eastAsia="宋体" w:cs="宋体"/>
          <w:sz w:val="28"/>
          <w:szCs w:val="28"/>
        </w:rPr>
      </w:pPr>
      <w:bookmarkStart w:id="28" w:name="bookmark64"/>
      <w:bookmarkEnd w:id="28"/>
      <w:bookmarkStart w:id="29" w:name="_Toc18718"/>
      <w:bookmarkStart w:id="30" w:name="_Toc6463"/>
      <w:bookmarkStart w:id="31" w:name="_Toc6315"/>
      <w:r>
        <w:rPr>
          <w:rFonts w:ascii="宋体" w:hAnsi="宋体" w:eastAsia="宋体" w:cs="宋体"/>
          <w:b/>
          <w:bCs/>
          <w:spacing w:val="-4"/>
          <w:sz w:val="28"/>
          <w:szCs w:val="28"/>
        </w:rPr>
        <w:t>2.1</w:t>
      </w:r>
      <w:r>
        <w:rPr>
          <w:rFonts w:ascii="宋体" w:hAnsi="宋体" w:eastAsia="宋体" w:cs="宋体"/>
          <w:spacing w:val="-59"/>
          <w:sz w:val="28"/>
          <w:szCs w:val="28"/>
        </w:rPr>
        <w:t xml:space="preserve"> </w:t>
      </w:r>
      <w:r>
        <w:rPr>
          <w:rFonts w:ascii="宋体" w:hAnsi="宋体" w:eastAsia="宋体" w:cs="宋体"/>
          <w:b/>
          <w:bCs/>
          <w:spacing w:val="-4"/>
          <w:sz w:val="28"/>
          <w:szCs w:val="28"/>
        </w:rPr>
        <w:t>长安区古树名木的现状</w:t>
      </w:r>
      <w:bookmarkEnd w:id="29"/>
      <w:bookmarkEnd w:id="30"/>
      <w:bookmarkEnd w:id="31"/>
    </w:p>
    <w:p w14:paraId="15A6FE74">
      <w:pPr>
        <w:spacing w:before="229" w:line="369" w:lineRule="auto"/>
        <w:ind w:left="25" w:right="193" w:firstLine="560"/>
        <w:rPr>
          <w:rFonts w:ascii="宋体" w:hAnsi="宋体" w:eastAsia="宋体" w:cs="宋体"/>
          <w:sz w:val="28"/>
          <w:szCs w:val="28"/>
        </w:rPr>
      </w:pPr>
      <w:r>
        <w:rPr>
          <w:rFonts w:ascii="宋体" w:hAnsi="宋体" w:eastAsia="宋体" w:cs="宋体"/>
          <w:spacing w:val="6"/>
          <w:sz w:val="28"/>
          <w:szCs w:val="28"/>
        </w:rPr>
        <w:t>长安区自然环境独特，优越的自然条件与丰富的文化土壤非常</w:t>
      </w:r>
      <w:r>
        <w:rPr>
          <w:rFonts w:ascii="宋体" w:hAnsi="宋体" w:eastAsia="宋体" w:cs="宋体"/>
          <w:spacing w:val="12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7"/>
          <w:sz w:val="28"/>
          <w:szCs w:val="28"/>
        </w:rPr>
        <w:t>适合古树名木的生存。根据普查发现长安区现有散生古树名木</w:t>
      </w:r>
      <w:r>
        <w:rPr>
          <w:rFonts w:ascii="宋体" w:hAnsi="宋体" w:eastAsia="宋体" w:cs="宋体"/>
          <w:spacing w:val="-37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7"/>
          <w:sz w:val="28"/>
          <w:szCs w:val="28"/>
        </w:rPr>
        <w:t>281</w:t>
      </w:r>
      <w:r>
        <w:rPr>
          <w:rFonts w:ascii="宋体" w:hAnsi="宋体" w:eastAsia="宋体" w:cs="宋体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1"/>
          <w:sz w:val="28"/>
          <w:szCs w:val="28"/>
        </w:rPr>
        <w:t>株，其中一级古树名木</w:t>
      </w:r>
      <w:r>
        <w:rPr>
          <w:rFonts w:ascii="宋体" w:hAnsi="宋体" w:eastAsia="宋体" w:cs="宋体"/>
          <w:spacing w:val="-42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1"/>
          <w:sz w:val="28"/>
          <w:szCs w:val="28"/>
        </w:rPr>
        <w:t>78</w:t>
      </w:r>
      <w:r>
        <w:rPr>
          <w:rFonts w:ascii="宋体" w:hAnsi="宋体" w:eastAsia="宋体" w:cs="宋体"/>
          <w:spacing w:val="-54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1"/>
          <w:sz w:val="28"/>
          <w:szCs w:val="28"/>
        </w:rPr>
        <w:t>株，二级古树</w:t>
      </w:r>
      <w:r>
        <w:rPr>
          <w:rFonts w:ascii="宋体" w:hAnsi="宋体" w:eastAsia="宋体" w:cs="宋体"/>
          <w:spacing w:val="-50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1"/>
          <w:sz w:val="28"/>
          <w:szCs w:val="28"/>
        </w:rPr>
        <w:t>62</w:t>
      </w:r>
      <w:r>
        <w:rPr>
          <w:rFonts w:ascii="宋体" w:hAnsi="宋体" w:eastAsia="宋体" w:cs="宋体"/>
          <w:spacing w:val="-54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1"/>
          <w:sz w:val="28"/>
          <w:szCs w:val="28"/>
        </w:rPr>
        <w:t>株，三级古树</w:t>
      </w:r>
      <w:r>
        <w:rPr>
          <w:rFonts w:ascii="宋体" w:hAnsi="宋体" w:eastAsia="宋体" w:cs="宋体"/>
          <w:spacing w:val="-31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1"/>
          <w:sz w:val="28"/>
          <w:szCs w:val="28"/>
        </w:rPr>
        <w:t>141</w:t>
      </w:r>
      <w:r>
        <w:rPr>
          <w:rFonts w:ascii="宋体" w:hAnsi="宋体" w:eastAsia="宋体" w:cs="宋体"/>
          <w:spacing w:val="-54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1"/>
          <w:sz w:val="28"/>
          <w:szCs w:val="28"/>
        </w:rPr>
        <w:t>株，</w:t>
      </w:r>
    </w:p>
    <w:p w14:paraId="39A9EFBB">
      <w:pPr>
        <w:spacing w:before="1" w:line="219" w:lineRule="auto"/>
        <w:jc w:val="right"/>
        <w:rPr>
          <w:rFonts w:ascii="宋体" w:hAnsi="宋体" w:eastAsia="宋体" w:cs="宋体"/>
          <w:sz w:val="28"/>
          <w:szCs w:val="28"/>
        </w:rPr>
      </w:pPr>
      <w:r>
        <w:rPr>
          <w:rFonts w:ascii="宋体" w:hAnsi="宋体" w:eastAsia="宋体" w:cs="宋体"/>
          <w:spacing w:val="-3"/>
          <w:sz w:val="28"/>
          <w:szCs w:val="28"/>
        </w:rPr>
        <w:t>还有三个古树名木群，树种涉及国槐、银杏、侧柏、白皮松等</w:t>
      </w:r>
      <w:r>
        <w:rPr>
          <w:rFonts w:ascii="宋体" w:hAnsi="宋体" w:eastAsia="宋体" w:cs="宋体"/>
          <w:spacing w:val="-37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3"/>
          <w:sz w:val="28"/>
          <w:szCs w:val="28"/>
        </w:rPr>
        <w:t>34</w:t>
      </w:r>
      <w:r>
        <w:rPr>
          <w:rFonts w:ascii="宋体" w:hAnsi="宋体" w:eastAsia="宋体" w:cs="宋体"/>
          <w:spacing w:val="-61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3"/>
          <w:sz w:val="28"/>
          <w:szCs w:val="28"/>
        </w:rPr>
        <w:t>个。</w:t>
      </w:r>
    </w:p>
    <w:p w14:paraId="4FC4F1CA">
      <w:pPr>
        <w:spacing w:before="227" w:line="369" w:lineRule="auto"/>
        <w:ind w:left="25" w:right="141" w:firstLine="562"/>
        <w:rPr>
          <w:rFonts w:ascii="宋体" w:hAnsi="宋体" w:eastAsia="宋体" w:cs="宋体"/>
          <w:sz w:val="28"/>
          <w:szCs w:val="28"/>
        </w:rPr>
      </w:pPr>
      <w:r>
        <w:rPr>
          <w:rFonts w:ascii="宋体" w:hAnsi="宋体" w:eastAsia="宋体" w:cs="宋体"/>
          <w:spacing w:val="4"/>
          <w:sz w:val="28"/>
          <w:szCs w:val="28"/>
        </w:rPr>
        <w:t>为保护这些珍贵的“活文物</w:t>
      </w:r>
      <w:r>
        <w:rPr>
          <w:rFonts w:ascii="宋体" w:hAnsi="宋体" w:eastAsia="宋体" w:cs="宋体"/>
          <w:spacing w:val="-79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4"/>
          <w:sz w:val="28"/>
          <w:szCs w:val="28"/>
        </w:rPr>
        <w:t>”，长安区秦岭保护多措并举，严</w:t>
      </w:r>
      <w:r>
        <w:rPr>
          <w:rFonts w:ascii="宋体" w:hAnsi="宋体" w:eastAsia="宋体" w:cs="宋体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6"/>
          <w:sz w:val="28"/>
          <w:szCs w:val="28"/>
        </w:rPr>
        <w:t>格按照西安市古树名木保护条例规定，成立了长安区古树名木保护</w:t>
      </w:r>
      <w:r>
        <w:rPr>
          <w:rFonts w:ascii="宋体" w:hAnsi="宋体" w:eastAsia="宋体" w:cs="宋体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6"/>
          <w:sz w:val="28"/>
          <w:szCs w:val="28"/>
        </w:rPr>
        <w:t>领导小组，并组建了长安区古树名木保护专家组，研究解决古树名</w:t>
      </w:r>
      <w:r>
        <w:rPr>
          <w:rFonts w:ascii="宋体" w:hAnsi="宋体" w:eastAsia="宋体" w:cs="宋体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2"/>
          <w:sz w:val="28"/>
          <w:szCs w:val="28"/>
        </w:rPr>
        <w:t>木保护过程中的关键性技术难题和制度问题。形成了协调机制顺畅、</w:t>
      </w:r>
      <w:r>
        <w:rPr>
          <w:rFonts w:ascii="宋体" w:hAnsi="宋体" w:eastAsia="宋体" w:cs="宋体"/>
          <w:spacing w:val="6"/>
          <w:sz w:val="28"/>
          <w:szCs w:val="28"/>
        </w:rPr>
        <w:t xml:space="preserve"> 制度完善规范、养护责任明确、保护措施有力、工作方法高效的古</w:t>
      </w:r>
      <w:r>
        <w:rPr>
          <w:rFonts w:ascii="宋体" w:hAnsi="宋体" w:eastAsia="宋体" w:cs="宋体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2"/>
          <w:sz w:val="28"/>
          <w:szCs w:val="28"/>
        </w:rPr>
        <w:t>树名木保护长安特色。</w:t>
      </w:r>
    </w:p>
    <w:p w14:paraId="4BF25BDB">
      <w:pPr>
        <w:spacing w:before="8" w:line="369" w:lineRule="auto"/>
        <w:ind w:left="22" w:right="194" w:firstLine="560"/>
        <w:jc w:val="both"/>
        <w:rPr>
          <w:rFonts w:ascii="宋体" w:hAnsi="宋体" w:eastAsia="宋体" w:cs="宋体"/>
          <w:sz w:val="28"/>
          <w:szCs w:val="28"/>
        </w:rPr>
      </w:pPr>
      <w:r>
        <w:rPr>
          <w:rFonts w:ascii="宋体" w:hAnsi="宋体" w:eastAsia="宋体" w:cs="宋体"/>
          <w:spacing w:val="6"/>
          <w:sz w:val="28"/>
          <w:szCs w:val="28"/>
        </w:rPr>
        <w:t>在技术层面长安区根据多年工作实践，总结出一套行之有效的</w:t>
      </w:r>
      <w:r>
        <w:rPr>
          <w:rFonts w:ascii="宋体" w:hAnsi="宋体" w:eastAsia="宋体" w:cs="宋体"/>
          <w:spacing w:val="14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6"/>
          <w:sz w:val="28"/>
          <w:szCs w:val="28"/>
        </w:rPr>
        <w:t>保护修复措施。一是精准普查，科学建档。对古树名木实行编号挂</w:t>
      </w:r>
      <w:r>
        <w:rPr>
          <w:rFonts w:ascii="宋体" w:hAnsi="宋体" w:eastAsia="宋体" w:cs="宋体"/>
          <w:spacing w:val="2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6"/>
          <w:sz w:val="28"/>
          <w:szCs w:val="28"/>
        </w:rPr>
        <w:t>牌建档，建立古树名木图文数字档案系统，开展定期检查，实行动</w:t>
      </w:r>
      <w:r>
        <w:rPr>
          <w:rFonts w:ascii="宋体" w:hAnsi="宋体" w:eastAsia="宋体" w:cs="宋体"/>
          <w:spacing w:val="2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6"/>
          <w:sz w:val="28"/>
          <w:szCs w:val="28"/>
        </w:rPr>
        <w:t>态监管。二是规范保护，精确修复。对受损古树的抢救修复和病虫</w:t>
      </w:r>
      <w:r>
        <w:rPr>
          <w:rFonts w:ascii="宋体" w:hAnsi="宋体" w:eastAsia="宋体" w:cs="宋体"/>
          <w:spacing w:val="2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6"/>
          <w:sz w:val="28"/>
          <w:szCs w:val="28"/>
        </w:rPr>
        <w:t>害防治工作，采取一树一策、多措并举的方式进行保护，及时采取</w:t>
      </w:r>
      <w:r>
        <w:rPr>
          <w:rFonts w:ascii="宋体" w:hAnsi="宋体" w:eastAsia="宋体" w:cs="宋体"/>
          <w:spacing w:val="2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6"/>
          <w:sz w:val="28"/>
          <w:szCs w:val="28"/>
        </w:rPr>
        <w:t>修剪枯枝、打支撑、树心填充、种植仿生树皮等措施进行抢救修复</w:t>
      </w:r>
      <w:r>
        <w:rPr>
          <w:rFonts w:ascii="宋体" w:hAnsi="宋体" w:eastAsia="宋体" w:cs="宋体"/>
          <w:spacing w:val="2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6"/>
          <w:sz w:val="28"/>
          <w:szCs w:val="28"/>
        </w:rPr>
        <w:t>和复壮。三是智慧管理，多层互动。设立古树名木保护警示牌，为</w:t>
      </w:r>
      <w:r>
        <w:rPr>
          <w:rFonts w:ascii="宋体" w:hAnsi="宋体" w:eastAsia="宋体" w:cs="宋体"/>
          <w:spacing w:val="2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6"/>
          <w:sz w:val="28"/>
          <w:szCs w:val="28"/>
        </w:rPr>
        <w:t>全区一级古树制定悬挂电子身份证，通过扫描，可了解古树的所有</w:t>
      </w:r>
      <w:r>
        <w:rPr>
          <w:rFonts w:ascii="宋体" w:hAnsi="宋体" w:eastAsia="宋体" w:cs="宋体"/>
          <w:spacing w:val="2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6"/>
          <w:sz w:val="28"/>
          <w:szCs w:val="28"/>
        </w:rPr>
        <w:t>信息，方便一键导航和随时报修，实现了线上线下互动模式。四是</w:t>
      </w:r>
      <w:r>
        <w:rPr>
          <w:rFonts w:ascii="宋体" w:hAnsi="宋体" w:eastAsia="宋体" w:cs="宋体"/>
          <w:spacing w:val="2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6"/>
          <w:sz w:val="28"/>
          <w:szCs w:val="28"/>
        </w:rPr>
        <w:t>分类施策，除治病虫。根据古树树种生物学特性和病虫害发生规律</w:t>
      </w:r>
      <w:r>
        <w:rPr>
          <w:rFonts w:ascii="宋体" w:hAnsi="宋体" w:eastAsia="宋体" w:cs="宋体"/>
          <w:spacing w:val="2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6"/>
          <w:sz w:val="28"/>
          <w:szCs w:val="28"/>
        </w:rPr>
        <w:t>进行分期防治，采取化学防治、物理防治和生物防治相结合的方式</w:t>
      </w:r>
    </w:p>
    <w:p w14:paraId="7BBF3121">
      <w:pPr>
        <w:spacing w:line="369" w:lineRule="auto"/>
        <w:rPr>
          <w:rFonts w:ascii="宋体" w:hAnsi="宋体" w:eastAsia="宋体" w:cs="宋体"/>
          <w:sz w:val="28"/>
          <w:szCs w:val="28"/>
        </w:rPr>
        <w:sectPr>
          <w:footerReference r:id="rId6" w:type="default"/>
          <w:pgSz w:w="11906" w:h="16839"/>
          <w:pgMar w:top="1431" w:right="1605" w:bottom="1151" w:left="1785" w:header="0" w:footer="989" w:gutter="0"/>
          <w:cols w:space="720" w:num="1"/>
        </w:sectPr>
      </w:pPr>
    </w:p>
    <w:p w14:paraId="391F2CE1">
      <w:pPr>
        <w:spacing w:before="218" w:line="369" w:lineRule="auto"/>
        <w:ind w:left="24" w:right="87" w:hanging="2"/>
        <w:jc w:val="both"/>
        <w:rPr>
          <w:rFonts w:ascii="宋体" w:hAnsi="宋体" w:eastAsia="宋体" w:cs="宋体"/>
          <w:sz w:val="28"/>
          <w:szCs w:val="28"/>
        </w:rPr>
      </w:pPr>
      <w:r>
        <w:rPr>
          <w:rFonts w:ascii="宋体" w:hAnsi="宋体" w:eastAsia="宋体" w:cs="宋体"/>
          <w:spacing w:val="6"/>
          <w:sz w:val="28"/>
          <w:szCs w:val="28"/>
        </w:rPr>
        <w:t>进行处置。五是积极宣传古树名木保护政策，制作了长安古树荟萃</w:t>
      </w:r>
      <w:r>
        <w:rPr>
          <w:rFonts w:ascii="宋体" w:hAnsi="宋体" w:eastAsia="宋体" w:cs="宋体"/>
          <w:spacing w:val="2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6"/>
          <w:sz w:val="28"/>
          <w:szCs w:val="28"/>
        </w:rPr>
        <w:t>图册，组织科普进校园、进社区、进村组活动，不定期开展古树名</w:t>
      </w:r>
      <w:r>
        <w:rPr>
          <w:rFonts w:ascii="宋体" w:hAnsi="宋体" w:eastAsia="宋体" w:cs="宋体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6"/>
          <w:sz w:val="28"/>
          <w:szCs w:val="28"/>
        </w:rPr>
        <w:t>木管理知识培训，极大提高了广大群众保护古树名木自觉性。六是</w:t>
      </w:r>
      <w:r>
        <w:rPr>
          <w:rFonts w:ascii="宋体" w:hAnsi="宋体" w:eastAsia="宋体" w:cs="宋体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2"/>
          <w:sz w:val="28"/>
          <w:szCs w:val="28"/>
        </w:rPr>
        <w:t>深入挖掘古树名木背后的历史文化、讲好古树故事，助力乡村振兴。</w:t>
      </w:r>
      <w:r>
        <w:rPr>
          <w:rFonts w:ascii="宋体" w:hAnsi="宋体" w:eastAsia="宋体" w:cs="宋体"/>
          <w:spacing w:val="6"/>
          <w:sz w:val="28"/>
          <w:szCs w:val="28"/>
        </w:rPr>
        <w:t xml:space="preserve"> 开展了《古树探秘之旅》活动，力推《人民日报》、人民网等多家</w:t>
      </w:r>
      <w:r>
        <w:rPr>
          <w:rFonts w:ascii="宋体" w:hAnsi="宋体" w:eastAsia="宋体" w:cs="宋体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6"/>
          <w:sz w:val="28"/>
          <w:szCs w:val="28"/>
        </w:rPr>
        <w:t>媒体对古树名木保护长安特色进行宣传报道，实现了北京五塔寺银</w:t>
      </w:r>
      <w:r>
        <w:rPr>
          <w:rFonts w:ascii="宋体" w:hAnsi="宋体" w:eastAsia="宋体" w:cs="宋体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1"/>
          <w:sz w:val="28"/>
          <w:szCs w:val="28"/>
        </w:rPr>
        <w:t>杏树和古观音禅寺古银杏树的千里隔空对话，分享古树保护经验。</w:t>
      </w:r>
    </w:p>
    <w:p w14:paraId="04FAAF68">
      <w:pPr>
        <w:spacing w:before="3" w:line="369" w:lineRule="auto"/>
        <w:ind w:left="25" w:firstLine="558"/>
        <w:jc w:val="both"/>
        <w:rPr>
          <w:rFonts w:ascii="宋体" w:hAnsi="宋体" w:eastAsia="宋体" w:cs="宋体"/>
          <w:sz w:val="28"/>
          <w:szCs w:val="28"/>
        </w:rPr>
      </w:pPr>
      <w:r>
        <w:rPr>
          <w:rFonts w:ascii="宋体" w:hAnsi="宋体" w:eastAsia="宋体" w:cs="宋体"/>
          <w:spacing w:val="6"/>
          <w:sz w:val="28"/>
          <w:szCs w:val="28"/>
        </w:rPr>
        <w:t>在未来的工作中，长安区将继续加强古树名木保护工作。一是</w:t>
      </w:r>
      <w:r>
        <w:rPr>
          <w:rFonts w:ascii="宋体" w:hAnsi="宋体" w:eastAsia="宋体" w:cs="宋体"/>
          <w:spacing w:val="7"/>
          <w:sz w:val="28"/>
          <w:szCs w:val="28"/>
        </w:rPr>
        <w:t xml:space="preserve">  </w:t>
      </w:r>
      <w:r>
        <w:rPr>
          <w:rFonts w:ascii="宋体" w:hAnsi="宋体" w:eastAsia="宋体" w:cs="宋体"/>
          <w:spacing w:val="6"/>
          <w:sz w:val="28"/>
          <w:szCs w:val="28"/>
        </w:rPr>
        <w:t>加强古树名木执法监管，严格按照新修订古树名木保护条例，严格</w:t>
      </w:r>
      <w:r>
        <w:rPr>
          <w:rFonts w:ascii="宋体" w:hAnsi="宋体" w:eastAsia="宋体" w:cs="宋体"/>
          <w:sz w:val="28"/>
          <w:szCs w:val="28"/>
        </w:rPr>
        <w:t xml:space="preserve">  </w:t>
      </w:r>
      <w:r>
        <w:rPr>
          <w:rFonts w:ascii="宋体" w:hAnsi="宋体" w:eastAsia="宋体" w:cs="宋体"/>
          <w:spacing w:val="6"/>
          <w:sz w:val="28"/>
          <w:szCs w:val="28"/>
        </w:rPr>
        <w:t>执法，严厉打击破坏古树名木的违法犯罪行为。二是深入挖掘古树</w:t>
      </w:r>
      <w:r>
        <w:rPr>
          <w:rFonts w:ascii="宋体" w:hAnsi="宋体" w:eastAsia="宋体" w:cs="宋体"/>
          <w:sz w:val="28"/>
          <w:szCs w:val="28"/>
        </w:rPr>
        <w:t xml:space="preserve">  </w:t>
      </w:r>
      <w:r>
        <w:rPr>
          <w:rFonts w:ascii="宋体" w:hAnsi="宋体" w:eastAsia="宋体" w:cs="宋体"/>
          <w:spacing w:val="9"/>
          <w:sz w:val="28"/>
          <w:szCs w:val="28"/>
        </w:rPr>
        <w:t>名木背后的历史人文故事和民间传说，做好古树名木“探秘之旅</w:t>
      </w:r>
      <w:r>
        <w:rPr>
          <w:rFonts w:ascii="宋体" w:hAnsi="宋体" w:eastAsia="宋体" w:cs="宋体"/>
          <w:spacing w:val="-87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9"/>
          <w:sz w:val="28"/>
          <w:szCs w:val="28"/>
        </w:rPr>
        <w:t>”</w:t>
      </w:r>
      <w:r>
        <w:rPr>
          <w:rFonts w:ascii="宋体" w:hAnsi="宋体" w:eastAsia="宋体" w:cs="宋体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7"/>
          <w:sz w:val="28"/>
          <w:szCs w:val="28"/>
        </w:rPr>
        <w:t>工作，让古树生命永续、森林文化源远流长；三是加强科技赋能，</w:t>
      </w:r>
      <w:r>
        <w:rPr>
          <w:rFonts w:ascii="宋体" w:hAnsi="宋体" w:eastAsia="宋体" w:cs="宋体"/>
          <w:spacing w:val="4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6"/>
          <w:sz w:val="28"/>
          <w:szCs w:val="28"/>
        </w:rPr>
        <w:t>实行古树名木保护专家会商会诊制度，加强管护队伍技能培训，推</w:t>
      </w:r>
      <w:r>
        <w:rPr>
          <w:rFonts w:ascii="宋体" w:hAnsi="宋体" w:eastAsia="宋体" w:cs="宋体"/>
          <w:sz w:val="28"/>
          <w:szCs w:val="28"/>
        </w:rPr>
        <w:t xml:space="preserve">  </w:t>
      </w:r>
      <w:r>
        <w:rPr>
          <w:rFonts w:ascii="宋体" w:hAnsi="宋体" w:eastAsia="宋体" w:cs="宋体"/>
          <w:spacing w:val="6"/>
          <w:sz w:val="28"/>
          <w:szCs w:val="28"/>
        </w:rPr>
        <w:t>广应用新技术，提升专业化水平；四是加强技术研究，积极探索适</w:t>
      </w:r>
      <w:r>
        <w:rPr>
          <w:rFonts w:ascii="宋体" w:hAnsi="宋体" w:eastAsia="宋体" w:cs="宋体"/>
          <w:sz w:val="28"/>
          <w:szCs w:val="28"/>
        </w:rPr>
        <w:t xml:space="preserve">  </w:t>
      </w:r>
      <w:r>
        <w:rPr>
          <w:rFonts w:ascii="宋体" w:hAnsi="宋体" w:eastAsia="宋体" w:cs="宋体"/>
          <w:spacing w:val="-1"/>
          <w:sz w:val="28"/>
          <w:szCs w:val="28"/>
        </w:rPr>
        <w:t>合长安区古树名木保护复壮的技术规范，确保古树名木健康生长。</w:t>
      </w:r>
    </w:p>
    <w:p w14:paraId="79913A4A">
      <w:pPr>
        <w:spacing w:before="1" w:line="369" w:lineRule="auto"/>
        <w:ind w:left="25" w:right="87" w:firstLine="605"/>
        <w:jc w:val="both"/>
        <w:rPr>
          <w:rFonts w:ascii="宋体" w:hAnsi="宋体" w:eastAsia="宋体" w:cs="宋体"/>
          <w:sz w:val="28"/>
          <w:szCs w:val="28"/>
        </w:rPr>
      </w:pPr>
      <w:r>
        <w:rPr>
          <w:rFonts w:ascii="宋体" w:hAnsi="宋体" w:eastAsia="宋体" w:cs="宋体"/>
          <w:spacing w:val="-4"/>
          <w:sz w:val="28"/>
          <w:szCs w:val="28"/>
        </w:rPr>
        <w:t>自然因素中，古树因树龄长、生理机能衰退，自身抗逆性减弱，</w:t>
      </w:r>
      <w:r>
        <w:rPr>
          <w:rFonts w:ascii="宋体" w:hAnsi="宋体" w:eastAsia="宋体" w:cs="宋体"/>
          <w:spacing w:val="13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2"/>
          <w:sz w:val="28"/>
          <w:szCs w:val="28"/>
        </w:rPr>
        <w:t>易受极端天气（如暴雨、狂风、干旱、严寒）影响，导致枝干断裂、</w:t>
      </w:r>
      <w:r>
        <w:rPr>
          <w:rFonts w:ascii="宋体" w:hAnsi="宋体" w:eastAsia="宋体" w:cs="宋体"/>
          <w:spacing w:val="6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1"/>
          <w:sz w:val="28"/>
          <w:szCs w:val="28"/>
        </w:rPr>
        <w:t>根系受损；同时，病虫害也会趁虚而入，侵蚀树体，加速其衰败。</w:t>
      </w:r>
    </w:p>
    <w:p w14:paraId="79EA0FA9">
      <w:pPr>
        <w:spacing w:before="6" w:line="369" w:lineRule="auto"/>
        <w:ind w:left="23" w:right="109" w:firstLine="562"/>
        <w:jc w:val="both"/>
        <w:rPr>
          <w:rFonts w:ascii="宋体" w:hAnsi="宋体" w:eastAsia="宋体" w:cs="宋体"/>
          <w:sz w:val="28"/>
          <w:szCs w:val="28"/>
        </w:rPr>
      </w:pPr>
      <w:r>
        <w:rPr>
          <w:rFonts w:ascii="宋体" w:hAnsi="宋体" w:eastAsia="宋体" w:cs="宋体"/>
          <w:spacing w:val="6"/>
          <w:sz w:val="28"/>
          <w:szCs w:val="28"/>
        </w:rPr>
        <w:t>人为因素更为突出：城市化进程中，古树周边常因基建、违建</w:t>
      </w:r>
      <w:r>
        <w:rPr>
          <w:rFonts w:ascii="宋体" w:hAnsi="宋体" w:eastAsia="宋体" w:cs="宋体"/>
          <w:spacing w:val="11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6"/>
          <w:sz w:val="28"/>
          <w:szCs w:val="28"/>
        </w:rPr>
        <w:t>挤占生长空间，地面硬化破坏土壤透气性，导致根系缺氧；过度修</w:t>
      </w:r>
      <w:r>
        <w:rPr>
          <w:rFonts w:ascii="宋体" w:hAnsi="宋体" w:eastAsia="宋体" w:cs="宋体"/>
          <w:spacing w:val="1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6"/>
          <w:sz w:val="28"/>
          <w:szCs w:val="28"/>
        </w:rPr>
        <w:t>剪、乱刻乱画、攀爬折枝等不文明行为直接损伤树体；农业生产中</w:t>
      </w:r>
      <w:r>
        <w:rPr>
          <w:rFonts w:ascii="宋体" w:hAnsi="宋体" w:eastAsia="宋体" w:cs="宋体"/>
          <w:spacing w:val="1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3"/>
          <w:sz w:val="28"/>
          <w:szCs w:val="28"/>
        </w:rPr>
        <w:t>滥用化肥农药，或周边工业污染（如废气、污水）改变土壤和水质，</w:t>
      </w:r>
      <w:r>
        <w:rPr>
          <w:rFonts w:ascii="宋体" w:hAnsi="宋体" w:eastAsia="宋体" w:cs="宋体"/>
          <w:spacing w:val="16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3"/>
          <w:sz w:val="28"/>
          <w:szCs w:val="28"/>
        </w:rPr>
        <w:t>破坏古树生长环境；此外，部分地区保护意识薄弱，缺乏科学管护，</w:t>
      </w:r>
      <w:r>
        <w:rPr>
          <w:rFonts w:ascii="宋体" w:hAnsi="宋体" w:eastAsia="宋体" w:cs="宋体"/>
          <w:spacing w:val="16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1"/>
          <w:sz w:val="28"/>
          <w:szCs w:val="28"/>
        </w:rPr>
        <w:t>也使得古树在无意识中遭到持续破坏。</w:t>
      </w:r>
    </w:p>
    <w:p w14:paraId="23640CD1">
      <w:pPr>
        <w:spacing w:line="369" w:lineRule="auto"/>
        <w:rPr>
          <w:rFonts w:ascii="宋体" w:hAnsi="宋体" w:eastAsia="宋体" w:cs="宋体"/>
          <w:sz w:val="28"/>
          <w:szCs w:val="28"/>
        </w:rPr>
        <w:sectPr>
          <w:footerReference r:id="rId7" w:type="default"/>
          <w:pgSz w:w="11906" w:h="16839"/>
          <w:pgMar w:top="1431" w:right="1659" w:bottom="1151" w:left="1785" w:header="0" w:footer="989" w:gutter="0"/>
          <w:cols w:space="720" w:num="1"/>
        </w:sectPr>
      </w:pPr>
    </w:p>
    <w:p w14:paraId="7E3B9D0E">
      <w:pPr>
        <w:spacing w:before="217" w:line="369" w:lineRule="auto"/>
        <w:ind w:left="25" w:firstLine="586"/>
        <w:jc w:val="both"/>
        <w:rPr>
          <w:rFonts w:ascii="宋体" w:hAnsi="宋体" w:eastAsia="宋体" w:cs="宋体"/>
          <w:sz w:val="28"/>
          <w:szCs w:val="28"/>
        </w:rPr>
      </w:pPr>
      <w:r>
        <w:rPr>
          <w:rFonts w:ascii="宋体" w:hAnsi="宋体" w:eastAsia="宋体" w:cs="宋体"/>
          <w:spacing w:val="4"/>
          <w:sz w:val="28"/>
          <w:szCs w:val="28"/>
        </w:rPr>
        <w:t>民众出于对古树“长寿</w:t>
      </w:r>
      <w:r>
        <w:rPr>
          <w:rFonts w:ascii="宋体" w:hAnsi="宋体" w:eastAsia="宋体" w:cs="宋体"/>
          <w:spacing w:val="-96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4"/>
          <w:sz w:val="28"/>
          <w:szCs w:val="28"/>
        </w:rPr>
        <w:t>”等象征意义的敬仰，在树</w:t>
      </w:r>
      <w:r>
        <w:rPr>
          <w:rFonts w:ascii="宋体" w:hAnsi="宋体" w:eastAsia="宋体" w:cs="宋体"/>
          <w:spacing w:val="3"/>
          <w:sz w:val="28"/>
          <w:szCs w:val="28"/>
        </w:rPr>
        <w:t>枝绑挂福条</w:t>
      </w:r>
      <w:r>
        <w:rPr>
          <w:rFonts w:ascii="宋体" w:hAnsi="宋体" w:eastAsia="宋体" w:cs="宋体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6"/>
          <w:sz w:val="28"/>
          <w:szCs w:val="28"/>
        </w:rPr>
        <w:t>祈福。这一传统习俗虽蕴含着人们对美好生活地向往与对自然的敬</w:t>
      </w:r>
      <w:r>
        <w:rPr>
          <w:rFonts w:ascii="宋体" w:hAnsi="宋体" w:eastAsia="宋体" w:cs="宋体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6"/>
          <w:sz w:val="28"/>
          <w:szCs w:val="28"/>
        </w:rPr>
        <w:t>畏之情，但频繁的祭祀行为与长期绑挂活动，导致树体承受物理损</w:t>
      </w:r>
      <w:r>
        <w:rPr>
          <w:rFonts w:ascii="宋体" w:hAnsi="宋体" w:eastAsia="宋体" w:cs="宋体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3"/>
          <w:sz w:val="28"/>
          <w:szCs w:val="28"/>
        </w:rPr>
        <w:t>伤、生物侵害及生态干扰等多重压力，逐渐威胁古树的健康与存续，</w:t>
      </w:r>
      <w:r>
        <w:rPr>
          <w:rFonts w:ascii="宋体" w:hAnsi="宋体" w:eastAsia="宋体" w:cs="宋体"/>
          <w:spacing w:val="14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1"/>
          <w:sz w:val="28"/>
          <w:szCs w:val="28"/>
        </w:rPr>
        <w:t>需通过科学管理与合理引导，实现人文情怀与古树保护的平衡。</w:t>
      </w:r>
    </w:p>
    <w:p w14:paraId="632DD6A3">
      <w:pPr>
        <w:spacing w:line="219" w:lineRule="auto"/>
        <w:ind w:left="586"/>
        <w:rPr>
          <w:rFonts w:ascii="宋体" w:hAnsi="宋体" w:eastAsia="宋体" w:cs="宋体"/>
          <w:sz w:val="28"/>
          <w:szCs w:val="28"/>
        </w:rPr>
      </w:pPr>
      <w:r>
        <w:rPr>
          <w:rFonts w:ascii="宋体" w:hAnsi="宋体" w:eastAsia="宋体" w:cs="宋体"/>
          <w:spacing w:val="-1"/>
          <w:sz w:val="28"/>
          <w:szCs w:val="28"/>
        </w:rPr>
        <w:t>现将本项目涉及的六棵古树现状详细说明如下：</w:t>
      </w:r>
    </w:p>
    <w:p w14:paraId="00A5860D">
      <w:pPr>
        <w:spacing w:before="229" w:line="219" w:lineRule="auto"/>
        <w:ind w:left="28"/>
        <w:outlineLvl w:val="1"/>
        <w:rPr>
          <w:rFonts w:ascii="宋体" w:hAnsi="宋体" w:eastAsia="宋体" w:cs="宋体"/>
          <w:sz w:val="28"/>
          <w:szCs w:val="28"/>
        </w:rPr>
      </w:pPr>
      <w:bookmarkStart w:id="32" w:name="_Toc9467"/>
      <w:bookmarkStart w:id="33" w:name="_Toc21570"/>
      <w:bookmarkStart w:id="34" w:name="_Toc21614"/>
      <w:r>
        <w:rPr>
          <w:rFonts w:ascii="宋体" w:hAnsi="宋体" w:eastAsia="宋体" w:cs="宋体"/>
          <w:b/>
          <w:bCs/>
          <w:spacing w:val="-5"/>
          <w:sz w:val="28"/>
          <w:szCs w:val="28"/>
        </w:rPr>
        <w:t>2.2</w:t>
      </w:r>
      <w:r>
        <w:rPr>
          <w:rFonts w:ascii="宋体" w:hAnsi="宋体" w:eastAsia="宋体" w:cs="宋体"/>
          <w:spacing w:val="-56"/>
          <w:sz w:val="28"/>
          <w:szCs w:val="28"/>
        </w:rPr>
        <w:t xml:space="preserve"> </w:t>
      </w:r>
      <w:r>
        <w:rPr>
          <w:rFonts w:ascii="宋体" w:hAnsi="宋体" w:eastAsia="宋体" w:cs="宋体"/>
          <w:b/>
          <w:bCs/>
          <w:spacing w:val="-5"/>
          <w:sz w:val="28"/>
          <w:szCs w:val="28"/>
        </w:rPr>
        <w:t>编号</w:t>
      </w:r>
      <w:r>
        <w:rPr>
          <w:rFonts w:ascii="宋体" w:hAnsi="宋体" w:eastAsia="宋体" w:cs="宋体"/>
          <w:spacing w:val="-55"/>
          <w:sz w:val="28"/>
          <w:szCs w:val="28"/>
        </w:rPr>
        <w:t xml:space="preserve"> </w:t>
      </w:r>
      <w:r>
        <w:rPr>
          <w:rFonts w:ascii="宋体" w:hAnsi="宋体" w:eastAsia="宋体" w:cs="宋体"/>
          <w:b/>
          <w:bCs/>
          <w:spacing w:val="-5"/>
          <w:sz w:val="28"/>
          <w:szCs w:val="28"/>
        </w:rPr>
        <w:t>61011600001</w:t>
      </w:r>
      <w:r>
        <w:rPr>
          <w:rFonts w:ascii="宋体" w:hAnsi="宋体" w:eastAsia="宋体" w:cs="宋体"/>
          <w:spacing w:val="-33"/>
          <w:sz w:val="28"/>
          <w:szCs w:val="28"/>
        </w:rPr>
        <w:t xml:space="preserve"> </w:t>
      </w:r>
      <w:r>
        <w:rPr>
          <w:rFonts w:ascii="宋体" w:hAnsi="宋体" w:eastAsia="宋体" w:cs="宋体"/>
          <w:b/>
          <w:bCs/>
          <w:spacing w:val="-5"/>
          <w:sz w:val="28"/>
          <w:szCs w:val="28"/>
        </w:rPr>
        <w:t>国槐树基本情况及现状</w:t>
      </w:r>
      <w:bookmarkEnd w:id="32"/>
      <w:bookmarkEnd w:id="33"/>
      <w:bookmarkEnd w:id="34"/>
    </w:p>
    <w:p w14:paraId="23B6ABBF">
      <w:pPr>
        <w:spacing w:before="227" w:line="219" w:lineRule="auto"/>
        <w:ind w:left="28"/>
        <w:rPr>
          <w:rFonts w:ascii="宋体" w:hAnsi="宋体" w:eastAsia="宋体" w:cs="宋体"/>
          <w:sz w:val="28"/>
          <w:szCs w:val="28"/>
        </w:rPr>
      </w:pPr>
      <w:r>
        <w:rPr>
          <w:rFonts w:ascii="宋体" w:hAnsi="宋体" w:eastAsia="宋体" w:cs="宋体"/>
          <w:spacing w:val="-3"/>
          <w:sz w:val="28"/>
          <w:szCs w:val="28"/>
        </w:rPr>
        <w:t>2.2.1</w:t>
      </w:r>
      <w:r>
        <w:rPr>
          <w:rFonts w:ascii="宋体" w:hAnsi="宋体" w:eastAsia="宋体" w:cs="宋体"/>
          <w:spacing w:val="-57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3"/>
          <w:sz w:val="28"/>
          <w:szCs w:val="28"/>
        </w:rPr>
        <w:t>基本情况</w:t>
      </w:r>
    </w:p>
    <w:p w14:paraId="1EC56A1E">
      <w:pPr>
        <w:spacing w:before="227" w:line="219" w:lineRule="auto"/>
        <w:ind w:left="590"/>
        <w:rPr>
          <w:rFonts w:ascii="宋体" w:hAnsi="宋体" w:eastAsia="宋体" w:cs="宋体"/>
          <w:sz w:val="28"/>
          <w:szCs w:val="28"/>
        </w:rPr>
      </w:pPr>
      <w:r>
        <w:rPr>
          <w:rFonts w:ascii="宋体" w:hAnsi="宋体" w:eastAsia="宋体" w:cs="宋体"/>
          <w:spacing w:val="-2"/>
          <w:sz w:val="28"/>
          <w:szCs w:val="28"/>
        </w:rPr>
        <w:t>古树名称：国槐（蝶形花科、槐属）</w:t>
      </w:r>
    </w:p>
    <w:p w14:paraId="6F5EFA4E">
      <w:pPr>
        <w:spacing w:before="229" w:line="220" w:lineRule="auto"/>
        <w:ind w:left="585"/>
        <w:rPr>
          <w:rFonts w:ascii="宋体" w:hAnsi="宋体" w:eastAsia="宋体" w:cs="宋体"/>
          <w:sz w:val="28"/>
          <w:szCs w:val="28"/>
        </w:rPr>
      </w:pPr>
      <w:r>
        <w:rPr>
          <w:rFonts w:ascii="宋体" w:hAnsi="宋体" w:eastAsia="宋体" w:cs="宋体"/>
          <w:spacing w:val="-2"/>
          <w:sz w:val="28"/>
          <w:szCs w:val="28"/>
        </w:rPr>
        <w:t>保护等级：一级</w:t>
      </w:r>
    </w:p>
    <w:p w14:paraId="54E99D4B">
      <w:pPr>
        <w:spacing w:before="225" w:line="220" w:lineRule="auto"/>
        <w:ind w:left="584"/>
        <w:rPr>
          <w:rFonts w:ascii="宋体" w:hAnsi="宋体" w:eastAsia="宋体" w:cs="宋体"/>
          <w:sz w:val="28"/>
          <w:szCs w:val="28"/>
        </w:rPr>
      </w:pPr>
      <w:r>
        <w:rPr>
          <w:rFonts w:ascii="宋体" w:hAnsi="宋体" w:eastAsia="宋体" w:cs="宋体"/>
          <w:spacing w:val="-2"/>
          <w:sz w:val="28"/>
          <w:szCs w:val="28"/>
        </w:rPr>
        <w:t>树龄：810</w:t>
      </w:r>
      <w:r>
        <w:rPr>
          <w:rFonts w:ascii="宋体" w:hAnsi="宋体" w:eastAsia="宋体" w:cs="宋体"/>
          <w:spacing w:val="-57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2"/>
          <w:sz w:val="28"/>
          <w:szCs w:val="28"/>
        </w:rPr>
        <w:t>年</w:t>
      </w:r>
    </w:p>
    <w:p w14:paraId="4F02D1C0">
      <w:pPr>
        <w:spacing w:before="224" w:line="219" w:lineRule="auto"/>
        <w:ind w:left="585"/>
        <w:rPr>
          <w:rFonts w:ascii="宋体" w:hAnsi="宋体" w:eastAsia="宋体" w:cs="宋体"/>
          <w:sz w:val="28"/>
          <w:szCs w:val="28"/>
        </w:rPr>
      </w:pPr>
      <w:r>
        <w:rPr>
          <w:rFonts w:ascii="宋体" w:hAnsi="宋体" w:eastAsia="宋体" w:cs="宋体"/>
          <w:spacing w:val="-1"/>
          <w:sz w:val="28"/>
          <w:szCs w:val="28"/>
        </w:rPr>
        <w:t>规格：树高：10</w:t>
      </w:r>
      <w:r>
        <w:rPr>
          <w:rFonts w:ascii="宋体" w:hAnsi="宋体" w:eastAsia="宋体" w:cs="宋体"/>
          <w:spacing w:val="-60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1"/>
          <w:sz w:val="28"/>
          <w:szCs w:val="28"/>
        </w:rPr>
        <w:t>米；胸径：145</w:t>
      </w:r>
      <w:r>
        <w:rPr>
          <w:rFonts w:ascii="宋体" w:hAnsi="宋体" w:eastAsia="宋体" w:cs="宋体"/>
          <w:spacing w:val="-55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1"/>
          <w:sz w:val="28"/>
          <w:szCs w:val="28"/>
        </w:rPr>
        <w:t>厘米；平均</w:t>
      </w:r>
      <w:r>
        <w:rPr>
          <w:rFonts w:ascii="宋体" w:hAnsi="宋体" w:eastAsia="宋体" w:cs="宋体"/>
          <w:spacing w:val="-2"/>
          <w:sz w:val="28"/>
          <w:szCs w:val="28"/>
        </w:rPr>
        <w:t>冠幅：12.5</w:t>
      </w:r>
      <w:r>
        <w:rPr>
          <w:rFonts w:ascii="宋体" w:hAnsi="宋体" w:eastAsia="宋体" w:cs="宋体"/>
          <w:spacing w:val="-61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2"/>
          <w:sz w:val="28"/>
          <w:szCs w:val="28"/>
        </w:rPr>
        <w:t>米</w:t>
      </w:r>
    </w:p>
    <w:p w14:paraId="256674D5">
      <w:pPr>
        <w:spacing w:before="231" w:line="219" w:lineRule="auto"/>
        <w:ind w:right="31"/>
        <w:jc w:val="right"/>
        <w:rPr>
          <w:rFonts w:ascii="宋体" w:hAnsi="宋体" w:eastAsia="宋体" w:cs="宋体"/>
          <w:sz w:val="28"/>
          <w:szCs w:val="28"/>
        </w:rPr>
      </w:pPr>
      <w:r>
        <w:rPr>
          <w:rFonts w:ascii="宋体" w:hAnsi="宋体" w:eastAsia="宋体" w:cs="宋体"/>
          <w:spacing w:val="-8"/>
          <w:sz w:val="28"/>
          <w:szCs w:val="28"/>
        </w:rPr>
        <w:t>位</w:t>
      </w:r>
      <w:r>
        <w:rPr>
          <w:rFonts w:ascii="宋体" w:hAnsi="宋体" w:eastAsia="宋体" w:cs="宋体"/>
          <w:spacing w:val="-76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8"/>
          <w:sz w:val="28"/>
          <w:szCs w:val="28"/>
        </w:rPr>
        <w:t>置</w:t>
      </w:r>
      <w:r>
        <w:rPr>
          <w:rFonts w:ascii="宋体" w:hAnsi="宋体" w:eastAsia="宋体" w:cs="宋体"/>
          <w:spacing w:val="-47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8"/>
          <w:sz w:val="28"/>
          <w:szCs w:val="28"/>
        </w:rPr>
        <w:t>：</w:t>
      </w:r>
      <w:r>
        <w:rPr>
          <w:rFonts w:ascii="宋体" w:hAnsi="宋体" w:eastAsia="宋体" w:cs="宋体"/>
          <w:spacing w:val="-70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8"/>
          <w:sz w:val="28"/>
          <w:szCs w:val="28"/>
        </w:rPr>
        <w:t>大</w:t>
      </w:r>
      <w:r>
        <w:rPr>
          <w:rFonts w:ascii="宋体" w:hAnsi="宋体" w:eastAsia="宋体" w:cs="宋体"/>
          <w:spacing w:val="-71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8"/>
          <w:sz w:val="28"/>
          <w:szCs w:val="28"/>
        </w:rPr>
        <w:t>兆</w:t>
      </w:r>
      <w:r>
        <w:rPr>
          <w:rFonts w:ascii="宋体" w:hAnsi="宋体" w:eastAsia="宋体" w:cs="宋体"/>
          <w:spacing w:val="-74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8"/>
          <w:sz w:val="28"/>
          <w:szCs w:val="28"/>
        </w:rPr>
        <w:t>街</w:t>
      </w:r>
      <w:r>
        <w:rPr>
          <w:rFonts w:ascii="宋体" w:hAnsi="宋体" w:eastAsia="宋体" w:cs="宋体"/>
          <w:spacing w:val="-75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8"/>
          <w:sz w:val="28"/>
          <w:szCs w:val="28"/>
        </w:rPr>
        <w:t>道</w:t>
      </w:r>
      <w:r>
        <w:rPr>
          <w:rFonts w:ascii="宋体" w:hAnsi="宋体" w:eastAsia="宋体" w:cs="宋体"/>
          <w:spacing w:val="-72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8"/>
          <w:sz w:val="28"/>
          <w:szCs w:val="28"/>
        </w:rPr>
        <w:t>庞</w:t>
      </w:r>
      <w:r>
        <w:rPr>
          <w:rFonts w:ascii="宋体" w:hAnsi="宋体" w:eastAsia="宋体" w:cs="宋体"/>
          <w:spacing w:val="-53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8"/>
          <w:sz w:val="28"/>
          <w:szCs w:val="28"/>
        </w:rPr>
        <w:t>留</w:t>
      </w:r>
      <w:r>
        <w:rPr>
          <w:rFonts w:ascii="宋体" w:hAnsi="宋体" w:eastAsia="宋体" w:cs="宋体"/>
          <w:spacing w:val="-70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8"/>
          <w:sz w:val="28"/>
          <w:szCs w:val="28"/>
        </w:rPr>
        <w:t>村（</w:t>
      </w:r>
      <w:r>
        <w:rPr>
          <w:rFonts w:ascii="宋体" w:hAnsi="宋体" w:eastAsia="宋体" w:cs="宋体"/>
          <w:spacing w:val="-29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8"/>
          <w:sz w:val="28"/>
          <w:szCs w:val="28"/>
        </w:rPr>
        <w:t>经</w:t>
      </w:r>
      <w:r>
        <w:rPr>
          <w:rFonts w:ascii="宋体" w:hAnsi="宋体" w:eastAsia="宋体" w:cs="宋体"/>
          <w:spacing w:val="-75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8"/>
          <w:sz w:val="28"/>
          <w:szCs w:val="28"/>
        </w:rPr>
        <w:t>度</w:t>
      </w:r>
      <w:r>
        <w:rPr>
          <w:rFonts w:ascii="宋体" w:hAnsi="宋体" w:eastAsia="宋体" w:cs="宋体"/>
          <w:spacing w:val="-50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8"/>
          <w:sz w:val="28"/>
          <w:szCs w:val="28"/>
        </w:rPr>
        <w:t>：</w:t>
      </w:r>
      <w:r>
        <w:rPr>
          <w:rFonts w:ascii="宋体" w:hAnsi="宋体" w:eastAsia="宋体" w:cs="宋体"/>
          <w:spacing w:val="-50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8"/>
          <w:sz w:val="28"/>
          <w:szCs w:val="28"/>
        </w:rPr>
        <w:t>109.04780790   纬</w:t>
      </w:r>
      <w:r>
        <w:rPr>
          <w:rFonts w:ascii="宋体" w:hAnsi="宋体" w:eastAsia="宋体" w:cs="宋体"/>
          <w:spacing w:val="-75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8"/>
          <w:sz w:val="28"/>
          <w:szCs w:val="28"/>
        </w:rPr>
        <w:t>度</w:t>
      </w:r>
      <w:r>
        <w:rPr>
          <w:rFonts w:ascii="宋体" w:hAnsi="宋体" w:eastAsia="宋体" w:cs="宋体"/>
          <w:spacing w:val="-83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8"/>
          <w:sz w:val="28"/>
          <w:szCs w:val="28"/>
        </w:rPr>
        <w:t>：</w:t>
      </w:r>
    </w:p>
    <w:p w14:paraId="205B71B9">
      <w:pPr>
        <w:spacing w:before="226" w:line="220" w:lineRule="auto"/>
        <w:ind w:left="30"/>
        <w:rPr>
          <w:rFonts w:ascii="宋体" w:hAnsi="宋体" w:eastAsia="宋体" w:cs="宋体"/>
          <w:sz w:val="28"/>
          <w:szCs w:val="28"/>
        </w:rPr>
      </w:pPr>
      <w:r>
        <w:rPr>
          <w:rFonts w:ascii="宋体" w:hAnsi="宋体" w:eastAsia="宋体" w:cs="宋体"/>
          <w:spacing w:val="-3"/>
          <w:sz w:val="28"/>
          <w:szCs w:val="28"/>
        </w:rPr>
        <w:t>34.10463799）海拔</w:t>
      </w:r>
      <w:r>
        <w:rPr>
          <w:rFonts w:ascii="宋体" w:hAnsi="宋体" w:eastAsia="宋体" w:cs="宋体"/>
          <w:spacing w:val="-39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3"/>
          <w:sz w:val="28"/>
          <w:szCs w:val="28"/>
        </w:rPr>
        <w:t>556</w:t>
      </w:r>
      <w:r>
        <w:rPr>
          <w:rFonts w:ascii="宋体" w:hAnsi="宋体" w:eastAsia="宋体" w:cs="宋体"/>
          <w:spacing w:val="-61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3"/>
          <w:sz w:val="28"/>
          <w:szCs w:val="28"/>
        </w:rPr>
        <w:t>米。</w:t>
      </w:r>
    </w:p>
    <w:p w14:paraId="7871DAAB">
      <w:pPr>
        <w:spacing w:before="226" w:line="220" w:lineRule="auto"/>
        <w:ind w:left="583"/>
        <w:rPr>
          <w:rFonts w:ascii="宋体" w:hAnsi="宋体" w:eastAsia="宋体" w:cs="宋体"/>
          <w:sz w:val="28"/>
          <w:szCs w:val="28"/>
        </w:rPr>
      </w:pPr>
      <w:r>
        <w:rPr>
          <w:rFonts w:ascii="宋体" w:hAnsi="宋体" w:eastAsia="宋体" w:cs="宋体"/>
          <w:spacing w:val="-2"/>
          <w:sz w:val="28"/>
          <w:szCs w:val="28"/>
        </w:rPr>
        <w:t>权属：集体</w:t>
      </w:r>
    </w:p>
    <w:p w14:paraId="1F364825">
      <w:pPr>
        <w:spacing w:before="228" w:line="220" w:lineRule="auto"/>
        <w:ind w:left="28"/>
        <w:rPr>
          <w:rFonts w:ascii="宋体" w:hAnsi="宋体" w:eastAsia="宋体" w:cs="宋体"/>
          <w:sz w:val="28"/>
          <w:szCs w:val="28"/>
        </w:rPr>
      </w:pPr>
      <w:r>
        <w:rPr>
          <w:rFonts w:ascii="宋体" w:hAnsi="宋体" w:eastAsia="宋体" w:cs="宋体"/>
          <w:spacing w:val="-3"/>
          <w:sz w:val="28"/>
          <w:szCs w:val="28"/>
        </w:rPr>
        <w:t>2.2.2</w:t>
      </w:r>
      <w:r>
        <w:rPr>
          <w:rFonts w:ascii="宋体" w:hAnsi="宋体" w:eastAsia="宋体" w:cs="宋体"/>
          <w:spacing w:val="-57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3"/>
          <w:sz w:val="28"/>
          <w:szCs w:val="28"/>
        </w:rPr>
        <w:t>立地条件</w:t>
      </w:r>
    </w:p>
    <w:p w14:paraId="777C8302">
      <w:pPr>
        <w:spacing w:before="228" w:line="369" w:lineRule="auto"/>
        <w:ind w:left="23" w:right="30" w:firstLine="567"/>
        <w:jc w:val="both"/>
        <w:rPr>
          <w:rFonts w:ascii="宋体" w:hAnsi="宋体" w:eastAsia="宋体" w:cs="宋体"/>
          <w:sz w:val="28"/>
          <w:szCs w:val="28"/>
        </w:rPr>
      </w:pPr>
      <w:r>
        <w:rPr>
          <w:rFonts w:ascii="宋体" w:hAnsi="宋体" w:eastAsia="宋体" w:cs="宋体"/>
          <w:spacing w:val="6"/>
          <w:sz w:val="28"/>
          <w:szCs w:val="28"/>
        </w:rPr>
        <w:t>古树树冠下有少量杂草，身处房侧，地形空间相对狭小，一定 程度限制了古树生长，位于处地势较低有积水隐患。古树周围为硬</w:t>
      </w:r>
      <w:r>
        <w:rPr>
          <w:rFonts w:ascii="宋体" w:hAnsi="宋体" w:eastAsia="宋体" w:cs="宋体"/>
          <w:spacing w:val="1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4"/>
          <w:sz w:val="28"/>
          <w:szCs w:val="28"/>
        </w:rPr>
        <w:t>化铺装路面，硬质铺装挤压导致的“根系囚笼效应</w:t>
      </w:r>
      <w:r>
        <w:rPr>
          <w:rFonts w:ascii="宋体" w:hAnsi="宋体" w:eastAsia="宋体" w:cs="宋体"/>
          <w:spacing w:val="-81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4"/>
          <w:sz w:val="28"/>
          <w:szCs w:val="28"/>
        </w:rPr>
        <w:t>”，对古树根系</w:t>
      </w:r>
      <w:r>
        <w:rPr>
          <w:rFonts w:ascii="宋体" w:hAnsi="宋体" w:eastAsia="宋体" w:cs="宋体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6"/>
          <w:sz w:val="28"/>
          <w:szCs w:val="28"/>
        </w:rPr>
        <w:t>形成压迫，影响土壤透气透水性，导致古树根系呼吸、吸收作用减</w:t>
      </w:r>
      <w:r>
        <w:rPr>
          <w:rFonts w:ascii="宋体" w:hAnsi="宋体" w:eastAsia="宋体" w:cs="宋体"/>
          <w:spacing w:val="1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1"/>
          <w:sz w:val="28"/>
          <w:szCs w:val="28"/>
        </w:rPr>
        <w:t>弱，从而阻碍根系生长。</w:t>
      </w:r>
    </w:p>
    <w:p w14:paraId="47517EC2">
      <w:pPr>
        <w:spacing w:before="1" w:line="219" w:lineRule="auto"/>
        <w:ind w:left="28"/>
        <w:rPr>
          <w:rFonts w:ascii="宋体" w:hAnsi="宋体" w:eastAsia="宋体" w:cs="宋体"/>
          <w:sz w:val="28"/>
          <w:szCs w:val="28"/>
        </w:rPr>
      </w:pPr>
      <w:r>
        <w:rPr>
          <w:rFonts w:ascii="宋体" w:hAnsi="宋体" w:eastAsia="宋体" w:cs="宋体"/>
          <w:spacing w:val="-3"/>
          <w:sz w:val="28"/>
          <w:szCs w:val="28"/>
        </w:rPr>
        <w:t>2.2.3</w:t>
      </w:r>
      <w:r>
        <w:rPr>
          <w:rFonts w:ascii="宋体" w:hAnsi="宋体" w:eastAsia="宋体" w:cs="宋体"/>
          <w:spacing w:val="-57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3"/>
          <w:sz w:val="28"/>
          <w:szCs w:val="28"/>
        </w:rPr>
        <w:t>生存状态</w:t>
      </w:r>
    </w:p>
    <w:p w14:paraId="420502B0">
      <w:pPr>
        <w:spacing w:before="227" w:line="370" w:lineRule="auto"/>
        <w:ind w:left="25" w:right="215" w:firstLine="579"/>
        <w:rPr>
          <w:rFonts w:ascii="宋体" w:hAnsi="宋体" w:eastAsia="宋体" w:cs="宋体"/>
          <w:sz w:val="28"/>
          <w:szCs w:val="28"/>
        </w:rPr>
      </w:pPr>
      <w:r>
        <w:rPr>
          <w:rFonts w:ascii="宋体" w:hAnsi="宋体" w:eastAsia="宋体" w:cs="宋体"/>
          <w:spacing w:val="-2"/>
          <w:sz w:val="28"/>
          <w:szCs w:val="28"/>
        </w:rPr>
        <w:t>1.树干：古树主干靠近房屋处空腐严重，开放式树洞</w:t>
      </w:r>
      <w:r>
        <w:rPr>
          <w:rFonts w:ascii="宋体" w:hAnsi="宋体" w:eastAsia="宋体" w:cs="宋体"/>
          <w:spacing w:val="-56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2"/>
          <w:sz w:val="28"/>
          <w:szCs w:val="28"/>
        </w:rPr>
        <w:t>4</w:t>
      </w:r>
      <w:r>
        <w:rPr>
          <w:rFonts w:ascii="宋体" w:hAnsi="宋体" w:eastAsia="宋体" w:cs="宋体"/>
          <w:spacing w:val="-61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2"/>
          <w:sz w:val="28"/>
          <w:szCs w:val="28"/>
        </w:rPr>
        <w:t>个，面</w:t>
      </w:r>
      <w:r>
        <w:rPr>
          <w:rFonts w:ascii="宋体" w:hAnsi="宋体" w:eastAsia="宋体" w:cs="宋体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4"/>
          <w:sz w:val="28"/>
          <w:szCs w:val="28"/>
        </w:rPr>
        <w:t>积</w:t>
      </w:r>
      <w:r>
        <w:rPr>
          <w:rFonts w:ascii="宋体" w:hAnsi="宋体" w:eastAsia="宋体" w:cs="宋体"/>
          <w:spacing w:val="-35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4"/>
          <w:sz w:val="28"/>
          <w:szCs w:val="28"/>
        </w:rPr>
        <w:t>10.35</w:t>
      </w:r>
      <w:r>
        <w:rPr>
          <w:rFonts w:ascii="宋体" w:hAnsi="宋体" w:eastAsia="宋体" w:cs="宋体"/>
          <w:spacing w:val="-49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4"/>
          <w:sz w:val="28"/>
          <w:szCs w:val="28"/>
        </w:rPr>
        <w:t>㎡</w:t>
      </w:r>
      <w:r>
        <w:rPr>
          <w:rFonts w:ascii="宋体" w:hAnsi="宋体" w:eastAsia="宋体" w:cs="宋体"/>
          <w:spacing w:val="-83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4"/>
          <w:sz w:val="28"/>
          <w:szCs w:val="28"/>
        </w:rPr>
        <w:t>，因成开放式，遇见下雨天气，雨水容易进入树干内部</w:t>
      </w:r>
    </w:p>
    <w:p w14:paraId="567588CB">
      <w:pPr>
        <w:spacing w:line="370" w:lineRule="auto"/>
        <w:rPr>
          <w:rFonts w:ascii="宋体" w:hAnsi="宋体" w:eastAsia="宋体" w:cs="宋体"/>
          <w:sz w:val="28"/>
          <w:szCs w:val="28"/>
        </w:rPr>
        <w:sectPr>
          <w:footerReference r:id="rId8" w:type="default"/>
          <w:pgSz w:w="11906" w:h="16839"/>
          <w:pgMar w:top="1431" w:right="1769" w:bottom="1149" w:left="1785" w:header="0" w:footer="989" w:gutter="0"/>
          <w:cols w:space="720" w:num="1"/>
        </w:sectPr>
      </w:pPr>
    </w:p>
    <w:p w14:paraId="60B2A542">
      <w:pPr>
        <w:spacing w:before="217" w:line="370" w:lineRule="auto"/>
        <w:ind w:left="122" w:right="255" w:firstLine="1"/>
        <w:jc w:val="both"/>
        <w:rPr>
          <w:rFonts w:ascii="宋体" w:hAnsi="宋体" w:eastAsia="宋体" w:cs="宋体"/>
          <w:sz w:val="28"/>
          <w:szCs w:val="28"/>
        </w:rPr>
      </w:pPr>
      <w:r>
        <w:rPr>
          <w:rFonts w:ascii="宋体" w:hAnsi="宋体" w:eastAsia="宋体" w:cs="宋体"/>
          <w:spacing w:val="-1"/>
          <w:sz w:val="28"/>
          <w:szCs w:val="28"/>
        </w:rPr>
        <w:t>加速树干部的腐朽、滋生病虫害。遇见刮风天气，开放式的中空树</w:t>
      </w:r>
      <w:r>
        <w:rPr>
          <w:rFonts w:ascii="宋体" w:hAnsi="宋体" w:eastAsia="宋体" w:cs="宋体"/>
          <w:spacing w:val="18"/>
          <w:sz w:val="28"/>
          <w:szCs w:val="28"/>
        </w:rPr>
        <w:t xml:space="preserve"> </w:t>
      </w:r>
      <w:r>
        <w:rPr>
          <w:rFonts w:ascii="宋体" w:hAnsi="宋体" w:eastAsia="宋体" w:cs="宋体"/>
          <w:sz w:val="28"/>
          <w:szCs w:val="28"/>
        </w:rPr>
        <w:t>干将加大风的阻力，不加保护会有风折的潜</w:t>
      </w:r>
      <w:r>
        <w:rPr>
          <w:rFonts w:ascii="宋体" w:hAnsi="宋体" w:eastAsia="宋体" w:cs="宋体"/>
          <w:spacing w:val="-1"/>
          <w:sz w:val="28"/>
          <w:szCs w:val="28"/>
        </w:rPr>
        <w:t>在威胁。古树二级枝干</w:t>
      </w:r>
      <w:r>
        <w:rPr>
          <w:rFonts w:ascii="宋体" w:hAnsi="宋体" w:eastAsia="宋体" w:cs="宋体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1"/>
          <w:sz w:val="28"/>
          <w:szCs w:val="28"/>
        </w:rPr>
        <w:t>末端处枯死枝较多。</w:t>
      </w:r>
    </w:p>
    <w:p w14:paraId="060FF431">
      <w:pPr>
        <w:spacing w:before="106"/>
      </w:pPr>
    </w:p>
    <w:tbl>
      <w:tblPr>
        <w:tblStyle w:val="7"/>
        <w:tblW w:w="8484" w:type="dxa"/>
        <w:tblInd w:w="2" w:type="dxa"/>
        <w:tblBorders>
          <w:top w:val="single" w:color="000000" w:sz="2" w:space="0"/>
          <w:left w:val="single" w:color="000000" w:sz="2" w:space="0"/>
          <w:bottom w:val="single" w:color="000000" w:sz="2" w:space="0"/>
          <w:right w:val="single" w:color="000000" w:sz="2" w:space="0"/>
          <w:insideH w:val="single" w:color="000000" w:sz="2" w:space="0"/>
          <w:insideV w:val="single" w:color="000000" w:sz="2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4242"/>
        <w:gridCol w:w="4242"/>
      </w:tblGrid>
      <w:tr w14:paraId="432992DA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6051" w:hRule="atLeast"/>
        </w:trPr>
        <w:tc>
          <w:tcPr>
            <w:tcW w:w="4242" w:type="dxa"/>
            <w:vAlign w:val="top"/>
          </w:tcPr>
          <w:p w14:paraId="2E04B77B">
            <w:pPr>
              <w:spacing w:before="78" w:line="5937" w:lineRule="exact"/>
              <w:ind w:firstLine="11"/>
            </w:pPr>
            <w:r>
              <w:rPr>
                <w:position w:val="-118"/>
              </w:rPr>
              <w:drawing>
                <wp:inline distT="0" distB="0" distL="0" distR="0">
                  <wp:extent cx="2651760" cy="3769995"/>
                  <wp:effectExtent l="0" t="0" r="0" b="0"/>
                  <wp:docPr id="4" name="IM 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IM 4"/>
                          <pic:cNvPicPr/>
                        </pic:nvPicPr>
                        <pic:blipFill>
                          <a:blip r:embed="rId6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51760" cy="37703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42" w:type="dxa"/>
            <w:vAlign w:val="top"/>
          </w:tcPr>
          <w:p w14:paraId="45EE34B3">
            <w:pPr>
              <w:spacing w:before="49" w:line="5913" w:lineRule="exact"/>
              <w:ind w:firstLine="65"/>
            </w:pPr>
            <w:r>
              <w:rPr>
                <w:position w:val="-118"/>
              </w:rPr>
              <w:drawing>
                <wp:inline distT="0" distB="0" distL="0" distR="0">
                  <wp:extent cx="2623820" cy="3754755"/>
                  <wp:effectExtent l="0" t="0" r="0" b="0"/>
                  <wp:docPr id="6" name="IM 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IM 6"/>
                          <pic:cNvPicPr/>
                        </pic:nvPicPr>
                        <pic:blipFill>
                          <a:blip r:embed="rId6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24328" cy="37551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2137197">
      <w:pPr>
        <w:pStyle w:val="2"/>
        <w:spacing w:line="336" w:lineRule="auto"/>
      </w:pPr>
    </w:p>
    <w:p w14:paraId="355264DD">
      <w:pPr>
        <w:pStyle w:val="2"/>
        <w:spacing w:line="336" w:lineRule="auto"/>
      </w:pPr>
    </w:p>
    <w:p w14:paraId="3B7DE22A">
      <w:pPr>
        <w:spacing w:before="91" w:line="370" w:lineRule="auto"/>
        <w:ind w:left="123" w:right="17" w:firstLine="562"/>
        <w:jc w:val="both"/>
        <w:rPr>
          <w:rFonts w:ascii="宋体" w:hAnsi="宋体" w:eastAsia="宋体" w:cs="宋体"/>
          <w:sz w:val="28"/>
          <w:szCs w:val="28"/>
        </w:rPr>
      </w:pPr>
      <w:r>
        <w:rPr>
          <w:rFonts w:ascii="宋体" w:hAnsi="宋体" w:eastAsia="宋体" w:cs="宋体"/>
          <w:spacing w:val="-2"/>
          <w:sz w:val="28"/>
          <w:szCs w:val="28"/>
        </w:rPr>
        <w:t>2.树根：古树根部用水泥砖块垒砌高达</w:t>
      </w:r>
      <w:r>
        <w:rPr>
          <w:rFonts w:ascii="宋体" w:hAnsi="宋体" w:eastAsia="宋体" w:cs="宋体"/>
          <w:spacing w:val="-39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2"/>
          <w:sz w:val="28"/>
          <w:szCs w:val="28"/>
        </w:rPr>
        <w:t>1</w:t>
      </w:r>
      <w:r>
        <w:rPr>
          <w:rFonts w:ascii="宋体" w:hAnsi="宋体" w:eastAsia="宋体" w:cs="宋体"/>
          <w:spacing w:val="-61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2"/>
          <w:sz w:val="28"/>
          <w:szCs w:val="28"/>
        </w:rPr>
        <w:t>米的土堆，水泥材质</w:t>
      </w:r>
      <w:r>
        <w:rPr>
          <w:rFonts w:ascii="宋体" w:hAnsi="宋体" w:eastAsia="宋体" w:cs="宋体"/>
          <w:sz w:val="28"/>
          <w:szCs w:val="28"/>
        </w:rPr>
        <w:t xml:space="preserve">  </w:t>
      </w:r>
      <w:r>
        <w:rPr>
          <w:rFonts w:ascii="宋体" w:hAnsi="宋体" w:eastAsia="宋体" w:cs="宋体"/>
          <w:spacing w:val="-1"/>
          <w:sz w:val="28"/>
          <w:szCs w:val="28"/>
        </w:rPr>
        <w:t>不透水、不透气，会彻底阻断土堆内土壤与外界的空气交换，导致</w:t>
      </w:r>
      <w:r>
        <w:rPr>
          <w:rFonts w:ascii="宋体" w:hAnsi="宋体" w:eastAsia="宋体" w:cs="宋体"/>
          <w:spacing w:val="9"/>
          <w:sz w:val="28"/>
          <w:szCs w:val="28"/>
        </w:rPr>
        <w:t xml:space="preserve">  </w:t>
      </w:r>
      <w:r>
        <w:rPr>
          <w:rFonts w:ascii="宋体" w:hAnsi="宋体" w:eastAsia="宋体" w:cs="宋体"/>
          <w:spacing w:val="-2"/>
          <w:sz w:val="28"/>
          <w:szCs w:val="28"/>
        </w:rPr>
        <w:t>根系周围氧气急剧减少，根系因缺氧无法正常呼吸，逐渐出现窒息、</w:t>
      </w:r>
      <w:r>
        <w:rPr>
          <w:rFonts w:ascii="宋体" w:hAnsi="宋体" w:eastAsia="宋体" w:cs="宋体"/>
          <w:spacing w:val="6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1"/>
          <w:sz w:val="28"/>
          <w:szCs w:val="28"/>
        </w:rPr>
        <w:t>腐烂；同时，雨水无法渗透排出，土堆内易形成积水，进一步加剧</w:t>
      </w:r>
      <w:r>
        <w:rPr>
          <w:rFonts w:ascii="宋体" w:hAnsi="宋体" w:eastAsia="宋体" w:cs="宋体"/>
          <w:spacing w:val="9"/>
          <w:sz w:val="28"/>
          <w:szCs w:val="28"/>
        </w:rPr>
        <w:t xml:space="preserve">  </w:t>
      </w:r>
      <w:r>
        <w:rPr>
          <w:rFonts w:ascii="宋体" w:hAnsi="宋体" w:eastAsia="宋体" w:cs="宋体"/>
          <w:spacing w:val="-1"/>
          <w:sz w:val="28"/>
          <w:szCs w:val="28"/>
        </w:rPr>
        <w:t>根系缺氧和烂根风险，造成古树树体及根部病虫害滋生。古树根部</w:t>
      </w:r>
      <w:r>
        <w:rPr>
          <w:rFonts w:ascii="宋体" w:hAnsi="宋体" w:eastAsia="宋体" w:cs="宋体"/>
          <w:spacing w:val="9"/>
          <w:sz w:val="28"/>
          <w:szCs w:val="28"/>
        </w:rPr>
        <w:t xml:space="preserve">  </w:t>
      </w:r>
      <w:r>
        <w:rPr>
          <w:rFonts w:ascii="宋体" w:hAnsi="宋体" w:eastAsia="宋体" w:cs="宋体"/>
          <w:spacing w:val="-1"/>
          <w:sz w:val="28"/>
          <w:szCs w:val="28"/>
        </w:rPr>
        <w:t>未进行二次引流，单靠简易的水沟将其引向远处池塘，整个排水系</w:t>
      </w:r>
      <w:r>
        <w:rPr>
          <w:rFonts w:ascii="宋体" w:hAnsi="宋体" w:eastAsia="宋体" w:cs="宋体"/>
          <w:spacing w:val="9"/>
          <w:sz w:val="28"/>
          <w:szCs w:val="28"/>
        </w:rPr>
        <w:t xml:space="preserve">  </w:t>
      </w:r>
      <w:r>
        <w:rPr>
          <w:rFonts w:ascii="宋体" w:hAnsi="宋体" w:eastAsia="宋体" w:cs="宋体"/>
          <w:spacing w:val="-2"/>
          <w:sz w:val="28"/>
          <w:szCs w:val="28"/>
        </w:rPr>
        <w:t>统不健全。</w:t>
      </w:r>
    </w:p>
    <w:p w14:paraId="4336C7FB">
      <w:pPr>
        <w:spacing w:line="370" w:lineRule="auto"/>
        <w:rPr>
          <w:rFonts w:ascii="宋体" w:hAnsi="宋体" w:eastAsia="宋体" w:cs="宋体"/>
          <w:sz w:val="28"/>
          <w:szCs w:val="28"/>
        </w:rPr>
        <w:sectPr>
          <w:footerReference r:id="rId9" w:type="default"/>
          <w:pgSz w:w="11906" w:h="16839"/>
          <w:pgMar w:top="1431" w:right="1729" w:bottom="1151" w:left="1687" w:header="0" w:footer="989" w:gutter="0"/>
          <w:cols w:space="720" w:num="1"/>
        </w:sectPr>
      </w:pPr>
    </w:p>
    <w:p w14:paraId="57F0D5B9">
      <w:pPr>
        <w:spacing w:line="91" w:lineRule="auto"/>
        <w:rPr>
          <w:rFonts w:ascii="Arial"/>
          <w:sz w:val="2"/>
        </w:rPr>
      </w:pPr>
    </w:p>
    <w:tbl>
      <w:tblPr>
        <w:tblStyle w:val="7"/>
        <w:tblW w:w="8484" w:type="dxa"/>
        <w:tblInd w:w="2" w:type="dxa"/>
        <w:tblBorders>
          <w:top w:val="single" w:color="000000" w:sz="2" w:space="0"/>
          <w:left w:val="single" w:color="000000" w:sz="2" w:space="0"/>
          <w:bottom w:val="single" w:color="000000" w:sz="2" w:space="0"/>
          <w:right w:val="single" w:color="000000" w:sz="2" w:space="0"/>
          <w:insideH w:val="single" w:color="000000" w:sz="2" w:space="0"/>
          <w:insideV w:val="single" w:color="000000" w:sz="2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4242"/>
        <w:gridCol w:w="4242"/>
      </w:tblGrid>
      <w:tr w14:paraId="0E75E410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</w:tblPrEx>
        <w:trPr>
          <w:trHeight w:val="5973" w:hRule="atLeast"/>
        </w:trPr>
        <w:tc>
          <w:tcPr>
            <w:tcW w:w="4242" w:type="dxa"/>
            <w:vAlign w:val="top"/>
          </w:tcPr>
          <w:p w14:paraId="2CFF82DF">
            <w:pPr>
              <w:spacing w:before="43" w:line="5836" w:lineRule="exact"/>
              <w:ind w:firstLine="52"/>
            </w:pPr>
            <w:r>
              <w:rPr>
                <w:position w:val="-116"/>
              </w:rPr>
              <w:drawing>
                <wp:inline distT="0" distB="0" distL="0" distR="0">
                  <wp:extent cx="2625725" cy="3705860"/>
                  <wp:effectExtent l="0" t="0" r="0" b="0"/>
                  <wp:docPr id="8" name="IM 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IM 8"/>
                          <pic:cNvPicPr/>
                        </pic:nvPicPr>
                        <pic:blipFill>
                          <a:blip r:embed="rId6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25852" cy="37063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42" w:type="dxa"/>
            <w:vAlign w:val="top"/>
          </w:tcPr>
          <w:p w14:paraId="035D6C3A">
            <w:pPr>
              <w:spacing w:before="81" w:line="5794" w:lineRule="exact"/>
              <w:ind w:firstLine="48"/>
            </w:pPr>
            <w:r>
              <w:rPr>
                <w:position w:val="-115"/>
              </w:rPr>
              <w:drawing>
                <wp:inline distT="0" distB="0" distL="0" distR="0">
                  <wp:extent cx="2623820" cy="3678555"/>
                  <wp:effectExtent l="0" t="0" r="0" b="0"/>
                  <wp:docPr id="10" name="IM 1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IM 10"/>
                          <pic:cNvPicPr/>
                        </pic:nvPicPr>
                        <pic:blipFill>
                          <a:blip r:embed="rId6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24327" cy="36789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6547E4F">
      <w:pPr>
        <w:pStyle w:val="2"/>
        <w:spacing w:line="335" w:lineRule="auto"/>
      </w:pPr>
    </w:p>
    <w:p w14:paraId="2F018F69">
      <w:pPr>
        <w:pStyle w:val="2"/>
        <w:spacing w:line="336" w:lineRule="auto"/>
      </w:pPr>
    </w:p>
    <w:p w14:paraId="6916A7E7">
      <w:pPr>
        <w:spacing w:before="91" w:line="372" w:lineRule="auto"/>
        <w:ind w:left="122" w:right="276" w:firstLine="565"/>
        <w:rPr>
          <w:rFonts w:ascii="宋体" w:hAnsi="宋体" w:eastAsia="宋体" w:cs="宋体"/>
          <w:sz w:val="28"/>
          <w:szCs w:val="28"/>
        </w:rPr>
      </w:pPr>
      <w:r>
        <w:rPr>
          <w:rFonts w:ascii="宋体" w:hAnsi="宋体" w:eastAsia="宋体" w:cs="宋体"/>
          <w:spacing w:val="-1"/>
          <w:sz w:val="28"/>
          <w:szCs w:val="28"/>
        </w:rPr>
        <w:t>3.树冠：古树主干向东侧房屋倾斜严重，靠马路西侧的一级枝</w:t>
      </w:r>
      <w:r>
        <w:rPr>
          <w:rFonts w:ascii="宋体" w:hAnsi="宋体" w:eastAsia="宋体" w:cs="宋体"/>
          <w:spacing w:val="10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1"/>
          <w:sz w:val="28"/>
          <w:szCs w:val="28"/>
        </w:rPr>
        <w:t>干延伸至对面房屋且下垂有风折潜在威胁。</w:t>
      </w:r>
    </w:p>
    <w:p w14:paraId="1228825B">
      <w:pPr>
        <w:spacing w:before="103"/>
      </w:pPr>
    </w:p>
    <w:tbl>
      <w:tblPr>
        <w:tblStyle w:val="7"/>
        <w:tblW w:w="8503" w:type="dxa"/>
        <w:tblInd w:w="2" w:type="dxa"/>
        <w:tblBorders>
          <w:top w:val="single" w:color="000000" w:sz="2" w:space="0"/>
          <w:left w:val="single" w:color="000000" w:sz="2" w:space="0"/>
          <w:bottom w:val="single" w:color="000000" w:sz="2" w:space="0"/>
          <w:right w:val="single" w:color="000000" w:sz="2" w:space="0"/>
          <w:insideH w:val="single" w:color="000000" w:sz="2" w:space="0"/>
          <w:insideV w:val="single" w:color="000000" w:sz="2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4247"/>
        <w:gridCol w:w="4256"/>
      </w:tblGrid>
      <w:tr w14:paraId="068BB8AF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738" w:hRule="atLeast"/>
        </w:trPr>
        <w:tc>
          <w:tcPr>
            <w:tcW w:w="4247" w:type="dxa"/>
            <w:vAlign w:val="top"/>
          </w:tcPr>
          <w:p w14:paraId="787F33C1">
            <w:pPr>
              <w:spacing w:before="79" w:line="5648" w:lineRule="exact"/>
              <w:ind w:firstLine="88"/>
            </w:pPr>
            <w:r>
              <w:rPr>
                <w:position w:val="-112"/>
              </w:rPr>
              <w:drawing>
                <wp:inline distT="0" distB="0" distL="0" distR="0">
                  <wp:extent cx="2613025" cy="3586480"/>
                  <wp:effectExtent l="0" t="0" r="0" b="0"/>
                  <wp:docPr id="12" name="IM 1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IM 12"/>
                          <pic:cNvPicPr/>
                        </pic:nvPicPr>
                        <pic:blipFill>
                          <a:blip r:embed="rId6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13659" cy="358660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56" w:type="dxa"/>
            <w:vAlign w:val="top"/>
          </w:tcPr>
          <w:p w14:paraId="6D24E24C">
            <w:pPr>
              <w:spacing w:before="86" w:line="5642" w:lineRule="exact"/>
              <w:ind w:firstLine="48"/>
            </w:pPr>
            <w:r>
              <w:rPr>
                <w:position w:val="-112"/>
              </w:rPr>
              <w:drawing>
                <wp:inline distT="0" distB="0" distL="0" distR="0">
                  <wp:extent cx="2625725" cy="3582035"/>
                  <wp:effectExtent l="0" t="0" r="0" b="0"/>
                  <wp:docPr id="14" name="IM 1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IM 14"/>
                          <pic:cNvPicPr/>
                        </pic:nvPicPr>
                        <pic:blipFill>
                          <a:blip r:embed="rId6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25851" cy="35820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963D794">
      <w:pPr>
        <w:pStyle w:val="2"/>
      </w:pPr>
    </w:p>
    <w:p w14:paraId="2DDFB7B9">
      <w:pPr>
        <w:sectPr>
          <w:footerReference r:id="rId10" w:type="default"/>
          <w:pgSz w:w="11906" w:h="16839"/>
          <w:pgMar w:top="1431" w:right="1710" w:bottom="1149" w:left="1687" w:header="0" w:footer="989" w:gutter="0"/>
          <w:cols w:space="720" w:num="1"/>
        </w:sectPr>
      </w:pPr>
    </w:p>
    <w:p w14:paraId="493D5875">
      <w:pPr>
        <w:spacing w:before="217" w:line="221" w:lineRule="auto"/>
        <w:ind w:left="28"/>
        <w:rPr>
          <w:rFonts w:ascii="宋体" w:hAnsi="宋体" w:eastAsia="宋体" w:cs="宋体"/>
          <w:sz w:val="28"/>
          <w:szCs w:val="28"/>
        </w:rPr>
      </w:pPr>
      <w:r>
        <w:rPr>
          <w:rFonts w:ascii="宋体" w:hAnsi="宋体" w:eastAsia="宋体" w:cs="宋体"/>
          <w:spacing w:val="-3"/>
          <w:sz w:val="28"/>
          <w:szCs w:val="28"/>
        </w:rPr>
        <w:t>2.2.4</w:t>
      </w:r>
      <w:r>
        <w:rPr>
          <w:rFonts w:ascii="宋体" w:hAnsi="宋体" w:eastAsia="宋体" w:cs="宋体"/>
          <w:spacing w:val="-57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3"/>
          <w:sz w:val="28"/>
          <w:szCs w:val="28"/>
        </w:rPr>
        <w:t>调查结论</w:t>
      </w:r>
    </w:p>
    <w:p w14:paraId="1CCE2E22">
      <w:pPr>
        <w:spacing w:before="187" w:line="220" w:lineRule="auto"/>
        <w:ind w:left="605"/>
        <w:rPr>
          <w:rFonts w:ascii="宋体" w:hAnsi="宋体" w:eastAsia="宋体" w:cs="宋体"/>
          <w:sz w:val="28"/>
          <w:szCs w:val="28"/>
        </w:rPr>
      </w:pPr>
      <w:r>
        <w:rPr>
          <w:rFonts w:ascii="宋体" w:hAnsi="宋体" w:eastAsia="宋体" w:cs="宋体"/>
          <w:spacing w:val="-2"/>
          <w:sz w:val="28"/>
          <w:szCs w:val="28"/>
        </w:rPr>
        <w:t>1.树池狭小、硬化铺装压迫根系；</w:t>
      </w:r>
    </w:p>
    <w:p w14:paraId="15304649">
      <w:pPr>
        <w:spacing w:before="290" w:line="219" w:lineRule="auto"/>
        <w:ind w:left="587"/>
        <w:rPr>
          <w:rFonts w:ascii="宋体" w:hAnsi="宋体" w:eastAsia="宋体" w:cs="宋体"/>
          <w:sz w:val="28"/>
          <w:szCs w:val="28"/>
        </w:rPr>
      </w:pPr>
      <w:r>
        <w:rPr>
          <w:rFonts w:ascii="宋体" w:hAnsi="宋体" w:eastAsia="宋体" w:cs="宋体"/>
          <w:spacing w:val="-1"/>
          <w:sz w:val="28"/>
          <w:szCs w:val="28"/>
        </w:rPr>
        <w:t>2.土壤贫瘠、对古树营养供给不足，土壤僵硬板结；</w:t>
      </w:r>
    </w:p>
    <w:p w14:paraId="64DA92E8">
      <w:pPr>
        <w:spacing w:before="291" w:line="219" w:lineRule="auto"/>
        <w:ind w:left="589"/>
        <w:rPr>
          <w:rFonts w:ascii="宋体" w:hAnsi="宋体" w:eastAsia="宋体" w:cs="宋体"/>
          <w:sz w:val="28"/>
          <w:szCs w:val="28"/>
        </w:rPr>
      </w:pPr>
      <w:r>
        <w:rPr>
          <w:rFonts w:ascii="宋体" w:hAnsi="宋体" w:eastAsia="宋体" w:cs="宋体"/>
          <w:spacing w:val="-1"/>
          <w:sz w:val="28"/>
          <w:szCs w:val="28"/>
        </w:rPr>
        <w:t>3.主干感染病菌导致大面积空腐；</w:t>
      </w:r>
    </w:p>
    <w:p w14:paraId="29A1AA38">
      <w:pPr>
        <w:spacing w:before="291" w:line="316" w:lineRule="auto"/>
        <w:ind w:left="26" w:firstLine="556"/>
        <w:rPr>
          <w:rFonts w:ascii="宋体" w:hAnsi="宋体" w:eastAsia="宋体" w:cs="宋体"/>
          <w:sz w:val="28"/>
          <w:szCs w:val="28"/>
        </w:rPr>
      </w:pPr>
      <w:r>
        <w:rPr>
          <w:rFonts w:ascii="宋体" w:hAnsi="宋体" w:eastAsia="宋体" w:cs="宋体"/>
          <w:spacing w:val="-2"/>
          <w:sz w:val="28"/>
          <w:szCs w:val="28"/>
        </w:rPr>
        <w:t>4.树根周围地势低，雨水无法排出，长时间导致根系泡水退化、</w:t>
      </w:r>
      <w:r>
        <w:rPr>
          <w:rFonts w:ascii="宋体" w:hAnsi="宋体" w:eastAsia="宋体" w:cs="宋体"/>
          <w:spacing w:val="6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3"/>
          <w:sz w:val="28"/>
          <w:szCs w:val="28"/>
        </w:rPr>
        <w:t>稳固性差；</w:t>
      </w:r>
    </w:p>
    <w:p w14:paraId="3A027725">
      <w:pPr>
        <w:spacing w:before="291" w:line="219" w:lineRule="auto"/>
        <w:ind w:left="583"/>
        <w:rPr>
          <w:rFonts w:ascii="宋体" w:hAnsi="宋体" w:eastAsia="宋体" w:cs="宋体"/>
          <w:sz w:val="28"/>
          <w:szCs w:val="28"/>
        </w:rPr>
      </w:pPr>
      <w:r>
        <w:rPr>
          <w:rFonts w:ascii="宋体" w:hAnsi="宋体" w:eastAsia="宋体" w:cs="宋体"/>
          <w:spacing w:val="-1"/>
          <w:sz w:val="28"/>
          <w:szCs w:val="28"/>
        </w:rPr>
        <w:t>4.主干及一级分枝倾倒严重，需要做支撑保护；</w:t>
      </w:r>
    </w:p>
    <w:p w14:paraId="5717A09D">
      <w:pPr>
        <w:spacing w:before="291" w:line="221" w:lineRule="auto"/>
        <w:ind w:left="589"/>
        <w:rPr>
          <w:rFonts w:ascii="宋体" w:hAnsi="宋体" w:eastAsia="宋体" w:cs="宋体"/>
          <w:sz w:val="28"/>
          <w:szCs w:val="28"/>
        </w:rPr>
      </w:pPr>
      <w:r>
        <w:rPr>
          <w:rFonts w:ascii="宋体" w:hAnsi="宋体" w:eastAsia="宋体" w:cs="宋体"/>
          <w:spacing w:val="-2"/>
          <w:sz w:val="28"/>
          <w:szCs w:val="28"/>
        </w:rPr>
        <w:t>5.现有保护措施不足；</w:t>
      </w:r>
    </w:p>
    <w:p w14:paraId="7BECE8A7">
      <w:pPr>
        <w:spacing w:before="288" w:line="316" w:lineRule="auto"/>
        <w:ind w:left="50" w:right="237" w:firstLine="536"/>
        <w:rPr>
          <w:rFonts w:ascii="宋体" w:hAnsi="宋体" w:eastAsia="宋体" w:cs="宋体"/>
          <w:sz w:val="28"/>
          <w:szCs w:val="28"/>
        </w:rPr>
      </w:pPr>
      <w:r>
        <w:rPr>
          <w:rFonts w:ascii="宋体" w:hAnsi="宋体" w:eastAsia="宋体" w:cs="宋体"/>
          <w:spacing w:val="-1"/>
          <w:sz w:val="28"/>
          <w:szCs w:val="28"/>
        </w:rPr>
        <w:t>6.当地村民对古树保护意识薄弱，对保护古树的政策法规不够</w:t>
      </w:r>
      <w:r>
        <w:rPr>
          <w:rFonts w:ascii="宋体" w:hAnsi="宋体" w:eastAsia="宋体" w:cs="宋体"/>
          <w:spacing w:val="16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2"/>
          <w:sz w:val="28"/>
          <w:szCs w:val="28"/>
        </w:rPr>
        <w:t>了解，对古树生长环境造成无意识的影响和破坏。</w:t>
      </w:r>
    </w:p>
    <w:p w14:paraId="2D4C4E78">
      <w:pPr>
        <w:spacing w:before="327" w:line="219" w:lineRule="auto"/>
        <w:ind w:left="28"/>
        <w:outlineLvl w:val="1"/>
        <w:rPr>
          <w:rFonts w:ascii="宋体" w:hAnsi="宋体" w:eastAsia="宋体" w:cs="宋体"/>
          <w:sz w:val="28"/>
          <w:szCs w:val="28"/>
        </w:rPr>
      </w:pPr>
      <w:bookmarkStart w:id="35" w:name="_Toc21080"/>
      <w:bookmarkStart w:id="36" w:name="_Toc16839"/>
      <w:bookmarkStart w:id="37" w:name="_Toc6210"/>
      <w:r>
        <w:rPr>
          <w:rFonts w:ascii="宋体" w:hAnsi="宋体" w:eastAsia="宋体" w:cs="宋体"/>
          <w:b/>
          <w:bCs/>
          <w:spacing w:val="-6"/>
          <w:sz w:val="28"/>
          <w:szCs w:val="28"/>
        </w:rPr>
        <w:t>2.3</w:t>
      </w:r>
      <w:r>
        <w:rPr>
          <w:rFonts w:ascii="宋体" w:hAnsi="宋体" w:eastAsia="宋体" w:cs="宋体"/>
          <w:spacing w:val="-53"/>
          <w:sz w:val="28"/>
          <w:szCs w:val="28"/>
        </w:rPr>
        <w:t xml:space="preserve"> </w:t>
      </w:r>
      <w:r>
        <w:rPr>
          <w:rFonts w:ascii="宋体" w:hAnsi="宋体" w:eastAsia="宋体" w:cs="宋体"/>
          <w:b/>
          <w:bCs/>
          <w:spacing w:val="-6"/>
          <w:sz w:val="28"/>
          <w:szCs w:val="28"/>
        </w:rPr>
        <w:t>编号</w:t>
      </w:r>
      <w:r>
        <w:rPr>
          <w:rFonts w:ascii="宋体" w:hAnsi="宋体" w:eastAsia="宋体" w:cs="宋体"/>
          <w:spacing w:val="-55"/>
          <w:sz w:val="28"/>
          <w:szCs w:val="28"/>
        </w:rPr>
        <w:t xml:space="preserve"> </w:t>
      </w:r>
      <w:r>
        <w:rPr>
          <w:rFonts w:ascii="宋体" w:hAnsi="宋体" w:eastAsia="宋体" w:cs="宋体"/>
          <w:b/>
          <w:bCs/>
          <w:spacing w:val="-6"/>
          <w:sz w:val="28"/>
          <w:szCs w:val="28"/>
        </w:rPr>
        <w:t>61011600043</w:t>
      </w:r>
      <w:r>
        <w:rPr>
          <w:rFonts w:ascii="宋体" w:hAnsi="宋体" w:eastAsia="宋体" w:cs="宋体"/>
          <w:spacing w:val="-6"/>
          <w:sz w:val="28"/>
          <w:szCs w:val="28"/>
        </w:rPr>
        <w:t xml:space="preserve"> </w:t>
      </w:r>
      <w:r>
        <w:rPr>
          <w:rFonts w:ascii="宋体" w:hAnsi="宋体" w:eastAsia="宋体" w:cs="宋体"/>
          <w:b/>
          <w:bCs/>
          <w:spacing w:val="-6"/>
          <w:sz w:val="28"/>
          <w:szCs w:val="28"/>
        </w:rPr>
        <w:t>白皮松树基本情况及现状</w:t>
      </w:r>
      <w:bookmarkEnd w:id="35"/>
      <w:bookmarkEnd w:id="36"/>
      <w:bookmarkEnd w:id="37"/>
    </w:p>
    <w:p w14:paraId="4A033299">
      <w:pPr>
        <w:spacing w:before="227" w:line="219" w:lineRule="auto"/>
        <w:ind w:left="28"/>
        <w:rPr>
          <w:rFonts w:ascii="宋体" w:hAnsi="宋体" w:eastAsia="宋体" w:cs="宋体"/>
          <w:sz w:val="28"/>
          <w:szCs w:val="28"/>
        </w:rPr>
      </w:pPr>
      <w:r>
        <w:rPr>
          <w:rFonts w:ascii="宋体" w:hAnsi="宋体" w:eastAsia="宋体" w:cs="宋体"/>
          <w:spacing w:val="-3"/>
          <w:sz w:val="28"/>
          <w:szCs w:val="28"/>
        </w:rPr>
        <w:t>2.3.1</w:t>
      </w:r>
      <w:r>
        <w:rPr>
          <w:rFonts w:ascii="宋体" w:hAnsi="宋体" w:eastAsia="宋体" w:cs="宋体"/>
          <w:spacing w:val="-57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3"/>
          <w:sz w:val="28"/>
          <w:szCs w:val="28"/>
        </w:rPr>
        <w:t>基本情况</w:t>
      </w:r>
    </w:p>
    <w:p w14:paraId="6F9D2A1D">
      <w:pPr>
        <w:spacing w:before="229" w:line="219" w:lineRule="auto"/>
        <w:ind w:left="590"/>
        <w:rPr>
          <w:rFonts w:ascii="宋体" w:hAnsi="宋体" w:eastAsia="宋体" w:cs="宋体"/>
          <w:sz w:val="28"/>
          <w:szCs w:val="28"/>
        </w:rPr>
      </w:pPr>
      <w:r>
        <w:rPr>
          <w:rFonts w:ascii="宋体" w:hAnsi="宋体" w:eastAsia="宋体" w:cs="宋体"/>
          <w:spacing w:val="1"/>
          <w:sz w:val="28"/>
          <w:szCs w:val="28"/>
        </w:rPr>
        <w:t>古树名称：白皮松</w:t>
      </w:r>
      <w:r>
        <w:rPr>
          <w:rFonts w:ascii="宋体" w:hAnsi="宋体" w:eastAsia="宋体" w:cs="宋体"/>
          <w:spacing w:val="-16"/>
          <w:sz w:val="28"/>
          <w:szCs w:val="28"/>
        </w:rPr>
        <w:t>；（</w:t>
      </w:r>
      <w:r>
        <w:rPr>
          <w:rFonts w:ascii="宋体" w:hAnsi="宋体" w:eastAsia="宋体" w:cs="宋体"/>
          <w:spacing w:val="1"/>
          <w:sz w:val="28"/>
          <w:szCs w:val="28"/>
        </w:rPr>
        <w:t>松科、松属）</w:t>
      </w:r>
    </w:p>
    <w:p w14:paraId="698D0E98">
      <w:pPr>
        <w:spacing w:before="227" w:line="220" w:lineRule="auto"/>
        <w:ind w:left="585"/>
        <w:rPr>
          <w:rFonts w:ascii="宋体" w:hAnsi="宋体" w:eastAsia="宋体" w:cs="宋体"/>
          <w:sz w:val="28"/>
          <w:szCs w:val="28"/>
        </w:rPr>
      </w:pPr>
      <w:r>
        <w:rPr>
          <w:rFonts w:ascii="宋体" w:hAnsi="宋体" w:eastAsia="宋体" w:cs="宋体"/>
          <w:spacing w:val="-2"/>
          <w:sz w:val="28"/>
          <w:szCs w:val="28"/>
        </w:rPr>
        <w:t>保护等级：特级</w:t>
      </w:r>
    </w:p>
    <w:p w14:paraId="60468BB3">
      <w:pPr>
        <w:spacing w:before="225" w:line="220" w:lineRule="auto"/>
        <w:ind w:left="584"/>
        <w:rPr>
          <w:rFonts w:ascii="宋体" w:hAnsi="宋体" w:eastAsia="宋体" w:cs="宋体"/>
          <w:sz w:val="28"/>
          <w:szCs w:val="28"/>
        </w:rPr>
      </w:pPr>
      <w:r>
        <w:rPr>
          <w:rFonts w:ascii="宋体" w:hAnsi="宋体" w:eastAsia="宋体" w:cs="宋体"/>
          <w:spacing w:val="-2"/>
          <w:sz w:val="28"/>
          <w:szCs w:val="28"/>
        </w:rPr>
        <w:t>树龄：1030</w:t>
      </w:r>
      <w:r>
        <w:rPr>
          <w:rFonts w:ascii="宋体" w:hAnsi="宋体" w:eastAsia="宋体" w:cs="宋体"/>
          <w:spacing w:val="-53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2"/>
          <w:sz w:val="28"/>
          <w:szCs w:val="28"/>
        </w:rPr>
        <w:t>年</w:t>
      </w:r>
    </w:p>
    <w:p w14:paraId="143DFEC8">
      <w:pPr>
        <w:spacing w:before="228" w:line="219" w:lineRule="auto"/>
        <w:ind w:left="585"/>
        <w:rPr>
          <w:rFonts w:ascii="宋体" w:hAnsi="宋体" w:eastAsia="宋体" w:cs="宋体"/>
          <w:sz w:val="28"/>
          <w:szCs w:val="28"/>
        </w:rPr>
      </w:pPr>
      <w:r>
        <w:rPr>
          <w:rFonts w:ascii="宋体" w:hAnsi="宋体" w:eastAsia="宋体" w:cs="宋体"/>
          <w:spacing w:val="-1"/>
          <w:sz w:val="28"/>
          <w:szCs w:val="28"/>
        </w:rPr>
        <w:t>规格：树高：19.6</w:t>
      </w:r>
      <w:r>
        <w:rPr>
          <w:rFonts w:ascii="宋体" w:hAnsi="宋体" w:eastAsia="宋体" w:cs="宋体"/>
          <w:spacing w:val="-58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1"/>
          <w:sz w:val="28"/>
          <w:szCs w:val="28"/>
        </w:rPr>
        <w:t>米；胸径：117</w:t>
      </w:r>
      <w:r>
        <w:rPr>
          <w:rFonts w:ascii="宋体" w:hAnsi="宋体" w:eastAsia="宋体" w:cs="宋体"/>
          <w:spacing w:val="-57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1"/>
          <w:sz w:val="28"/>
          <w:szCs w:val="28"/>
        </w:rPr>
        <w:t>厘米；</w:t>
      </w:r>
      <w:r>
        <w:rPr>
          <w:rFonts w:ascii="宋体" w:hAnsi="宋体" w:eastAsia="宋体" w:cs="宋体"/>
          <w:spacing w:val="-2"/>
          <w:sz w:val="28"/>
          <w:szCs w:val="28"/>
        </w:rPr>
        <w:t>平均冠幅：10</w:t>
      </w:r>
      <w:r>
        <w:rPr>
          <w:rFonts w:ascii="宋体" w:hAnsi="宋体" w:eastAsia="宋体" w:cs="宋体"/>
          <w:spacing w:val="-61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2"/>
          <w:sz w:val="28"/>
          <w:szCs w:val="28"/>
        </w:rPr>
        <w:t>米</w:t>
      </w:r>
    </w:p>
    <w:p w14:paraId="5ABF8DCA">
      <w:pPr>
        <w:spacing w:before="228" w:line="219" w:lineRule="auto"/>
        <w:ind w:left="584"/>
        <w:rPr>
          <w:rFonts w:ascii="宋体" w:hAnsi="宋体" w:eastAsia="宋体" w:cs="宋体"/>
          <w:sz w:val="28"/>
          <w:szCs w:val="28"/>
        </w:rPr>
      </w:pPr>
      <w:r>
        <w:rPr>
          <w:rFonts w:ascii="宋体" w:hAnsi="宋体" w:eastAsia="宋体" w:cs="宋体"/>
          <w:spacing w:val="-1"/>
          <w:sz w:val="28"/>
          <w:szCs w:val="28"/>
        </w:rPr>
        <w:t>位置：黄良街办湖村小学</w:t>
      </w:r>
    </w:p>
    <w:p w14:paraId="111B9571">
      <w:pPr>
        <w:spacing w:before="226" w:line="220" w:lineRule="auto"/>
        <w:ind w:left="592"/>
        <w:rPr>
          <w:rFonts w:ascii="宋体" w:hAnsi="宋体" w:eastAsia="宋体" w:cs="宋体"/>
          <w:sz w:val="28"/>
          <w:szCs w:val="28"/>
        </w:rPr>
      </w:pPr>
      <w:r>
        <w:rPr>
          <w:rFonts w:ascii="宋体" w:hAnsi="宋体" w:eastAsia="宋体" w:cs="宋体"/>
          <w:spacing w:val="-1"/>
          <w:sz w:val="28"/>
          <w:szCs w:val="28"/>
        </w:rPr>
        <w:t>（经度：108.89736484  纬度：34.09096598）海拔</w:t>
      </w:r>
      <w:r>
        <w:rPr>
          <w:rFonts w:ascii="宋体" w:hAnsi="宋体" w:eastAsia="宋体" w:cs="宋体"/>
          <w:spacing w:val="-60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1"/>
          <w:sz w:val="28"/>
          <w:szCs w:val="28"/>
        </w:rPr>
        <w:t>466</w:t>
      </w:r>
      <w:r>
        <w:rPr>
          <w:rFonts w:ascii="宋体" w:hAnsi="宋体" w:eastAsia="宋体" w:cs="宋体"/>
          <w:spacing w:val="-58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1"/>
          <w:sz w:val="28"/>
          <w:szCs w:val="28"/>
        </w:rPr>
        <w:t>米。</w:t>
      </w:r>
    </w:p>
    <w:p w14:paraId="4436A87D">
      <w:pPr>
        <w:spacing w:before="228" w:line="220" w:lineRule="auto"/>
        <w:ind w:left="583"/>
        <w:rPr>
          <w:rFonts w:ascii="宋体" w:hAnsi="宋体" w:eastAsia="宋体" w:cs="宋体"/>
          <w:sz w:val="28"/>
          <w:szCs w:val="28"/>
        </w:rPr>
      </w:pPr>
      <w:r>
        <w:rPr>
          <w:rFonts w:ascii="宋体" w:hAnsi="宋体" w:eastAsia="宋体" w:cs="宋体"/>
          <w:spacing w:val="-2"/>
          <w:sz w:val="28"/>
          <w:szCs w:val="28"/>
        </w:rPr>
        <w:t>权属：集体</w:t>
      </w:r>
    </w:p>
    <w:p w14:paraId="4B38E2DA">
      <w:pPr>
        <w:spacing w:before="226" w:line="220" w:lineRule="auto"/>
        <w:ind w:left="28"/>
        <w:rPr>
          <w:rFonts w:ascii="宋体" w:hAnsi="宋体" w:eastAsia="宋体" w:cs="宋体"/>
          <w:sz w:val="28"/>
          <w:szCs w:val="28"/>
        </w:rPr>
      </w:pPr>
      <w:r>
        <w:rPr>
          <w:rFonts w:ascii="宋体" w:hAnsi="宋体" w:eastAsia="宋体" w:cs="宋体"/>
          <w:spacing w:val="-3"/>
          <w:sz w:val="28"/>
          <w:szCs w:val="28"/>
        </w:rPr>
        <w:t>2.3.2</w:t>
      </w:r>
      <w:r>
        <w:rPr>
          <w:rFonts w:ascii="宋体" w:hAnsi="宋体" w:eastAsia="宋体" w:cs="宋体"/>
          <w:spacing w:val="-57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3"/>
          <w:sz w:val="28"/>
          <w:szCs w:val="28"/>
        </w:rPr>
        <w:t>立地条件</w:t>
      </w:r>
    </w:p>
    <w:p w14:paraId="701C91B1">
      <w:pPr>
        <w:spacing w:before="188" w:line="413" w:lineRule="auto"/>
        <w:ind w:left="25" w:right="237" w:firstLine="560"/>
        <w:jc w:val="both"/>
        <w:rPr>
          <w:rFonts w:ascii="宋体" w:hAnsi="宋体" w:eastAsia="宋体" w:cs="宋体"/>
          <w:sz w:val="28"/>
          <w:szCs w:val="28"/>
        </w:rPr>
      </w:pPr>
      <w:r>
        <w:rPr>
          <w:rFonts w:ascii="宋体" w:hAnsi="宋体" w:eastAsia="宋体" w:cs="宋体"/>
          <w:spacing w:val="-1"/>
          <w:sz w:val="28"/>
          <w:szCs w:val="28"/>
        </w:rPr>
        <w:t>周边地形平坦周围无高大建筑，但生长在学校中，树根周围有</w:t>
      </w:r>
      <w:r>
        <w:rPr>
          <w:rFonts w:ascii="宋体" w:hAnsi="宋体" w:eastAsia="宋体" w:cs="宋体"/>
          <w:spacing w:val="13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1"/>
          <w:sz w:val="28"/>
          <w:szCs w:val="28"/>
        </w:rPr>
        <w:t>砖块铺设路面，根部生长一定程度受影响。周围有少量植被，对古</w:t>
      </w:r>
      <w:r>
        <w:rPr>
          <w:rFonts w:ascii="宋体" w:hAnsi="宋体" w:eastAsia="宋体" w:cs="宋体"/>
          <w:spacing w:val="18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2"/>
          <w:sz w:val="28"/>
          <w:szCs w:val="28"/>
        </w:rPr>
        <w:t>树影响较小。</w:t>
      </w:r>
    </w:p>
    <w:p w14:paraId="11DAD01E">
      <w:pPr>
        <w:spacing w:line="413" w:lineRule="auto"/>
        <w:rPr>
          <w:rFonts w:ascii="宋体" w:hAnsi="宋体" w:eastAsia="宋体" w:cs="宋体"/>
          <w:sz w:val="28"/>
          <w:szCs w:val="28"/>
        </w:rPr>
        <w:sectPr>
          <w:footerReference r:id="rId11" w:type="default"/>
          <w:pgSz w:w="11906" w:h="16839"/>
          <w:pgMar w:top="1431" w:right="1747" w:bottom="1151" w:left="1785" w:header="0" w:footer="989" w:gutter="0"/>
          <w:cols w:space="720" w:num="1"/>
        </w:sectPr>
      </w:pPr>
    </w:p>
    <w:p w14:paraId="2787B33D">
      <w:pPr>
        <w:spacing w:before="217" w:line="220" w:lineRule="auto"/>
        <w:ind w:left="127"/>
        <w:rPr>
          <w:rFonts w:ascii="宋体" w:hAnsi="宋体" w:eastAsia="宋体" w:cs="宋体"/>
          <w:sz w:val="28"/>
          <w:szCs w:val="28"/>
        </w:rPr>
      </w:pPr>
      <w:r>
        <w:rPr>
          <w:rFonts w:ascii="宋体" w:hAnsi="宋体" w:eastAsia="宋体" w:cs="宋体"/>
          <w:spacing w:val="-3"/>
          <w:sz w:val="28"/>
          <w:szCs w:val="28"/>
        </w:rPr>
        <w:t>2.3.3</w:t>
      </w:r>
      <w:r>
        <w:rPr>
          <w:rFonts w:ascii="宋体" w:hAnsi="宋体" w:eastAsia="宋体" w:cs="宋体"/>
          <w:spacing w:val="-57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3"/>
          <w:sz w:val="28"/>
          <w:szCs w:val="28"/>
        </w:rPr>
        <w:t>生存状态</w:t>
      </w:r>
    </w:p>
    <w:p w14:paraId="7F5CB49E">
      <w:pPr>
        <w:spacing w:before="225" w:line="335" w:lineRule="auto"/>
        <w:ind w:left="122" w:right="195" w:firstLine="581"/>
        <w:jc w:val="both"/>
        <w:rPr>
          <w:rFonts w:ascii="宋体" w:hAnsi="宋体" w:eastAsia="宋体" w:cs="宋体"/>
          <w:sz w:val="28"/>
          <w:szCs w:val="28"/>
        </w:rPr>
      </w:pPr>
      <w:r>
        <w:rPr>
          <w:rFonts w:ascii="宋体" w:hAnsi="宋体" w:eastAsia="宋体" w:cs="宋体"/>
          <w:spacing w:val="-3"/>
          <w:sz w:val="28"/>
          <w:szCs w:val="28"/>
        </w:rPr>
        <w:t>1.树干：主干一侧一级分枝枯死，主干一侧根部向上</w:t>
      </w:r>
      <w:r>
        <w:rPr>
          <w:rFonts w:ascii="宋体" w:hAnsi="宋体" w:eastAsia="宋体" w:cs="宋体"/>
          <w:spacing w:val="-24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3"/>
          <w:sz w:val="28"/>
          <w:szCs w:val="28"/>
        </w:rPr>
        <w:t>10</w:t>
      </w:r>
      <w:r>
        <w:rPr>
          <w:rFonts w:ascii="宋体" w:hAnsi="宋体" w:eastAsia="宋体" w:cs="宋体"/>
          <w:spacing w:val="-60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3"/>
          <w:sz w:val="28"/>
          <w:szCs w:val="28"/>
        </w:rPr>
        <w:t>米处树</w:t>
      </w:r>
      <w:r>
        <w:rPr>
          <w:rFonts w:ascii="宋体" w:hAnsi="宋体" w:eastAsia="宋体" w:cs="宋体"/>
          <w:sz w:val="28"/>
          <w:szCs w:val="28"/>
        </w:rPr>
        <w:t xml:space="preserve"> 身腐朽严重，有继续向上蔓延趋势；树根无</w:t>
      </w:r>
      <w:r>
        <w:rPr>
          <w:rFonts w:ascii="宋体" w:hAnsi="宋体" w:eastAsia="宋体" w:cs="宋体"/>
          <w:spacing w:val="-1"/>
          <w:sz w:val="28"/>
          <w:szCs w:val="28"/>
        </w:rPr>
        <w:t>裸露，但周围藤蔓沿着</w:t>
      </w:r>
      <w:r>
        <w:rPr>
          <w:rFonts w:ascii="宋体" w:hAnsi="宋体" w:eastAsia="宋体" w:cs="宋体"/>
          <w:sz w:val="28"/>
          <w:szCs w:val="28"/>
        </w:rPr>
        <w:t xml:space="preserve">  </w:t>
      </w:r>
      <w:r>
        <w:rPr>
          <w:rFonts w:ascii="宋体" w:hAnsi="宋体" w:eastAsia="宋体" w:cs="宋体"/>
          <w:spacing w:val="-2"/>
          <w:sz w:val="28"/>
          <w:szCs w:val="28"/>
        </w:rPr>
        <w:t>树根部位向上生长已爬满古树根部</w:t>
      </w:r>
      <w:r>
        <w:rPr>
          <w:rFonts w:ascii="宋体" w:hAnsi="宋体" w:eastAsia="宋体" w:cs="宋体"/>
          <w:spacing w:val="-35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2"/>
          <w:sz w:val="28"/>
          <w:szCs w:val="28"/>
        </w:rPr>
        <w:t>1m</w:t>
      </w:r>
      <w:r>
        <w:rPr>
          <w:rFonts w:ascii="宋体" w:hAnsi="宋体" w:eastAsia="宋体" w:cs="宋体"/>
          <w:spacing w:val="-55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2"/>
          <w:sz w:val="28"/>
          <w:szCs w:val="28"/>
        </w:rPr>
        <w:t>处位置，大致树身光合作用降</w:t>
      </w:r>
      <w:r>
        <w:rPr>
          <w:rFonts w:ascii="宋体" w:hAnsi="宋体" w:eastAsia="宋体" w:cs="宋体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2"/>
          <w:sz w:val="28"/>
          <w:szCs w:val="28"/>
        </w:rPr>
        <w:t>低，细菌滋生。</w:t>
      </w:r>
    </w:p>
    <w:tbl>
      <w:tblPr>
        <w:tblStyle w:val="7"/>
        <w:tblW w:w="8564" w:type="dxa"/>
        <w:tblInd w:w="2" w:type="dxa"/>
        <w:tblBorders>
          <w:top w:val="single" w:color="000000" w:sz="2" w:space="0"/>
          <w:left w:val="single" w:color="000000" w:sz="2" w:space="0"/>
          <w:bottom w:val="single" w:color="000000" w:sz="2" w:space="0"/>
          <w:right w:val="single" w:color="000000" w:sz="2" w:space="0"/>
          <w:insideH w:val="single" w:color="000000" w:sz="2" w:space="0"/>
          <w:insideV w:val="single" w:color="000000" w:sz="2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4282"/>
        <w:gridCol w:w="4282"/>
      </w:tblGrid>
      <w:tr w14:paraId="10D2B9DC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915" w:hRule="atLeast"/>
        </w:trPr>
        <w:tc>
          <w:tcPr>
            <w:tcW w:w="4282" w:type="dxa"/>
            <w:vAlign w:val="top"/>
          </w:tcPr>
          <w:p w14:paraId="3E9D376C">
            <w:pPr>
              <w:spacing w:before="79" w:line="5772" w:lineRule="exact"/>
              <w:ind w:firstLine="71"/>
            </w:pPr>
            <w:r>
              <w:rPr>
                <w:position w:val="-115"/>
              </w:rPr>
              <w:drawing>
                <wp:inline distT="0" distB="0" distL="0" distR="0">
                  <wp:extent cx="2623820" cy="3665220"/>
                  <wp:effectExtent l="0" t="0" r="0" b="0"/>
                  <wp:docPr id="16" name="IM 1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IM 16"/>
                          <pic:cNvPicPr/>
                        </pic:nvPicPr>
                        <pic:blipFill>
                          <a:blip r:embed="rId6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24327" cy="36652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82" w:type="dxa"/>
            <w:vAlign w:val="top"/>
          </w:tcPr>
          <w:p w14:paraId="38682CEF">
            <w:pPr>
              <w:spacing w:before="75" w:line="5750" w:lineRule="exact"/>
              <w:ind w:firstLine="49"/>
            </w:pPr>
            <w:r>
              <w:rPr>
                <w:position w:val="-115"/>
              </w:rPr>
              <w:drawing>
                <wp:inline distT="0" distB="0" distL="0" distR="0">
                  <wp:extent cx="2648585" cy="3651250"/>
                  <wp:effectExtent l="0" t="0" r="0" b="0"/>
                  <wp:docPr id="18" name="IM 1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IM 18"/>
                          <pic:cNvPicPr/>
                        </pic:nvPicPr>
                        <pic:blipFill>
                          <a:blip r:embed="rId6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48711" cy="365150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6334959">
      <w:pPr>
        <w:spacing w:before="206" w:line="220" w:lineRule="auto"/>
        <w:ind w:left="686"/>
        <w:rPr>
          <w:rFonts w:ascii="宋体" w:hAnsi="宋体" w:eastAsia="宋体" w:cs="宋体"/>
          <w:sz w:val="28"/>
          <w:szCs w:val="28"/>
        </w:rPr>
      </w:pPr>
      <w:r>
        <w:rPr>
          <w:rFonts w:ascii="宋体" w:hAnsi="宋体" w:eastAsia="宋体" w:cs="宋体"/>
          <w:spacing w:val="-2"/>
          <w:sz w:val="28"/>
          <w:szCs w:val="28"/>
        </w:rPr>
        <w:t>2.保护现状：</w:t>
      </w:r>
    </w:p>
    <w:p w14:paraId="01F566E0">
      <w:pPr>
        <w:spacing w:before="192" w:line="412" w:lineRule="auto"/>
        <w:ind w:left="121" w:right="335" w:firstLine="568"/>
        <w:jc w:val="both"/>
        <w:rPr>
          <w:rFonts w:ascii="宋体" w:hAnsi="宋体" w:eastAsia="宋体" w:cs="宋体"/>
          <w:sz w:val="28"/>
          <w:szCs w:val="28"/>
        </w:rPr>
      </w:pPr>
      <w:r>
        <w:rPr>
          <w:rFonts w:ascii="宋体" w:hAnsi="宋体" w:eastAsia="宋体" w:cs="宋体"/>
          <w:spacing w:val="-1"/>
          <w:sz w:val="28"/>
          <w:szCs w:val="28"/>
        </w:rPr>
        <w:t>古树图中红色标注区域呈空洞状态，之前使用水泥对空洞部位</w:t>
      </w:r>
      <w:r>
        <w:rPr>
          <w:rFonts w:ascii="宋体" w:hAnsi="宋体" w:eastAsia="宋体" w:cs="宋体"/>
          <w:spacing w:val="8"/>
          <w:sz w:val="28"/>
          <w:szCs w:val="28"/>
        </w:rPr>
        <w:t xml:space="preserve"> </w:t>
      </w:r>
      <w:r>
        <w:rPr>
          <w:rFonts w:ascii="宋体" w:hAnsi="宋体" w:eastAsia="宋体" w:cs="宋体"/>
          <w:sz w:val="28"/>
          <w:szCs w:val="28"/>
        </w:rPr>
        <w:t>进行了修补，现在树根处修补已年久脱落破损</w:t>
      </w:r>
      <w:r>
        <w:rPr>
          <w:rFonts w:ascii="宋体" w:hAnsi="宋体" w:eastAsia="宋体" w:cs="宋体"/>
          <w:spacing w:val="-1"/>
          <w:sz w:val="28"/>
          <w:szCs w:val="28"/>
        </w:rPr>
        <w:t>，已失去了对古树的</w:t>
      </w:r>
      <w:r>
        <w:rPr>
          <w:rFonts w:ascii="宋体" w:hAnsi="宋体" w:eastAsia="宋体" w:cs="宋体"/>
          <w:sz w:val="28"/>
          <w:szCs w:val="28"/>
        </w:rPr>
        <w:t xml:space="preserve"> 保护作用。而且水泥作为刚性不透气材料，封</w:t>
      </w:r>
      <w:r>
        <w:rPr>
          <w:rFonts w:ascii="宋体" w:hAnsi="宋体" w:eastAsia="宋体" w:cs="宋体"/>
          <w:spacing w:val="-1"/>
          <w:sz w:val="28"/>
          <w:szCs w:val="28"/>
        </w:rPr>
        <w:t>闭空洞后会阻碍树木</w:t>
      </w:r>
      <w:r>
        <w:rPr>
          <w:rFonts w:ascii="宋体" w:hAnsi="宋体" w:eastAsia="宋体" w:cs="宋体"/>
          <w:sz w:val="28"/>
          <w:szCs w:val="28"/>
        </w:rPr>
        <w:t xml:space="preserve"> 正常的气体交换与水分代谢，同时形成的潮湿</w:t>
      </w:r>
      <w:r>
        <w:rPr>
          <w:rFonts w:ascii="宋体" w:hAnsi="宋体" w:eastAsia="宋体" w:cs="宋体"/>
          <w:spacing w:val="-1"/>
          <w:sz w:val="28"/>
          <w:szCs w:val="28"/>
        </w:rPr>
        <w:t>阴暗环境利于微生物</w:t>
      </w:r>
      <w:r>
        <w:rPr>
          <w:rFonts w:ascii="宋体" w:hAnsi="宋体" w:eastAsia="宋体" w:cs="宋体"/>
          <w:sz w:val="28"/>
          <w:szCs w:val="28"/>
        </w:rPr>
        <w:t xml:space="preserve"> 滋生，加速木材腐烂；且水泥无法与树木的生</w:t>
      </w:r>
      <w:r>
        <w:rPr>
          <w:rFonts w:ascii="宋体" w:hAnsi="宋体" w:eastAsia="宋体" w:cs="宋体"/>
          <w:spacing w:val="-1"/>
          <w:sz w:val="28"/>
          <w:szCs w:val="28"/>
        </w:rPr>
        <w:t>长伸缩同步，易产生</w:t>
      </w:r>
      <w:r>
        <w:rPr>
          <w:rFonts w:ascii="宋体" w:hAnsi="宋体" w:eastAsia="宋体" w:cs="宋体"/>
          <w:sz w:val="28"/>
          <w:szCs w:val="28"/>
        </w:rPr>
        <w:t xml:space="preserve"> 裂缝引发二次损伤，还会阻断树木自身的修复</w:t>
      </w:r>
      <w:r>
        <w:rPr>
          <w:rFonts w:ascii="宋体" w:hAnsi="宋体" w:eastAsia="宋体" w:cs="宋体"/>
          <w:spacing w:val="-1"/>
          <w:sz w:val="28"/>
          <w:szCs w:val="28"/>
        </w:rPr>
        <w:t>过程，抑制其自然生</w:t>
      </w:r>
      <w:r>
        <w:rPr>
          <w:rFonts w:ascii="宋体" w:hAnsi="宋体" w:eastAsia="宋体" w:cs="宋体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1"/>
          <w:sz w:val="28"/>
          <w:szCs w:val="28"/>
        </w:rPr>
        <w:t>长，不仅难以真正修复古树，反而可能加速其衰败甚至死亡。</w:t>
      </w:r>
    </w:p>
    <w:p w14:paraId="3C7B7B75">
      <w:pPr>
        <w:spacing w:line="412" w:lineRule="auto"/>
        <w:rPr>
          <w:rFonts w:ascii="宋体" w:hAnsi="宋体" w:eastAsia="宋体" w:cs="宋体"/>
          <w:sz w:val="28"/>
          <w:szCs w:val="28"/>
        </w:rPr>
        <w:sectPr>
          <w:footerReference r:id="rId12" w:type="default"/>
          <w:pgSz w:w="11906" w:h="16839"/>
          <w:pgMar w:top="1431" w:right="1649" w:bottom="1151" w:left="1687" w:header="0" w:footer="989" w:gutter="0"/>
          <w:cols w:space="720" w:num="1"/>
        </w:sectPr>
      </w:pPr>
    </w:p>
    <w:p w14:paraId="240E6856">
      <w:pPr>
        <w:spacing w:line="91" w:lineRule="auto"/>
        <w:rPr>
          <w:rFonts w:ascii="Arial"/>
          <w:sz w:val="2"/>
        </w:rPr>
      </w:pPr>
    </w:p>
    <w:tbl>
      <w:tblPr>
        <w:tblStyle w:val="7"/>
        <w:tblW w:w="8584" w:type="dxa"/>
        <w:tblInd w:w="2" w:type="dxa"/>
        <w:tblBorders>
          <w:top w:val="single" w:color="000000" w:sz="2" w:space="0"/>
          <w:left w:val="single" w:color="000000" w:sz="2" w:space="0"/>
          <w:bottom w:val="single" w:color="000000" w:sz="2" w:space="0"/>
          <w:right w:val="single" w:color="000000" w:sz="2" w:space="0"/>
          <w:insideH w:val="single" w:color="000000" w:sz="2" w:space="0"/>
          <w:insideV w:val="single" w:color="000000" w:sz="2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4292"/>
        <w:gridCol w:w="4292"/>
      </w:tblGrid>
      <w:tr w14:paraId="4DE66FCC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645" w:hRule="atLeast"/>
        </w:trPr>
        <w:tc>
          <w:tcPr>
            <w:tcW w:w="4292" w:type="dxa"/>
            <w:vAlign w:val="top"/>
          </w:tcPr>
          <w:p w14:paraId="3492302E">
            <w:pPr>
              <w:spacing w:before="95" w:line="5482" w:lineRule="exact"/>
              <w:ind w:firstLine="33"/>
            </w:pPr>
            <w:r>
              <w:rPr>
                <w:position w:val="-109"/>
              </w:rPr>
              <w:drawing>
                <wp:inline distT="0" distB="0" distL="0" distR="0">
                  <wp:extent cx="2671445" cy="3480435"/>
                  <wp:effectExtent l="0" t="0" r="0" b="0"/>
                  <wp:docPr id="20" name="IM 2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IM 20"/>
                          <pic:cNvPicPr/>
                        </pic:nvPicPr>
                        <pic:blipFill>
                          <a:blip r:embed="rId7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71572" cy="3480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92" w:type="dxa"/>
            <w:vAlign w:val="top"/>
          </w:tcPr>
          <w:p w14:paraId="04C26499">
            <w:pPr>
              <w:spacing w:before="115" w:line="5488" w:lineRule="exact"/>
              <w:ind w:firstLine="82"/>
            </w:pPr>
            <w:r>
              <w:rPr>
                <w:position w:val="-109"/>
              </w:rPr>
              <w:drawing>
                <wp:inline distT="0" distB="0" distL="0" distR="0">
                  <wp:extent cx="2625725" cy="3484880"/>
                  <wp:effectExtent l="0" t="0" r="0" b="0"/>
                  <wp:docPr id="22" name="IM 2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IM 22"/>
                          <pic:cNvPicPr/>
                        </pic:nvPicPr>
                        <pic:blipFill>
                          <a:blip r:embed="rId7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25852" cy="348538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3684B4F">
      <w:pPr>
        <w:spacing w:before="207" w:line="221" w:lineRule="auto"/>
        <w:ind w:left="127"/>
        <w:rPr>
          <w:rFonts w:ascii="宋体" w:hAnsi="宋体" w:eastAsia="宋体" w:cs="宋体"/>
          <w:sz w:val="28"/>
          <w:szCs w:val="28"/>
        </w:rPr>
      </w:pPr>
      <w:r>
        <w:rPr>
          <w:rFonts w:ascii="宋体" w:hAnsi="宋体" w:eastAsia="宋体" w:cs="宋体"/>
          <w:spacing w:val="-3"/>
          <w:sz w:val="28"/>
          <w:szCs w:val="28"/>
        </w:rPr>
        <w:t>2.3.4</w:t>
      </w:r>
      <w:r>
        <w:rPr>
          <w:rFonts w:ascii="宋体" w:hAnsi="宋体" w:eastAsia="宋体" w:cs="宋体"/>
          <w:spacing w:val="-57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3"/>
          <w:sz w:val="28"/>
          <w:szCs w:val="28"/>
        </w:rPr>
        <w:t>调查结论</w:t>
      </w:r>
    </w:p>
    <w:p w14:paraId="2FA7ADEB">
      <w:pPr>
        <w:spacing w:before="188" w:line="316" w:lineRule="auto"/>
        <w:ind w:left="126" w:right="355" w:firstLine="577"/>
        <w:rPr>
          <w:rFonts w:ascii="宋体" w:hAnsi="宋体" w:eastAsia="宋体" w:cs="宋体"/>
          <w:sz w:val="28"/>
          <w:szCs w:val="28"/>
        </w:rPr>
      </w:pPr>
      <w:r>
        <w:rPr>
          <w:rFonts w:ascii="宋体" w:hAnsi="宋体" w:eastAsia="宋体" w:cs="宋体"/>
          <w:spacing w:val="-1"/>
          <w:sz w:val="28"/>
          <w:szCs w:val="28"/>
        </w:rPr>
        <w:t>1.树身主干一半枯死，且大面积腐朽；原有保护措施不</w:t>
      </w:r>
      <w:r>
        <w:rPr>
          <w:rFonts w:ascii="宋体" w:hAnsi="宋体" w:eastAsia="宋体" w:cs="宋体"/>
          <w:spacing w:val="-2"/>
          <w:sz w:val="28"/>
          <w:szCs w:val="28"/>
        </w:rPr>
        <w:t>当，造</w:t>
      </w:r>
      <w:r>
        <w:rPr>
          <w:rFonts w:ascii="宋体" w:hAnsi="宋体" w:eastAsia="宋体" w:cs="宋体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1"/>
          <w:sz w:val="28"/>
          <w:szCs w:val="28"/>
        </w:rPr>
        <w:t>成古树自身负担增加，需要重新修补。</w:t>
      </w:r>
    </w:p>
    <w:p w14:paraId="7E98E833">
      <w:pPr>
        <w:spacing w:before="290" w:line="220" w:lineRule="auto"/>
        <w:ind w:left="686"/>
        <w:rPr>
          <w:rFonts w:ascii="宋体" w:hAnsi="宋体" w:eastAsia="宋体" w:cs="宋体"/>
          <w:sz w:val="28"/>
          <w:szCs w:val="28"/>
        </w:rPr>
      </w:pPr>
      <w:r>
        <w:rPr>
          <w:rFonts w:ascii="宋体" w:hAnsi="宋体" w:eastAsia="宋体" w:cs="宋体"/>
          <w:spacing w:val="-1"/>
          <w:sz w:val="28"/>
          <w:szCs w:val="28"/>
        </w:rPr>
        <w:t>2.古树身处学校，生长环境特殊，需要设置监控。</w:t>
      </w:r>
    </w:p>
    <w:p w14:paraId="1AF09C96">
      <w:pPr>
        <w:spacing w:before="290" w:line="316" w:lineRule="auto"/>
        <w:ind w:left="124" w:right="355" w:firstLine="563"/>
        <w:rPr>
          <w:rFonts w:ascii="宋体" w:hAnsi="宋体" w:eastAsia="宋体" w:cs="宋体"/>
          <w:sz w:val="28"/>
          <w:szCs w:val="28"/>
        </w:rPr>
      </w:pPr>
      <w:r>
        <w:rPr>
          <w:rFonts w:ascii="宋体" w:hAnsi="宋体" w:eastAsia="宋体" w:cs="宋体"/>
          <w:spacing w:val="-1"/>
          <w:sz w:val="28"/>
          <w:szCs w:val="28"/>
        </w:rPr>
        <w:t>3.根部周围杂植吸收古树根部营养，造成古树树干营养成分减</w:t>
      </w:r>
      <w:r>
        <w:rPr>
          <w:rFonts w:ascii="宋体" w:hAnsi="宋体" w:eastAsia="宋体" w:cs="宋体"/>
          <w:spacing w:val="12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2"/>
          <w:sz w:val="28"/>
          <w:szCs w:val="28"/>
        </w:rPr>
        <w:t>少和病虫害滋生。</w:t>
      </w:r>
    </w:p>
    <w:p w14:paraId="3276568B">
      <w:pPr>
        <w:spacing w:before="325" w:line="295" w:lineRule="auto"/>
        <w:ind w:left="131" w:right="139" w:firstLine="550"/>
        <w:rPr>
          <w:rFonts w:ascii="宋体" w:hAnsi="宋体" w:eastAsia="宋体" w:cs="宋体"/>
          <w:sz w:val="28"/>
          <w:szCs w:val="28"/>
        </w:rPr>
      </w:pPr>
      <w:r>
        <w:rPr>
          <w:rFonts w:ascii="宋体" w:hAnsi="宋体" w:eastAsia="宋体" w:cs="宋体"/>
          <w:spacing w:val="-3"/>
          <w:sz w:val="28"/>
          <w:szCs w:val="28"/>
        </w:rPr>
        <w:t>4.古树根部土壤面积较少且出现板结情况，周围垒砌水泥围栏，</w:t>
      </w:r>
      <w:r>
        <w:rPr>
          <w:rFonts w:ascii="宋体" w:hAnsi="宋体" w:eastAsia="宋体" w:cs="宋体"/>
          <w:spacing w:val="13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2"/>
          <w:sz w:val="28"/>
          <w:szCs w:val="28"/>
        </w:rPr>
        <w:t>导致根系发展不良。</w:t>
      </w:r>
    </w:p>
    <w:p w14:paraId="096D81E0">
      <w:pPr>
        <w:spacing w:before="224" w:line="219" w:lineRule="auto"/>
        <w:ind w:left="127"/>
        <w:outlineLvl w:val="1"/>
        <w:rPr>
          <w:rFonts w:ascii="宋体" w:hAnsi="宋体" w:eastAsia="宋体" w:cs="宋体"/>
          <w:sz w:val="28"/>
          <w:szCs w:val="28"/>
        </w:rPr>
      </w:pPr>
      <w:bookmarkStart w:id="38" w:name="_Toc25746"/>
      <w:bookmarkStart w:id="39" w:name="_Toc2496"/>
      <w:bookmarkStart w:id="40" w:name="_Toc19042"/>
      <w:r>
        <w:rPr>
          <w:rFonts w:ascii="宋体" w:hAnsi="宋体" w:eastAsia="宋体" w:cs="宋体"/>
          <w:b/>
          <w:bCs/>
          <w:spacing w:val="-5"/>
          <w:sz w:val="28"/>
          <w:szCs w:val="28"/>
        </w:rPr>
        <w:t>2.4</w:t>
      </w:r>
      <w:r>
        <w:rPr>
          <w:rFonts w:ascii="宋体" w:hAnsi="宋体" w:eastAsia="宋体" w:cs="宋体"/>
          <w:spacing w:val="-51"/>
          <w:sz w:val="28"/>
          <w:szCs w:val="28"/>
        </w:rPr>
        <w:t xml:space="preserve"> </w:t>
      </w:r>
      <w:r>
        <w:rPr>
          <w:rFonts w:ascii="宋体" w:hAnsi="宋体" w:eastAsia="宋体" w:cs="宋体"/>
          <w:b/>
          <w:bCs/>
          <w:spacing w:val="-5"/>
          <w:sz w:val="28"/>
          <w:szCs w:val="28"/>
        </w:rPr>
        <w:t>编号</w:t>
      </w:r>
      <w:r>
        <w:rPr>
          <w:rFonts w:ascii="宋体" w:hAnsi="宋体" w:eastAsia="宋体" w:cs="宋体"/>
          <w:spacing w:val="-55"/>
          <w:sz w:val="28"/>
          <w:szCs w:val="28"/>
        </w:rPr>
        <w:t xml:space="preserve"> </w:t>
      </w:r>
      <w:r>
        <w:rPr>
          <w:rFonts w:ascii="宋体" w:hAnsi="宋体" w:eastAsia="宋体" w:cs="宋体"/>
          <w:b/>
          <w:bCs/>
          <w:spacing w:val="-5"/>
          <w:sz w:val="28"/>
          <w:szCs w:val="28"/>
        </w:rPr>
        <w:t>61011600056</w:t>
      </w:r>
      <w:r>
        <w:rPr>
          <w:rFonts w:ascii="宋体" w:hAnsi="宋体" w:eastAsia="宋体" w:cs="宋体"/>
          <w:spacing w:val="-38"/>
          <w:sz w:val="28"/>
          <w:szCs w:val="28"/>
        </w:rPr>
        <w:t xml:space="preserve"> </w:t>
      </w:r>
      <w:r>
        <w:rPr>
          <w:rFonts w:ascii="宋体" w:hAnsi="宋体" w:eastAsia="宋体" w:cs="宋体"/>
          <w:b/>
          <w:bCs/>
          <w:spacing w:val="-5"/>
          <w:sz w:val="28"/>
          <w:szCs w:val="28"/>
        </w:rPr>
        <w:t>圆柏树基本情况及现状</w:t>
      </w:r>
      <w:bookmarkEnd w:id="38"/>
      <w:bookmarkEnd w:id="39"/>
      <w:bookmarkEnd w:id="40"/>
    </w:p>
    <w:p w14:paraId="45D77445">
      <w:pPr>
        <w:spacing w:before="230" w:line="219" w:lineRule="auto"/>
        <w:ind w:left="127"/>
        <w:rPr>
          <w:rFonts w:ascii="宋体" w:hAnsi="宋体" w:eastAsia="宋体" w:cs="宋体"/>
          <w:sz w:val="28"/>
          <w:szCs w:val="28"/>
        </w:rPr>
      </w:pPr>
      <w:r>
        <w:rPr>
          <w:rFonts w:ascii="宋体" w:hAnsi="宋体" w:eastAsia="宋体" w:cs="宋体"/>
          <w:spacing w:val="-3"/>
          <w:sz w:val="28"/>
          <w:szCs w:val="28"/>
        </w:rPr>
        <w:t>2.4.1</w:t>
      </w:r>
      <w:r>
        <w:rPr>
          <w:rFonts w:ascii="宋体" w:hAnsi="宋体" w:eastAsia="宋体" w:cs="宋体"/>
          <w:spacing w:val="-57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3"/>
          <w:sz w:val="28"/>
          <w:szCs w:val="28"/>
        </w:rPr>
        <w:t>基本情况</w:t>
      </w:r>
    </w:p>
    <w:p w14:paraId="1D94493B">
      <w:pPr>
        <w:spacing w:before="227" w:line="219" w:lineRule="auto"/>
        <w:ind w:left="689"/>
        <w:rPr>
          <w:rFonts w:ascii="宋体" w:hAnsi="宋体" w:eastAsia="宋体" w:cs="宋体"/>
          <w:sz w:val="28"/>
          <w:szCs w:val="28"/>
        </w:rPr>
      </w:pPr>
      <w:r>
        <w:rPr>
          <w:rFonts w:ascii="宋体" w:hAnsi="宋体" w:eastAsia="宋体" w:cs="宋体"/>
          <w:spacing w:val="-2"/>
          <w:sz w:val="28"/>
          <w:szCs w:val="28"/>
        </w:rPr>
        <w:t>古树名称：圆柏（柏科、刺柏属）</w:t>
      </w:r>
    </w:p>
    <w:p w14:paraId="0A8E26F1">
      <w:pPr>
        <w:spacing w:before="227" w:line="220" w:lineRule="auto"/>
        <w:ind w:left="684"/>
        <w:rPr>
          <w:rFonts w:ascii="宋体" w:hAnsi="宋体" w:eastAsia="宋体" w:cs="宋体"/>
          <w:sz w:val="28"/>
          <w:szCs w:val="28"/>
        </w:rPr>
      </w:pPr>
      <w:r>
        <w:rPr>
          <w:rFonts w:ascii="宋体" w:hAnsi="宋体" w:eastAsia="宋体" w:cs="宋体"/>
          <w:spacing w:val="-2"/>
          <w:sz w:val="28"/>
          <w:szCs w:val="28"/>
        </w:rPr>
        <w:t>保护等级：特级</w:t>
      </w:r>
    </w:p>
    <w:p w14:paraId="7ACDC67F">
      <w:pPr>
        <w:spacing w:before="227" w:line="220" w:lineRule="auto"/>
        <w:ind w:left="682"/>
        <w:rPr>
          <w:rFonts w:ascii="宋体" w:hAnsi="宋体" w:eastAsia="宋体" w:cs="宋体"/>
          <w:sz w:val="28"/>
          <w:szCs w:val="28"/>
        </w:rPr>
      </w:pPr>
      <w:r>
        <w:rPr>
          <w:rFonts w:ascii="宋体" w:hAnsi="宋体" w:eastAsia="宋体" w:cs="宋体"/>
          <w:spacing w:val="-2"/>
          <w:sz w:val="28"/>
          <w:szCs w:val="28"/>
        </w:rPr>
        <w:t>树龄：1700</w:t>
      </w:r>
      <w:r>
        <w:rPr>
          <w:rFonts w:ascii="宋体" w:hAnsi="宋体" w:eastAsia="宋体" w:cs="宋体"/>
          <w:spacing w:val="-53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2"/>
          <w:sz w:val="28"/>
          <w:szCs w:val="28"/>
        </w:rPr>
        <w:t>年</w:t>
      </w:r>
    </w:p>
    <w:p w14:paraId="1E97998C">
      <w:pPr>
        <w:spacing w:before="225" w:line="219" w:lineRule="auto"/>
        <w:ind w:left="684"/>
        <w:rPr>
          <w:rFonts w:ascii="宋体" w:hAnsi="宋体" w:eastAsia="宋体" w:cs="宋体"/>
          <w:sz w:val="28"/>
          <w:szCs w:val="28"/>
        </w:rPr>
      </w:pPr>
      <w:r>
        <w:rPr>
          <w:rFonts w:ascii="宋体" w:hAnsi="宋体" w:eastAsia="宋体" w:cs="宋体"/>
          <w:spacing w:val="-1"/>
          <w:sz w:val="28"/>
          <w:szCs w:val="28"/>
        </w:rPr>
        <w:t>规格：树高：9</w:t>
      </w:r>
      <w:r>
        <w:rPr>
          <w:rFonts w:ascii="宋体" w:hAnsi="宋体" w:eastAsia="宋体" w:cs="宋体"/>
          <w:spacing w:val="-58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1"/>
          <w:sz w:val="28"/>
          <w:szCs w:val="28"/>
        </w:rPr>
        <w:t>米；胸径：110</w:t>
      </w:r>
      <w:r>
        <w:rPr>
          <w:rFonts w:ascii="宋体" w:hAnsi="宋体" w:eastAsia="宋体" w:cs="宋体"/>
          <w:spacing w:val="-58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1"/>
          <w:sz w:val="28"/>
          <w:szCs w:val="28"/>
        </w:rPr>
        <w:t>厘米；平</w:t>
      </w:r>
      <w:r>
        <w:rPr>
          <w:rFonts w:ascii="宋体" w:hAnsi="宋体" w:eastAsia="宋体" w:cs="宋体"/>
          <w:spacing w:val="-2"/>
          <w:sz w:val="28"/>
          <w:szCs w:val="28"/>
        </w:rPr>
        <w:t>均冠幅：7.9</w:t>
      </w:r>
      <w:r>
        <w:rPr>
          <w:rFonts w:ascii="宋体" w:hAnsi="宋体" w:eastAsia="宋体" w:cs="宋体"/>
          <w:spacing w:val="-60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2"/>
          <w:sz w:val="28"/>
          <w:szCs w:val="28"/>
        </w:rPr>
        <w:t>米</w:t>
      </w:r>
    </w:p>
    <w:p w14:paraId="61383C2E">
      <w:pPr>
        <w:spacing w:line="219" w:lineRule="auto"/>
        <w:rPr>
          <w:rFonts w:ascii="宋体" w:hAnsi="宋体" w:eastAsia="宋体" w:cs="宋体"/>
          <w:sz w:val="28"/>
          <w:szCs w:val="28"/>
        </w:rPr>
        <w:sectPr>
          <w:footerReference r:id="rId13" w:type="default"/>
          <w:pgSz w:w="11906" w:h="16839"/>
          <w:pgMar w:top="1431" w:right="1629" w:bottom="1151" w:left="1687" w:header="0" w:footer="989" w:gutter="0"/>
          <w:cols w:space="720" w:num="1"/>
        </w:sectPr>
      </w:pPr>
    </w:p>
    <w:p w14:paraId="63814C30">
      <w:pPr>
        <w:spacing w:before="217" w:line="220" w:lineRule="auto"/>
        <w:ind w:left="584"/>
        <w:rPr>
          <w:rFonts w:ascii="宋体" w:hAnsi="宋体" w:eastAsia="宋体" w:cs="宋体"/>
          <w:sz w:val="28"/>
          <w:szCs w:val="28"/>
        </w:rPr>
      </w:pPr>
      <w:r>
        <w:rPr>
          <w:rFonts w:ascii="宋体" w:hAnsi="宋体" w:eastAsia="宋体" w:cs="宋体"/>
          <w:spacing w:val="-1"/>
          <w:sz w:val="28"/>
          <w:szCs w:val="28"/>
        </w:rPr>
        <w:t>位置：滦镇街办甘泉街西口</w:t>
      </w:r>
    </w:p>
    <w:p w14:paraId="775741B0">
      <w:pPr>
        <w:spacing w:before="225" w:line="220" w:lineRule="auto"/>
        <w:ind w:left="592"/>
        <w:rPr>
          <w:rFonts w:ascii="宋体" w:hAnsi="宋体" w:eastAsia="宋体" w:cs="宋体"/>
          <w:sz w:val="28"/>
          <w:szCs w:val="28"/>
        </w:rPr>
      </w:pPr>
      <w:r>
        <w:rPr>
          <w:rFonts w:ascii="宋体" w:hAnsi="宋体" w:eastAsia="宋体" w:cs="宋体"/>
          <w:spacing w:val="-1"/>
          <w:sz w:val="28"/>
          <w:szCs w:val="28"/>
        </w:rPr>
        <w:t>（经度：108.84662211  纬度：34.08647122）海拔</w:t>
      </w:r>
      <w:r>
        <w:rPr>
          <w:rFonts w:ascii="宋体" w:hAnsi="宋体" w:eastAsia="宋体" w:cs="宋体"/>
          <w:spacing w:val="-60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1"/>
          <w:sz w:val="28"/>
          <w:szCs w:val="28"/>
        </w:rPr>
        <w:t>430</w:t>
      </w:r>
      <w:r>
        <w:rPr>
          <w:rFonts w:ascii="宋体" w:hAnsi="宋体" w:eastAsia="宋体" w:cs="宋体"/>
          <w:spacing w:val="-58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1"/>
          <w:sz w:val="28"/>
          <w:szCs w:val="28"/>
        </w:rPr>
        <w:t>米。</w:t>
      </w:r>
    </w:p>
    <w:p w14:paraId="11AB31CB">
      <w:pPr>
        <w:spacing w:before="225" w:line="220" w:lineRule="auto"/>
        <w:ind w:left="583"/>
        <w:rPr>
          <w:rFonts w:ascii="宋体" w:hAnsi="宋体" w:eastAsia="宋体" w:cs="宋体"/>
          <w:sz w:val="28"/>
          <w:szCs w:val="28"/>
        </w:rPr>
      </w:pPr>
      <w:r>
        <w:rPr>
          <w:rFonts w:ascii="宋体" w:hAnsi="宋体" w:eastAsia="宋体" w:cs="宋体"/>
          <w:spacing w:val="-2"/>
          <w:sz w:val="28"/>
          <w:szCs w:val="28"/>
        </w:rPr>
        <w:t>权属：集体</w:t>
      </w:r>
    </w:p>
    <w:p w14:paraId="50FF9534">
      <w:pPr>
        <w:spacing w:before="227" w:line="220" w:lineRule="auto"/>
        <w:ind w:left="28"/>
        <w:rPr>
          <w:rFonts w:ascii="宋体" w:hAnsi="宋体" w:eastAsia="宋体" w:cs="宋体"/>
          <w:sz w:val="28"/>
          <w:szCs w:val="28"/>
        </w:rPr>
      </w:pPr>
      <w:r>
        <w:rPr>
          <w:rFonts w:ascii="宋体" w:hAnsi="宋体" w:eastAsia="宋体" w:cs="宋体"/>
          <w:spacing w:val="-3"/>
          <w:sz w:val="28"/>
          <w:szCs w:val="28"/>
        </w:rPr>
        <w:t>2.4.2</w:t>
      </w:r>
      <w:r>
        <w:rPr>
          <w:rFonts w:ascii="宋体" w:hAnsi="宋体" w:eastAsia="宋体" w:cs="宋体"/>
          <w:spacing w:val="-57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3"/>
          <w:sz w:val="28"/>
          <w:szCs w:val="28"/>
        </w:rPr>
        <w:t>立地条件</w:t>
      </w:r>
    </w:p>
    <w:p w14:paraId="613800B3">
      <w:pPr>
        <w:spacing w:before="226" w:line="369" w:lineRule="auto"/>
        <w:ind w:left="27" w:right="244" w:firstLine="563"/>
        <w:jc w:val="both"/>
        <w:rPr>
          <w:rFonts w:ascii="宋体" w:hAnsi="宋体" w:eastAsia="宋体" w:cs="宋体"/>
          <w:sz w:val="28"/>
          <w:szCs w:val="28"/>
        </w:rPr>
      </w:pPr>
      <w:r>
        <w:rPr>
          <w:rFonts w:ascii="宋体" w:hAnsi="宋体" w:eastAsia="宋体" w:cs="宋体"/>
          <w:spacing w:val="6"/>
          <w:sz w:val="28"/>
          <w:szCs w:val="28"/>
        </w:rPr>
        <w:t>古树所在周边地势开阔地形平坦。周围无高大乔木，生长在村 落中间，空气流通相对良好，古树根部地面铺设砖路影响根部</w:t>
      </w:r>
      <w:r>
        <w:rPr>
          <w:rFonts w:ascii="宋体" w:hAnsi="宋体" w:eastAsia="宋体" w:cs="宋体"/>
          <w:spacing w:val="5"/>
          <w:sz w:val="28"/>
          <w:szCs w:val="28"/>
        </w:rPr>
        <w:t>呼吸</w:t>
      </w:r>
      <w:r>
        <w:rPr>
          <w:rFonts w:ascii="宋体" w:hAnsi="宋体" w:eastAsia="宋体" w:cs="宋体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4"/>
          <w:sz w:val="28"/>
          <w:szCs w:val="28"/>
        </w:rPr>
        <w:t>生长。</w:t>
      </w:r>
    </w:p>
    <w:p w14:paraId="45E9C7FA">
      <w:pPr>
        <w:spacing w:before="2" w:line="219" w:lineRule="auto"/>
        <w:ind w:left="28"/>
        <w:rPr>
          <w:rFonts w:ascii="宋体" w:hAnsi="宋体" w:eastAsia="宋体" w:cs="宋体"/>
          <w:sz w:val="28"/>
          <w:szCs w:val="28"/>
        </w:rPr>
      </w:pPr>
      <w:r>
        <w:rPr>
          <w:rFonts w:ascii="宋体" w:hAnsi="宋体" w:eastAsia="宋体" w:cs="宋体"/>
          <w:spacing w:val="-3"/>
          <w:sz w:val="28"/>
          <w:szCs w:val="28"/>
        </w:rPr>
        <w:t>2.4.3</w:t>
      </w:r>
      <w:r>
        <w:rPr>
          <w:rFonts w:ascii="宋体" w:hAnsi="宋体" w:eastAsia="宋体" w:cs="宋体"/>
          <w:spacing w:val="-57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3"/>
          <w:sz w:val="28"/>
          <w:szCs w:val="28"/>
        </w:rPr>
        <w:t>生存状态</w:t>
      </w:r>
    </w:p>
    <w:p w14:paraId="2450F62A">
      <w:pPr>
        <w:spacing w:before="225" w:line="371" w:lineRule="auto"/>
        <w:ind w:left="23" w:right="244" w:firstLine="581"/>
        <w:jc w:val="both"/>
        <w:rPr>
          <w:rFonts w:ascii="宋体" w:hAnsi="宋体" w:eastAsia="宋体" w:cs="宋体"/>
          <w:sz w:val="28"/>
          <w:szCs w:val="28"/>
        </w:rPr>
      </w:pPr>
      <w:r>
        <w:rPr>
          <w:rFonts w:ascii="宋体" w:hAnsi="宋体" w:eastAsia="宋体" w:cs="宋体"/>
          <w:spacing w:val="5"/>
          <w:sz w:val="28"/>
          <w:szCs w:val="28"/>
        </w:rPr>
        <w:t>1.树冠：经现场勘察，该古树西北侧主分枝已呈现大面积枯死</w:t>
      </w:r>
      <w:r>
        <w:rPr>
          <w:rFonts w:ascii="宋体" w:hAnsi="宋体" w:eastAsia="宋体" w:cs="宋体"/>
          <w:spacing w:val="14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6"/>
          <w:sz w:val="28"/>
          <w:szCs w:val="28"/>
        </w:rPr>
        <w:t>状态，只留极少部分树皮存活，前期未进行处理，将加速腐烂干枯</w:t>
      </w:r>
      <w:r>
        <w:rPr>
          <w:rFonts w:ascii="宋体" w:hAnsi="宋体" w:eastAsia="宋体" w:cs="宋体"/>
          <w:spacing w:val="1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1"/>
          <w:sz w:val="28"/>
          <w:szCs w:val="28"/>
        </w:rPr>
        <w:t>速度，形成严重的枯枝安全隐患。</w:t>
      </w:r>
    </w:p>
    <w:p w14:paraId="6783809E">
      <w:pPr>
        <w:spacing w:line="5868" w:lineRule="exact"/>
        <w:ind w:firstLine="160"/>
      </w:pPr>
      <w:r>
        <w:rPr>
          <w:position w:val="-117"/>
        </w:rPr>
        <w:drawing>
          <wp:inline distT="0" distB="0" distL="0" distR="0">
            <wp:extent cx="5336540" cy="3725545"/>
            <wp:effectExtent l="0" t="0" r="0" b="0"/>
            <wp:docPr id="24" name="IM 2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IM 24"/>
                    <pic:cNvPicPr/>
                  </pic:nvPicPr>
                  <pic:blipFill>
                    <a:blip r:embed="rId72"/>
                    <a:stretch>
                      <a:fillRect/>
                    </a:stretch>
                  </pic:blipFill>
                  <pic:spPr>
                    <a:xfrm>
                      <a:off x="0" y="0"/>
                      <a:ext cx="5337047" cy="37261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B7B9ED">
      <w:pPr>
        <w:spacing w:line="5868" w:lineRule="exact"/>
        <w:sectPr>
          <w:footerReference r:id="rId14" w:type="default"/>
          <w:pgSz w:w="11906" w:h="16839"/>
          <w:pgMar w:top="1431" w:right="1554" w:bottom="1151" w:left="1785" w:header="0" w:footer="989" w:gutter="0"/>
          <w:cols w:space="720" w:num="1"/>
        </w:sectPr>
      </w:pPr>
    </w:p>
    <w:p w14:paraId="1B9CE9B8">
      <w:pPr>
        <w:spacing w:before="217" w:line="370" w:lineRule="auto"/>
        <w:ind w:left="23" w:right="13" w:firstLine="563"/>
        <w:jc w:val="both"/>
        <w:rPr>
          <w:rFonts w:ascii="宋体" w:hAnsi="宋体" w:eastAsia="宋体" w:cs="宋体"/>
          <w:sz w:val="28"/>
          <w:szCs w:val="28"/>
        </w:rPr>
      </w:pPr>
      <w:r>
        <w:rPr>
          <w:rFonts w:ascii="宋体" w:hAnsi="宋体" w:eastAsia="宋体" w:cs="宋体"/>
          <w:spacing w:val="6"/>
          <w:sz w:val="28"/>
          <w:szCs w:val="28"/>
        </w:rPr>
        <w:t>2.树干：古树东南侧二级分枝枯死部分较多、整体长势呈衰弱</w:t>
      </w:r>
      <w:r>
        <w:rPr>
          <w:rFonts w:ascii="宋体" w:hAnsi="宋体" w:eastAsia="宋体" w:cs="宋体"/>
          <w:spacing w:val="4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6"/>
          <w:sz w:val="28"/>
          <w:szCs w:val="28"/>
        </w:rPr>
        <w:t>趋势，小枝萌发量少，枝干树叶枯黄较多，主干一级分枝向南倾斜</w:t>
      </w:r>
      <w:r>
        <w:rPr>
          <w:rFonts w:ascii="宋体" w:hAnsi="宋体" w:eastAsia="宋体" w:cs="宋体"/>
          <w:spacing w:val="1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1"/>
          <w:sz w:val="28"/>
          <w:szCs w:val="28"/>
        </w:rPr>
        <w:t>压在居民住房房顶。</w:t>
      </w:r>
    </w:p>
    <w:p w14:paraId="1574AB3E">
      <w:pPr>
        <w:spacing w:before="51" w:line="5732" w:lineRule="exact"/>
        <w:ind w:firstLine="1173"/>
      </w:pPr>
      <w:r>
        <w:rPr>
          <w:position w:val="-114"/>
        </w:rPr>
        <w:drawing>
          <wp:inline distT="0" distB="0" distL="0" distR="0">
            <wp:extent cx="3908425" cy="3639185"/>
            <wp:effectExtent l="0" t="0" r="0" b="0"/>
            <wp:docPr id="26" name="IM 2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IM 26"/>
                    <pic:cNvPicPr/>
                  </pic:nvPicPr>
                  <pic:blipFill>
                    <a:blip r:embed="rId73"/>
                    <a:stretch>
                      <a:fillRect/>
                    </a:stretch>
                  </pic:blipFill>
                  <pic:spPr>
                    <a:xfrm>
                      <a:off x="0" y="0"/>
                      <a:ext cx="3909059" cy="36393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E73D1F">
      <w:pPr>
        <w:pStyle w:val="2"/>
        <w:spacing w:line="279" w:lineRule="auto"/>
      </w:pPr>
    </w:p>
    <w:p w14:paraId="741048A0">
      <w:pPr>
        <w:spacing w:before="91" w:line="368" w:lineRule="auto"/>
        <w:ind w:left="25" w:right="13" w:firstLine="564"/>
        <w:rPr>
          <w:rFonts w:ascii="宋体" w:hAnsi="宋体" w:eastAsia="宋体" w:cs="宋体"/>
          <w:sz w:val="28"/>
          <w:szCs w:val="28"/>
        </w:rPr>
      </w:pPr>
      <w:r>
        <w:rPr>
          <w:rFonts w:ascii="宋体" w:hAnsi="宋体" w:eastAsia="宋体" w:cs="宋体"/>
          <w:spacing w:val="6"/>
          <w:sz w:val="28"/>
          <w:szCs w:val="28"/>
        </w:rPr>
        <w:t>3.树根：根部分布范围广，周围杂植较多，根部周围地面铺设</w:t>
      </w:r>
      <w:r>
        <w:rPr>
          <w:rFonts w:ascii="宋体" w:hAnsi="宋体" w:eastAsia="宋体" w:cs="宋体"/>
          <w:spacing w:val="1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1"/>
          <w:sz w:val="28"/>
          <w:szCs w:val="28"/>
        </w:rPr>
        <w:t>砖块土影响根部呼吸及透气性。</w:t>
      </w:r>
    </w:p>
    <w:p w14:paraId="1118046A">
      <w:pPr>
        <w:spacing w:line="4579" w:lineRule="exact"/>
        <w:ind w:firstLine="129"/>
      </w:pPr>
      <w:r>
        <w:rPr>
          <w:position w:val="-91"/>
        </w:rPr>
        <w:drawing>
          <wp:inline distT="0" distB="0" distL="0" distR="0">
            <wp:extent cx="5152390" cy="2907665"/>
            <wp:effectExtent l="0" t="0" r="0" b="0"/>
            <wp:docPr id="28" name="IM 2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IM 28"/>
                    <pic:cNvPicPr/>
                  </pic:nvPicPr>
                  <pic:blipFill>
                    <a:blip r:embed="rId74"/>
                    <a:stretch>
                      <a:fillRect/>
                    </a:stretch>
                  </pic:blipFill>
                  <pic:spPr>
                    <a:xfrm>
                      <a:off x="0" y="0"/>
                      <a:ext cx="5152643" cy="29077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28033C">
      <w:pPr>
        <w:spacing w:line="4579" w:lineRule="exact"/>
        <w:sectPr>
          <w:footerReference r:id="rId15" w:type="default"/>
          <w:pgSz w:w="11906" w:h="16839"/>
          <w:pgMar w:top="1431" w:right="1785" w:bottom="1151" w:left="1785" w:header="0" w:footer="989" w:gutter="0"/>
          <w:cols w:space="720" w:num="1"/>
        </w:sectPr>
      </w:pPr>
    </w:p>
    <w:p w14:paraId="5FAC6BC6">
      <w:pPr>
        <w:spacing w:before="133" w:line="3684" w:lineRule="exact"/>
        <w:ind w:firstLine="268"/>
      </w:pPr>
      <w:r>
        <w:rPr>
          <w:position w:val="-73"/>
        </w:rPr>
        <w:drawing>
          <wp:inline distT="0" distB="0" distL="0" distR="0">
            <wp:extent cx="5132705" cy="2339340"/>
            <wp:effectExtent l="0" t="0" r="0" b="0"/>
            <wp:docPr id="30" name="IM 3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IM 30"/>
                    <pic:cNvPicPr/>
                  </pic:nvPicPr>
                  <pic:blipFill>
                    <a:blip r:embed="rId75"/>
                    <a:stretch>
                      <a:fillRect/>
                    </a:stretch>
                  </pic:blipFill>
                  <pic:spPr>
                    <a:xfrm>
                      <a:off x="0" y="0"/>
                      <a:ext cx="5132832" cy="23393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90FD7C">
      <w:pPr>
        <w:spacing w:before="320" w:line="369" w:lineRule="auto"/>
        <w:ind w:left="122" w:right="219" w:firstLine="559"/>
        <w:rPr>
          <w:rFonts w:ascii="宋体" w:hAnsi="宋体" w:eastAsia="宋体" w:cs="宋体"/>
          <w:sz w:val="28"/>
          <w:szCs w:val="28"/>
        </w:rPr>
      </w:pPr>
      <w:r>
        <w:rPr>
          <w:rFonts w:ascii="宋体" w:hAnsi="宋体" w:eastAsia="宋体" w:cs="宋体"/>
          <w:spacing w:val="6"/>
          <w:sz w:val="28"/>
          <w:szCs w:val="28"/>
        </w:rPr>
        <w:t>4.保护现状：现有保护措施中围栏面积较小，限制古树根系发</w:t>
      </w:r>
      <w:r>
        <w:rPr>
          <w:rFonts w:ascii="宋体" w:hAnsi="宋体" w:eastAsia="宋体" w:cs="宋体"/>
          <w:spacing w:val="8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6"/>
          <w:sz w:val="28"/>
          <w:szCs w:val="28"/>
        </w:rPr>
        <w:t>展，树身空洞部位采用水泥修补，大面积水泥修补古树空洞危害极</w:t>
      </w:r>
      <w:r>
        <w:rPr>
          <w:rFonts w:ascii="宋体" w:hAnsi="宋体" w:eastAsia="宋体" w:cs="宋体"/>
          <w:spacing w:val="1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6"/>
          <w:sz w:val="28"/>
          <w:szCs w:val="28"/>
        </w:rPr>
        <w:t>大，水泥坚硬不透气，会严重阻碍树木呼吸与水分循环，形成密闭</w:t>
      </w:r>
      <w:r>
        <w:rPr>
          <w:rFonts w:ascii="宋体" w:hAnsi="宋体" w:eastAsia="宋体" w:cs="宋体"/>
          <w:spacing w:val="1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3"/>
          <w:sz w:val="28"/>
          <w:szCs w:val="28"/>
        </w:rPr>
        <w:t>潮湿环境，促使真菌、细菌大量繁殖，加速木质腐朽；其缺乏弹性，</w:t>
      </w:r>
      <w:r>
        <w:rPr>
          <w:rFonts w:ascii="宋体" w:hAnsi="宋体" w:eastAsia="宋体" w:cs="宋体"/>
          <w:spacing w:val="16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7"/>
          <w:sz w:val="28"/>
          <w:szCs w:val="28"/>
        </w:rPr>
        <w:t>无法适应树木生长过程中的伸缩变化，极易产生裂缝，导致雨水、</w:t>
      </w:r>
      <w:r>
        <w:rPr>
          <w:rFonts w:ascii="宋体" w:hAnsi="宋体" w:eastAsia="宋体" w:cs="宋体"/>
          <w:spacing w:val="2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6"/>
          <w:sz w:val="28"/>
          <w:szCs w:val="28"/>
        </w:rPr>
        <w:t>害虫趁虚而入，造成二次伤害；同时大面积水泥覆盖完全阻断树木</w:t>
      </w:r>
      <w:r>
        <w:rPr>
          <w:rFonts w:ascii="宋体" w:hAnsi="宋体" w:eastAsia="宋体" w:cs="宋体"/>
          <w:spacing w:val="1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6"/>
          <w:sz w:val="28"/>
          <w:szCs w:val="28"/>
        </w:rPr>
        <w:t>自我修复进程，严重干扰古树正常生理活动，削弱树势，甚至加速</w:t>
      </w:r>
    </w:p>
    <w:p w14:paraId="10781C99">
      <w:pPr>
        <w:spacing w:before="1" w:line="219" w:lineRule="auto"/>
        <w:ind w:left="130"/>
        <w:rPr>
          <w:rFonts w:ascii="宋体" w:hAnsi="宋体" w:eastAsia="宋体" w:cs="宋体"/>
          <w:sz w:val="28"/>
          <w:szCs w:val="28"/>
        </w:rPr>
      </w:pPr>
      <w:r>
        <w:rPr>
          <w:rFonts w:ascii="宋体" w:hAnsi="宋体" w:eastAsia="宋体" w:cs="宋体"/>
          <w:spacing w:val="-1"/>
          <w:sz w:val="28"/>
          <w:szCs w:val="28"/>
        </w:rPr>
        <w:t>古树死亡，破坏珍贵的生态和文化资源。</w:t>
      </w:r>
    </w:p>
    <w:p w14:paraId="3E32AE2A">
      <w:pPr>
        <w:spacing w:line="19" w:lineRule="exact"/>
      </w:pPr>
    </w:p>
    <w:tbl>
      <w:tblPr>
        <w:tblStyle w:val="7"/>
        <w:tblW w:w="8664" w:type="dxa"/>
        <w:tblInd w:w="2" w:type="dxa"/>
        <w:tblBorders>
          <w:top w:val="single" w:color="000000" w:sz="2" w:space="0"/>
          <w:left w:val="single" w:color="000000" w:sz="2" w:space="0"/>
          <w:bottom w:val="single" w:color="000000" w:sz="2" w:space="0"/>
          <w:right w:val="single" w:color="000000" w:sz="2" w:space="0"/>
          <w:insideH w:val="single" w:color="000000" w:sz="2" w:space="0"/>
          <w:insideV w:val="single" w:color="000000" w:sz="2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4332"/>
        <w:gridCol w:w="4332"/>
      </w:tblGrid>
      <w:tr w14:paraId="249009B6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507" w:hRule="atLeast"/>
        </w:trPr>
        <w:tc>
          <w:tcPr>
            <w:tcW w:w="4332" w:type="dxa"/>
            <w:vAlign w:val="top"/>
          </w:tcPr>
          <w:p w14:paraId="7806E5BA">
            <w:pPr>
              <w:spacing w:before="153" w:line="5225" w:lineRule="exact"/>
              <w:ind w:firstLine="110"/>
            </w:pPr>
            <w:r>
              <w:rPr>
                <w:position w:val="-104"/>
              </w:rPr>
              <w:drawing>
                <wp:inline distT="0" distB="0" distL="0" distR="0">
                  <wp:extent cx="2620645" cy="3317240"/>
                  <wp:effectExtent l="0" t="0" r="0" b="0"/>
                  <wp:docPr id="32" name="IM 3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" name="IM 32"/>
                          <pic:cNvPicPr/>
                        </pic:nvPicPr>
                        <pic:blipFill>
                          <a:blip r:embed="rId7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21279" cy="331774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32" w:type="dxa"/>
            <w:vAlign w:val="top"/>
          </w:tcPr>
          <w:p w14:paraId="17546D28">
            <w:pPr>
              <w:spacing w:before="186" w:line="5276" w:lineRule="exact"/>
              <w:ind w:firstLine="126"/>
            </w:pPr>
            <w:r>
              <w:rPr>
                <w:position w:val="-105"/>
              </w:rPr>
              <w:drawing>
                <wp:inline distT="0" distB="0" distL="0" distR="0">
                  <wp:extent cx="2606040" cy="3349625"/>
                  <wp:effectExtent l="0" t="0" r="0" b="0"/>
                  <wp:docPr id="34" name="IM 3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" name="IM 34"/>
                          <pic:cNvPicPr/>
                        </pic:nvPicPr>
                        <pic:blipFill>
                          <a:blip r:embed="rId7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06040" cy="334975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FE6C5BD">
      <w:pPr>
        <w:pStyle w:val="2"/>
      </w:pPr>
    </w:p>
    <w:p w14:paraId="186320AB">
      <w:pPr>
        <w:sectPr>
          <w:footerReference r:id="rId16" w:type="default"/>
          <w:pgSz w:w="11906" w:h="16839"/>
          <w:pgMar w:top="1431" w:right="1549" w:bottom="1151" w:left="1687" w:header="0" w:footer="989" w:gutter="0"/>
          <w:cols w:space="720" w:num="1"/>
        </w:sectPr>
      </w:pPr>
    </w:p>
    <w:p w14:paraId="10F6A369">
      <w:pPr>
        <w:spacing w:before="217" w:line="221" w:lineRule="auto"/>
        <w:ind w:left="28"/>
        <w:rPr>
          <w:rFonts w:ascii="宋体" w:hAnsi="宋体" w:eastAsia="宋体" w:cs="宋体"/>
          <w:sz w:val="28"/>
          <w:szCs w:val="28"/>
        </w:rPr>
      </w:pPr>
      <w:r>
        <w:rPr>
          <w:rFonts w:ascii="宋体" w:hAnsi="宋体" w:eastAsia="宋体" w:cs="宋体"/>
          <w:spacing w:val="-3"/>
          <w:sz w:val="28"/>
          <w:szCs w:val="28"/>
        </w:rPr>
        <w:t>2.4.4</w:t>
      </w:r>
      <w:r>
        <w:rPr>
          <w:rFonts w:ascii="宋体" w:hAnsi="宋体" w:eastAsia="宋体" w:cs="宋体"/>
          <w:spacing w:val="-57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3"/>
          <w:sz w:val="28"/>
          <w:szCs w:val="28"/>
        </w:rPr>
        <w:t>调查结论</w:t>
      </w:r>
    </w:p>
    <w:p w14:paraId="1061F545">
      <w:pPr>
        <w:spacing w:before="221" w:line="320" w:lineRule="auto"/>
        <w:ind w:left="25" w:right="52" w:firstLine="579"/>
        <w:rPr>
          <w:rFonts w:ascii="宋体" w:hAnsi="宋体" w:eastAsia="宋体" w:cs="宋体"/>
          <w:sz w:val="28"/>
          <w:szCs w:val="28"/>
        </w:rPr>
      </w:pPr>
      <w:r>
        <w:rPr>
          <w:rFonts w:ascii="宋体" w:hAnsi="宋体" w:eastAsia="宋体" w:cs="宋体"/>
          <w:spacing w:val="5"/>
          <w:sz w:val="28"/>
          <w:szCs w:val="28"/>
        </w:rPr>
        <w:t>1.树冠东南侧分枝生长极为旺盛，枝条繁茂，该侧树冠重量显</w:t>
      </w:r>
      <w:r>
        <w:rPr>
          <w:rFonts w:ascii="宋体" w:hAnsi="宋体" w:eastAsia="宋体" w:cs="宋体"/>
          <w:spacing w:val="14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6"/>
          <w:sz w:val="28"/>
          <w:szCs w:val="28"/>
        </w:rPr>
        <w:t>著大于西北侧，整树属于严重不平衡生长，遇见极端大风天气，古</w:t>
      </w:r>
      <w:r>
        <w:rPr>
          <w:rFonts w:ascii="宋体" w:hAnsi="宋体" w:eastAsia="宋体" w:cs="宋体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2"/>
          <w:sz w:val="28"/>
          <w:szCs w:val="28"/>
        </w:rPr>
        <w:t>树有侧翻风险。</w:t>
      </w:r>
    </w:p>
    <w:p w14:paraId="3B873FA6">
      <w:pPr>
        <w:spacing w:before="226" w:line="294" w:lineRule="auto"/>
        <w:ind w:left="30" w:right="52" w:firstLine="556"/>
        <w:rPr>
          <w:rFonts w:ascii="宋体" w:hAnsi="宋体" w:eastAsia="宋体" w:cs="宋体"/>
          <w:sz w:val="28"/>
          <w:szCs w:val="28"/>
        </w:rPr>
      </w:pPr>
      <w:r>
        <w:rPr>
          <w:rFonts w:ascii="宋体" w:hAnsi="宋体" w:eastAsia="宋体" w:cs="宋体"/>
          <w:spacing w:val="6"/>
          <w:sz w:val="28"/>
          <w:szCs w:val="28"/>
        </w:rPr>
        <w:t>2.古树根部周围保护环境较杂乱，伴生植物较多，易引起病虫</w:t>
      </w:r>
      <w:r>
        <w:rPr>
          <w:rFonts w:ascii="宋体" w:hAnsi="宋体" w:eastAsia="宋体" w:cs="宋体"/>
          <w:spacing w:val="4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1"/>
          <w:sz w:val="28"/>
          <w:szCs w:val="28"/>
        </w:rPr>
        <w:t>害侵袭，对古树根部的健康造成威胁。</w:t>
      </w:r>
    </w:p>
    <w:p w14:paraId="39B629A6">
      <w:pPr>
        <w:spacing w:before="227" w:line="319" w:lineRule="auto"/>
        <w:ind w:left="25" w:right="52" w:firstLine="564"/>
        <w:rPr>
          <w:rFonts w:ascii="宋体" w:hAnsi="宋体" w:eastAsia="宋体" w:cs="宋体"/>
          <w:sz w:val="28"/>
          <w:szCs w:val="28"/>
        </w:rPr>
      </w:pPr>
      <w:r>
        <w:rPr>
          <w:rFonts w:ascii="宋体" w:hAnsi="宋体" w:eastAsia="宋体" w:cs="宋体"/>
          <w:spacing w:val="6"/>
          <w:sz w:val="28"/>
          <w:szCs w:val="28"/>
        </w:rPr>
        <w:t>3.人为过度硬化、古树根树盘变小、裸土面积有限，将影响古</w:t>
      </w:r>
      <w:r>
        <w:rPr>
          <w:rFonts w:ascii="宋体" w:hAnsi="宋体" w:eastAsia="宋体" w:cs="宋体"/>
          <w:spacing w:val="1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6"/>
          <w:sz w:val="28"/>
          <w:szCs w:val="28"/>
        </w:rPr>
        <w:t>树根系正常的透气透水功能，加速根系的腐烂和萎缩，导致古树整</w:t>
      </w:r>
      <w:r>
        <w:rPr>
          <w:rFonts w:ascii="宋体" w:hAnsi="宋体" w:eastAsia="宋体" w:cs="宋体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1"/>
          <w:sz w:val="28"/>
          <w:szCs w:val="28"/>
        </w:rPr>
        <w:t>体营养不良，出现干枯、抵抗力下降的现象。</w:t>
      </w:r>
    </w:p>
    <w:p w14:paraId="4830C170">
      <w:pPr>
        <w:spacing w:before="230" w:line="294" w:lineRule="auto"/>
        <w:ind w:left="26" w:right="52" w:firstLine="556"/>
        <w:rPr>
          <w:rFonts w:ascii="宋体" w:hAnsi="宋体" w:eastAsia="宋体" w:cs="宋体"/>
          <w:sz w:val="28"/>
          <w:szCs w:val="28"/>
        </w:rPr>
      </w:pPr>
      <w:r>
        <w:rPr>
          <w:rFonts w:ascii="宋体" w:hAnsi="宋体" w:eastAsia="宋体" w:cs="宋体"/>
          <w:spacing w:val="6"/>
          <w:sz w:val="28"/>
          <w:szCs w:val="28"/>
        </w:rPr>
        <w:t>4.保护修补措施不当造成古树生长压力，需对水泥修补的空洞</w:t>
      </w:r>
      <w:r>
        <w:rPr>
          <w:rFonts w:ascii="宋体" w:hAnsi="宋体" w:eastAsia="宋体" w:cs="宋体"/>
          <w:spacing w:val="8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3"/>
          <w:sz w:val="28"/>
          <w:szCs w:val="28"/>
        </w:rPr>
        <w:t>重新修补。</w:t>
      </w:r>
    </w:p>
    <w:p w14:paraId="4BFEC6AE">
      <w:pPr>
        <w:spacing w:before="226" w:line="219" w:lineRule="auto"/>
        <w:ind w:left="28"/>
        <w:outlineLvl w:val="1"/>
        <w:rPr>
          <w:rFonts w:ascii="宋体" w:hAnsi="宋体" w:eastAsia="宋体" w:cs="宋体"/>
          <w:sz w:val="28"/>
          <w:szCs w:val="28"/>
        </w:rPr>
      </w:pPr>
      <w:bookmarkStart w:id="41" w:name="_Toc1892"/>
      <w:bookmarkStart w:id="42" w:name="_Toc31660"/>
      <w:bookmarkStart w:id="43" w:name="_Toc21084"/>
      <w:r>
        <w:rPr>
          <w:rFonts w:ascii="宋体" w:hAnsi="宋体" w:eastAsia="宋体" w:cs="宋体"/>
          <w:b/>
          <w:bCs/>
          <w:spacing w:val="-5"/>
          <w:sz w:val="28"/>
          <w:szCs w:val="28"/>
        </w:rPr>
        <w:t>2.5</w:t>
      </w:r>
      <w:r>
        <w:rPr>
          <w:rFonts w:ascii="宋体" w:hAnsi="宋体" w:eastAsia="宋体" w:cs="宋体"/>
          <w:spacing w:val="-48"/>
          <w:sz w:val="28"/>
          <w:szCs w:val="28"/>
        </w:rPr>
        <w:t xml:space="preserve"> </w:t>
      </w:r>
      <w:r>
        <w:rPr>
          <w:rFonts w:ascii="宋体" w:hAnsi="宋体" w:eastAsia="宋体" w:cs="宋体"/>
          <w:b/>
          <w:bCs/>
          <w:spacing w:val="-5"/>
          <w:sz w:val="28"/>
          <w:szCs w:val="28"/>
        </w:rPr>
        <w:t>编号</w:t>
      </w:r>
      <w:r>
        <w:rPr>
          <w:rFonts w:ascii="宋体" w:hAnsi="宋体" w:eastAsia="宋体" w:cs="宋体"/>
          <w:spacing w:val="-55"/>
          <w:sz w:val="28"/>
          <w:szCs w:val="28"/>
        </w:rPr>
        <w:t xml:space="preserve"> </w:t>
      </w:r>
      <w:r>
        <w:rPr>
          <w:rFonts w:ascii="宋体" w:hAnsi="宋体" w:eastAsia="宋体" w:cs="宋体"/>
          <w:b/>
          <w:bCs/>
          <w:spacing w:val="-5"/>
          <w:sz w:val="28"/>
          <w:szCs w:val="28"/>
        </w:rPr>
        <w:t>61011600057</w:t>
      </w:r>
      <w:r>
        <w:rPr>
          <w:rFonts w:ascii="宋体" w:hAnsi="宋体" w:eastAsia="宋体" w:cs="宋体"/>
          <w:spacing w:val="-38"/>
          <w:sz w:val="28"/>
          <w:szCs w:val="28"/>
        </w:rPr>
        <w:t xml:space="preserve"> </w:t>
      </w:r>
      <w:r>
        <w:rPr>
          <w:rFonts w:ascii="宋体" w:hAnsi="宋体" w:eastAsia="宋体" w:cs="宋体"/>
          <w:b/>
          <w:bCs/>
          <w:spacing w:val="-5"/>
          <w:sz w:val="28"/>
          <w:szCs w:val="28"/>
        </w:rPr>
        <w:t>圆柏树的基本情况及现状</w:t>
      </w:r>
      <w:bookmarkEnd w:id="41"/>
      <w:bookmarkEnd w:id="42"/>
      <w:bookmarkEnd w:id="43"/>
    </w:p>
    <w:p w14:paraId="02D8F900">
      <w:pPr>
        <w:spacing w:before="230" w:line="219" w:lineRule="auto"/>
        <w:ind w:left="28"/>
        <w:rPr>
          <w:rFonts w:ascii="宋体" w:hAnsi="宋体" w:eastAsia="宋体" w:cs="宋体"/>
          <w:sz w:val="28"/>
          <w:szCs w:val="28"/>
        </w:rPr>
      </w:pPr>
      <w:r>
        <w:rPr>
          <w:rFonts w:ascii="宋体" w:hAnsi="宋体" w:eastAsia="宋体" w:cs="宋体"/>
          <w:spacing w:val="-3"/>
          <w:sz w:val="28"/>
          <w:szCs w:val="28"/>
        </w:rPr>
        <w:t>2.5.1</w:t>
      </w:r>
      <w:r>
        <w:rPr>
          <w:rFonts w:ascii="宋体" w:hAnsi="宋体" w:eastAsia="宋体" w:cs="宋体"/>
          <w:spacing w:val="-57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3"/>
          <w:sz w:val="28"/>
          <w:szCs w:val="28"/>
        </w:rPr>
        <w:t>基本情况</w:t>
      </w:r>
    </w:p>
    <w:p w14:paraId="06ED5256">
      <w:pPr>
        <w:spacing w:before="227" w:line="219" w:lineRule="auto"/>
        <w:ind w:left="590"/>
        <w:rPr>
          <w:rFonts w:ascii="宋体" w:hAnsi="宋体" w:eastAsia="宋体" w:cs="宋体"/>
          <w:sz w:val="28"/>
          <w:szCs w:val="28"/>
        </w:rPr>
      </w:pPr>
      <w:r>
        <w:rPr>
          <w:rFonts w:ascii="宋体" w:hAnsi="宋体" w:eastAsia="宋体" w:cs="宋体"/>
          <w:spacing w:val="-2"/>
          <w:sz w:val="28"/>
          <w:szCs w:val="28"/>
        </w:rPr>
        <w:t>古树名称：圆柏（柏科、刺柏属）</w:t>
      </w:r>
    </w:p>
    <w:p w14:paraId="376A0BE6">
      <w:pPr>
        <w:spacing w:before="226" w:line="220" w:lineRule="auto"/>
        <w:ind w:left="585"/>
        <w:rPr>
          <w:rFonts w:ascii="宋体" w:hAnsi="宋体" w:eastAsia="宋体" w:cs="宋体"/>
          <w:sz w:val="28"/>
          <w:szCs w:val="28"/>
        </w:rPr>
      </w:pPr>
      <w:r>
        <w:rPr>
          <w:rFonts w:ascii="宋体" w:hAnsi="宋体" w:eastAsia="宋体" w:cs="宋体"/>
          <w:spacing w:val="-2"/>
          <w:sz w:val="28"/>
          <w:szCs w:val="28"/>
        </w:rPr>
        <w:t>保护等级：特级</w:t>
      </w:r>
    </w:p>
    <w:p w14:paraId="195E77BB">
      <w:pPr>
        <w:spacing w:before="228" w:line="220" w:lineRule="auto"/>
        <w:ind w:left="584"/>
        <w:rPr>
          <w:rFonts w:ascii="宋体" w:hAnsi="宋体" w:eastAsia="宋体" w:cs="宋体"/>
          <w:sz w:val="28"/>
          <w:szCs w:val="28"/>
        </w:rPr>
      </w:pPr>
      <w:r>
        <w:rPr>
          <w:rFonts w:ascii="宋体" w:hAnsi="宋体" w:eastAsia="宋体" w:cs="宋体"/>
          <w:spacing w:val="-2"/>
          <w:sz w:val="28"/>
          <w:szCs w:val="28"/>
        </w:rPr>
        <w:t>树龄：1010</w:t>
      </w:r>
      <w:r>
        <w:rPr>
          <w:rFonts w:ascii="宋体" w:hAnsi="宋体" w:eastAsia="宋体" w:cs="宋体"/>
          <w:spacing w:val="-53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2"/>
          <w:sz w:val="28"/>
          <w:szCs w:val="28"/>
        </w:rPr>
        <w:t>年</w:t>
      </w:r>
    </w:p>
    <w:p w14:paraId="52BD3232">
      <w:pPr>
        <w:spacing w:before="225" w:line="219" w:lineRule="auto"/>
        <w:ind w:left="585"/>
        <w:rPr>
          <w:rFonts w:ascii="宋体" w:hAnsi="宋体" w:eastAsia="宋体" w:cs="宋体"/>
          <w:sz w:val="28"/>
          <w:szCs w:val="28"/>
        </w:rPr>
      </w:pPr>
      <w:r>
        <w:rPr>
          <w:rFonts w:ascii="宋体" w:hAnsi="宋体" w:eastAsia="宋体" w:cs="宋体"/>
          <w:spacing w:val="-1"/>
          <w:sz w:val="28"/>
          <w:szCs w:val="28"/>
        </w:rPr>
        <w:t>规格：树高：13.6</w:t>
      </w:r>
      <w:r>
        <w:rPr>
          <w:rFonts w:ascii="宋体" w:hAnsi="宋体" w:eastAsia="宋体" w:cs="宋体"/>
          <w:spacing w:val="-58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1"/>
          <w:sz w:val="28"/>
          <w:szCs w:val="28"/>
        </w:rPr>
        <w:t>米；胸径：106</w:t>
      </w:r>
      <w:r>
        <w:rPr>
          <w:rFonts w:ascii="宋体" w:hAnsi="宋体" w:eastAsia="宋体" w:cs="宋体"/>
          <w:spacing w:val="-57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1"/>
          <w:sz w:val="28"/>
          <w:szCs w:val="28"/>
        </w:rPr>
        <w:t>厘米；平均冠幅：</w:t>
      </w:r>
      <w:r>
        <w:rPr>
          <w:rFonts w:ascii="宋体" w:hAnsi="宋体" w:eastAsia="宋体" w:cs="宋体"/>
          <w:spacing w:val="-2"/>
          <w:sz w:val="28"/>
          <w:szCs w:val="28"/>
        </w:rPr>
        <w:t>10.8</w:t>
      </w:r>
      <w:r>
        <w:rPr>
          <w:rFonts w:ascii="宋体" w:hAnsi="宋体" w:eastAsia="宋体" w:cs="宋体"/>
          <w:spacing w:val="-61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2"/>
          <w:sz w:val="28"/>
          <w:szCs w:val="28"/>
        </w:rPr>
        <w:t>米</w:t>
      </w:r>
    </w:p>
    <w:p w14:paraId="7FC4EC25">
      <w:pPr>
        <w:spacing w:before="228" w:line="220" w:lineRule="auto"/>
        <w:ind w:left="584"/>
        <w:rPr>
          <w:rFonts w:ascii="宋体" w:hAnsi="宋体" w:eastAsia="宋体" w:cs="宋体"/>
          <w:sz w:val="28"/>
          <w:szCs w:val="28"/>
        </w:rPr>
      </w:pPr>
      <w:r>
        <w:rPr>
          <w:rFonts w:ascii="宋体" w:hAnsi="宋体" w:eastAsia="宋体" w:cs="宋体"/>
          <w:spacing w:val="-1"/>
          <w:sz w:val="28"/>
          <w:szCs w:val="28"/>
        </w:rPr>
        <w:t>位置：滦镇街办中心街西口庙门前</w:t>
      </w:r>
    </w:p>
    <w:p w14:paraId="5312FB24">
      <w:pPr>
        <w:spacing w:before="228" w:line="220" w:lineRule="auto"/>
        <w:ind w:left="592"/>
        <w:rPr>
          <w:rFonts w:ascii="宋体" w:hAnsi="宋体" w:eastAsia="宋体" w:cs="宋体"/>
          <w:sz w:val="28"/>
          <w:szCs w:val="28"/>
        </w:rPr>
      </w:pPr>
      <w:r>
        <w:rPr>
          <w:rFonts w:ascii="宋体" w:hAnsi="宋体" w:eastAsia="宋体" w:cs="宋体"/>
          <w:spacing w:val="-1"/>
          <w:sz w:val="28"/>
          <w:szCs w:val="28"/>
        </w:rPr>
        <w:t>（经度：108.85855794  纬度：34.09913439）海拔</w:t>
      </w:r>
      <w:r>
        <w:rPr>
          <w:rFonts w:ascii="宋体" w:hAnsi="宋体" w:eastAsia="宋体" w:cs="宋体"/>
          <w:spacing w:val="-60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1"/>
          <w:sz w:val="28"/>
          <w:szCs w:val="28"/>
        </w:rPr>
        <w:t>431</w:t>
      </w:r>
      <w:r>
        <w:rPr>
          <w:rFonts w:ascii="宋体" w:hAnsi="宋体" w:eastAsia="宋体" w:cs="宋体"/>
          <w:spacing w:val="-58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1"/>
          <w:sz w:val="28"/>
          <w:szCs w:val="28"/>
        </w:rPr>
        <w:t>米。</w:t>
      </w:r>
    </w:p>
    <w:p w14:paraId="5BC2C7B5">
      <w:pPr>
        <w:spacing w:before="225" w:line="220" w:lineRule="auto"/>
        <w:ind w:left="583"/>
        <w:rPr>
          <w:rFonts w:ascii="宋体" w:hAnsi="宋体" w:eastAsia="宋体" w:cs="宋体"/>
          <w:sz w:val="28"/>
          <w:szCs w:val="28"/>
        </w:rPr>
      </w:pPr>
      <w:r>
        <w:rPr>
          <w:rFonts w:ascii="宋体" w:hAnsi="宋体" w:eastAsia="宋体" w:cs="宋体"/>
          <w:spacing w:val="-2"/>
          <w:sz w:val="28"/>
          <w:szCs w:val="28"/>
        </w:rPr>
        <w:t>权属：集体</w:t>
      </w:r>
    </w:p>
    <w:p w14:paraId="4A9D65C4">
      <w:pPr>
        <w:spacing w:before="226" w:line="220" w:lineRule="auto"/>
        <w:ind w:left="28"/>
        <w:rPr>
          <w:rFonts w:ascii="宋体" w:hAnsi="宋体" w:eastAsia="宋体" w:cs="宋体"/>
          <w:sz w:val="28"/>
          <w:szCs w:val="28"/>
        </w:rPr>
      </w:pPr>
      <w:r>
        <w:rPr>
          <w:rFonts w:ascii="宋体" w:hAnsi="宋体" w:eastAsia="宋体" w:cs="宋体"/>
          <w:spacing w:val="-3"/>
          <w:sz w:val="28"/>
          <w:szCs w:val="28"/>
        </w:rPr>
        <w:t>2.5.2</w:t>
      </w:r>
      <w:r>
        <w:rPr>
          <w:rFonts w:ascii="宋体" w:hAnsi="宋体" w:eastAsia="宋体" w:cs="宋体"/>
          <w:spacing w:val="-57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3"/>
          <w:sz w:val="28"/>
          <w:szCs w:val="28"/>
        </w:rPr>
        <w:t>立地条件</w:t>
      </w:r>
    </w:p>
    <w:p w14:paraId="775CFF8B">
      <w:pPr>
        <w:spacing w:before="193" w:line="413" w:lineRule="auto"/>
        <w:ind w:left="67" w:firstLine="516"/>
        <w:rPr>
          <w:rFonts w:ascii="宋体" w:hAnsi="宋体" w:eastAsia="宋体" w:cs="宋体"/>
          <w:sz w:val="28"/>
          <w:szCs w:val="28"/>
        </w:rPr>
      </w:pPr>
      <w:r>
        <w:rPr>
          <w:rFonts w:ascii="宋体" w:hAnsi="宋体" w:eastAsia="宋体" w:cs="宋体"/>
          <w:spacing w:val="-1"/>
          <w:sz w:val="28"/>
          <w:szCs w:val="28"/>
        </w:rPr>
        <w:t>地面地势平坦，根部周围水泥路面限制根部生长；地处寺庙门</w:t>
      </w:r>
      <w:r>
        <w:rPr>
          <w:rFonts w:ascii="宋体" w:hAnsi="宋体" w:eastAsia="宋体" w:cs="宋体"/>
          <w:spacing w:val="7"/>
          <w:sz w:val="28"/>
          <w:szCs w:val="28"/>
        </w:rPr>
        <w:t xml:space="preserve">  </w:t>
      </w:r>
      <w:r>
        <w:rPr>
          <w:rFonts w:ascii="宋体" w:hAnsi="宋体" w:eastAsia="宋体" w:cs="宋体"/>
          <w:spacing w:val="-3"/>
          <w:sz w:val="28"/>
          <w:szCs w:val="28"/>
        </w:rPr>
        <w:t>口，生长空间有一定限制，香客进香对古树生长环境造</w:t>
      </w:r>
      <w:r>
        <w:rPr>
          <w:rFonts w:ascii="宋体" w:hAnsi="宋体" w:eastAsia="宋体" w:cs="宋体"/>
          <w:spacing w:val="-4"/>
          <w:sz w:val="28"/>
          <w:szCs w:val="28"/>
        </w:rPr>
        <w:t>成火灾隐患。</w:t>
      </w:r>
    </w:p>
    <w:p w14:paraId="52A89959">
      <w:pPr>
        <w:spacing w:before="30" w:line="220" w:lineRule="auto"/>
        <w:ind w:left="28"/>
        <w:rPr>
          <w:rFonts w:ascii="宋体" w:hAnsi="宋体" w:eastAsia="宋体" w:cs="宋体"/>
          <w:sz w:val="28"/>
          <w:szCs w:val="28"/>
        </w:rPr>
      </w:pPr>
      <w:r>
        <w:rPr>
          <w:rFonts w:ascii="宋体" w:hAnsi="宋体" w:eastAsia="宋体" w:cs="宋体"/>
          <w:spacing w:val="-3"/>
          <w:sz w:val="28"/>
          <w:szCs w:val="28"/>
        </w:rPr>
        <w:t>2.5.3</w:t>
      </w:r>
      <w:r>
        <w:rPr>
          <w:rFonts w:ascii="宋体" w:hAnsi="宋体" w:eastAsia="宋体" w:cs="宋体"/>
          <w:spacing w:val="-57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3"/>
          <w:sz w:val="28"/>
          <w:szCs w:val="28"/>
        </w:rPr>
        <w:t>生存状态</w:t>
      </w:r>
    </w:p>
    <w:p w14:paraId="53D45436">
      <w:pPr>
        <w:spacing w:line="220" w:lineRule="auto"/>
        <w:rPr>
          <w:rFonts w:ascii="宋体" w:hAnsi="宋体" w:eastAsia="宋体" w:cs="宋体"/>
          <w:sz w:val="28"/>
          <w:szCs w:val="28"/>
        </w:rPr>
        <w:sectPr>
          <w:footerReference r:id="rId17" w:type="default"/>
          <w:pgSz w:w="11906" w:h="16839"/>
          <w:pgMar w:top="1431" w:right="1747" w:bottom="1151" w:left="1785" w:header="0" w:footer="989" w:gutter="0"/>
          <w:cols w:space="720" w:num="1"/>
        </w:sectPr>
      </w:pPr>
    </w:p>
    <w:p w14:paraId="41C05114">
      <w:pPr>
        <w:spacing w:before="217" w:line="371" w:lineRule="auto"/>
        <w:ind w:left="147" w:right="13" w:firstLine="555"/>
        <w:rPr>
          <w:rFonts w:ascii="宋体" w:hAnsi="宋体" w:eastAsia="宋体" w:cs="宋体"/>
          <w:sz w:val="28"/>
          <w:szCs w:val="28"/>
        </w:rPr>
      </w:pPr>
      <w:r>
        <w:drawing>
          <wp:anchor distT="0" distB="0" distL="0" distR="0" simplePos="0" relativeHeight="251659264" behindDoc="1" locked="0" layoutInCell="1" allowOverlap="1">
            <wp:simplePos x="0" y="0"/>
            <wp:positionH relativeFrom="column">
              <wp:posOffset>877570</wp:posOffset>
            </wp:positionH>
            <wp:positionV relativeFrom="paragraph">
              <wp:posOffset>589280</wp:posOffset>
            </wp:positionV>
            <wp:extent cx="3561715" cy="3552190"/>
            <wp:effectExtent l="0" t="0" r="0" b="0"/>
            <wp:wrapNone/>
            <wp:docPr id="36" name="IM 3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IM 36"/>
                    <pic:cNvPicPr/>
                  </pic:nvPicPr>
                  <pic:blipFill>
                    <a:blip r:embed="rId78"/>
                    <a:stretch>
                      <a:fillRect/>
                    </a:stretch>
                  </pic:blipFill>
                  <pic:spPr>
                    <a:xfrm>
                      <a:off x="0" y="0"/>
                      <a:ext cx="3561588" cy="355244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hAnsi="宋体" w:eastAsia="宋体" w:cs="宋体"/>
          <w:spacing w:val="-1"/>
          <w:sz w:val="28"/>
          <w:szCs w:val="28"/>
        </w:rPr>
        <w:t>1.树干：树体主干出现长</w:t>
      </w:r>
      <w:r>
        <w:rPr>
          <w:rFonts w:ascii="宋体" w:hAnsi="宋体" w:eastAsia="宋体" w:cs="宋体"/>
          <w:spacing w:val="-55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1"/>
          <w:sz w:val="28"/>
          <w:szCs w:val="28"/>
        </w:rPr>
        <w:t>0.6m</w:t>
      </w:r>
      <w:r>
        <w:rPr>
          <w:rFonts w:ascii="宋体" w:hAnsi="宋体" w:eastAsia="宋体" w:cs="宋体"/>
          <w:spacing w:val="-35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1"/>
          <w:sz w:val="28"/>
          <w:szCs w:val="28"/>
        </w:rPr>
        <w:t>的裂缝，严重影响</w:t>
      </w:r>
      <w:r>
        <w:rPr>
          <w:rFonts w:ascii="宋体" w:hAnsi="宋体" w:eastAsia="宋体" w:cs="宋体"/>
          <w:spacing w:val="-2"/>
          <w:sz w:val="28"/>
          <w:szCs w:val="28"/>
        </w:rPr>
        <w:t>古树整体的稳</w:t>
      </w:r>
      <w:r>
        <w:rPr>
          <w:rFonts w:ascii="宋体" w:hAnsi="宋体" w:eastAsia="宋体" w:cs="宋体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12"/>
          <w:sz w:val="28"/>
          <w:szCs w:val="28"/>
        </w:rPr>
        <w:t>固性。</w:t>
      </w:r>
    </w:p>
    <w:p w14:paraId="78065450">
      <w:pPr>
        <w:pStyle w:val="2"/>
        <w:spacing w:line="247" w:lineRule="auto"/>
      </w:pPr>
    </w:p>
    <w:p w14:paraId="4DF93C81">
      <w:pPr>
        <w:pStyle w:val="2"/>
        <w:spacing w:line="247" w:lineRule="auto"/>
      </w:pPr>
    </w:p>
    <w:p w14:paraId="57EE0F85">
      <w:pPr>
        <w:pStyle w:val="2"/>
        <w:spacing w:line="247" w:lineRule="auto"/>
      </w:pPr>
    </w:p>
    <w:p w14:paraId="124805CD">
      <w:pPr>
        <w:pStyle w:val="2"/>
        <w:spacing w:line="247" w:lineRule="auto"/>
      </w:pPr>
    </w:p>
    <w:p w14:paraId="3EE226C5">
      <w:pPr>
        <w:pStyle w:val="2"/>
        <w:spacing w:line="247" w:lineRule="auto"/>
      </w:pPr>
    </w:p>
    <w:p w14:paraId="0942D4AB">
      <w:pPr>
        <w:pStyle w:val="2"/>
        <w:spacing w:line="247" w:lineRule="auto"/>
      </w:pPr>
    </w:p>
    <w:p w14:paraId="6657161A">
      <w:pPr>
        <w:pStyle w:val="2"/>
        <w:spacing w:line="247" w:lineRule="auto"/>
      </w:pPr>
    </w:p>
    <w:p w14:paraId="77A6EF67">
      <w:pPr>
        <w:pStyle w:val="2"/>
        <w:spacing w:line="247" w:lineRule="auto"/>
      </w:pPr>
    </w:p>
    <w:p w14:paraId="08A0E530">
      <w:pPr>
        <w:pStyle w:val="2"/>
        <w:spacing w:line="247" w:lineRule="auto"/>
      </w:pPr>
    </w:p>
    <w:p w14:paraId="51D430F4">
      <w:pPr>
        <w:pStyle w:val="2"/>
        <w:spacing w:line="247" w:lineRule="auto"/>
      </w:pPr>
    </w:p>
    <w:p w14:paraId="679B6F00">
      <w:pPr>
        <w:pStyle w:val="2"/>
        <w:spacing w:line="247" w:lineRule="auto"/>
      </w:pPr>
    </w:p>
    <w:p w14:paraId="52DC1F09">
      <w:pPr>
        <w:pStyle w:val="2"/>
        <w:spacing w:line="247" w:lineRule="auto"/>
      </w:pPr>
    </w:p>
    <w:p w14:paraId="279857CA">
      <w:pPr>
        <w:pStyle w:val="2"/>
        <w:spacing w:line="247" w:lineRule="auto"/>
      </w:pPr>
    </w:p>
    <w:p w14:paraId="1219C951">
      <w:pPr>
        <w:pStyle w:val="2"/>
        <w:spacing w:line="247" w:lineRule="auto"/>
      </w:pPr>
    </w:p>
    <w:p w14:paraId="1B615119">
      <w:pPr>
        <w:pStyle w:val="2"/>
        <w:spacing w:line="247" w:lineRule="auto"/>
      </w:pPr>
    </w:p>
    <w:p w14:paraId="464B6603">
      <w:pPr>
        <w:pStyle w:val="2"/>
        <w:spacing w:line="247" w:lineRule="auto"/>
      </w:pPr>
    </w:p>
    <w:p w14:paraId="6A7B11D1">
      <w:pPr>
        <w:pStyle w:val="2"/>
        <w:spacing w:line="247" w:lineRule="auto"/>
      </w:pPr>
    </w:p>
    <w:p w14:paraId="2E9AD83D">
      <w:pPr>
        <w:pStyle w:val="2"/>
        <w:spacing w:line="247" w:lineRule="auto"/>
      </w:pPr>
    </w:p>
    <w:p w14:paraId="5B348FC1">
      <w:pPr>
        <w:pStyle w:val="2"/>
        <w:spacing w:line="247" w:lineRule="auto"/>
      </w:pPr>
    </w:p>
    <w:p w14:paraId="7771D8D7">
      <w:pPr>
        <w:pStyle w:val="2"/>
        <w:spacing w:line="247" w:lineRule="auto"/>
      </w:pPr>
    </w:p>
    <w:p w14:paraId="6AA54EFA">
      <w:pPr>
        <w:pStyle w:val="2"/>
        <w:spacing w:line="247" w:lineRule="auto"/>
      </w:pPr>
    </w:p>
    <w:p w14:paraId="3B2508FC">
      <w:pPr>
        <w:pStyle w:val="2"/>
        <w:spacing w:line="247" w:lineRule="auto"/>
      </w:pPr>
    </w:p>
    <w:p w14:paraId="6AF24FEC">
      <w:pPr>
        <w:spacing w:before="91" w:line="219" w:lineRule="auto"/>
        <w:ind w:left="686"/>
        <w:rPr>
          <w:rFonts w:ascii="宋体" w:hAnsi="宋体" w:eastAsia="宋体" w:cs="宋体"/>
          <w:sz w:val="28"/>
          <w:szCs w:val="28"/>
        </w:rPr>
      </w:pPr>
      <w:r>
        <w:rPr>
          <w:rFonts w:ascii="宋体" w:hAnsi="宋体" w:eastAsia="宋体" w:cs="宋体"/>
          <w:spacing w:val="-1"/>
          <w:sz w:val="28"/>
          <w:szCs w:val="28"/>
        </w:rPr>
        <w:t>2.树冠：古树树冠延伸较长处有折断情况，树干一级主分枝向</w:t>
      </w:r>
    </w:p>
    <w:p w14:paraId="195339B8">
      <w:pPr>
        <w:spacing w:before="291" w:line="220" w:lineRule="auto"/>
        <w:ind w:left="128"/>
        <w:rPr>
          <w:rFonts w:ascii="宋体" w:hAnsi="宋体" w:eastAsia="宋体" w:cs="宋体"/>
          <w:sz w:val="28"/>
          <w:szCs w:val="28"/>
        </w:rPr>
      </w:pPr>
      <w:r>
        <w:rPr>
          <w:rFonts w:ascii="宋体" w:hAnsi="宋体" w:eastAsia="宋体" w:cs="宋体"/>
          <w:spacing w:val="-2"/>
          <w:sz w:val="28"/>
          <w:szCs w:val="28"/>
        </w:rPr>
        <w:t>北侧寺庙里倾斜生长</w:t>
      </w:r>
    </w:p>
    <w:p w14:paraId="33C0C3A7">
      <w:pPr>
        <w:spacing w:line="117" w:lineRule="exact"/>
      </w:pPr>
    </w:p>
    <w:tbl>
      <w:tblPr>
        <w:tblStyle w:val="7"/>
        <w:tblW w:w="8364" w:type="dxa"/>
        <w:tblInd w:w="2" w:type="dxa"/>
        <w:tblBorders>
          <w:top w:val="single" w:color="000000" w:sz="2" w:space="0"/>
          <w:left w:val="single" w:color="000000" w:sz="2" w:space="0"/>
          <w:bottom w:val="single" w:color="000000" w:sz="2" w:space="0"/>
          <w:right w:val="single" w:color="000000" w:sz="2" w:space="0"/>
          <w:insideH w:val="single" w:color="000000" w:sz="2" w:space="0"/>
          <w:insideV w:val="single" w:color="000000" w:sz="2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4182"/>
        <w:gridCol w:w="4182"/>
      </w:tblGrid>
      <w:tr w14:paraId="29F471C6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594" w:hRule="atLeast"/>
        </w:trPr>
        <w:tc>
          <w:tcPr>
            <w:tcW w:w="4182" w:type="dxa"/>
            <w:vAlign w:val="top"/>
          </w:tcPr>
          <w:p w14:paraId="65905056">
            <w:pPr>
              <w:spacing w:before="100" w:line="5477" w:lineRule="exact"/>
              <w:ind w:firstLine="66"/>
            </w:pPr>
            <w:r>
              <w:rPr>
                <w:position w:val="-109"/>
              </w:rPr>
              <w:drawing>
                <wp:inline distT="0" distB="0" distL="0" distR="0">
                  <wp:extent cx="2609850" cy="3477260"/>
                  <wp:effectExtent l="0" t="0" r="0" b="0"/>
                  <wp:docPr id="38" name="IM 3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" name="IM 38"/>
                          <pic:cNvPicPr/>
                        </pic:nvPicPr>
                        <pic:blipFill>
                          <a:blip r:embed="rId7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09850" cy="34777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82" w:type="dxa"/>
            <w:vAlign w:val="top"/>
          </w:tcPr>
          <w:p w14:paraId="35FE2E69">
            <w:pPr>
              <w:spacing w:before="98" w:line="5431" w:lineRule="exact"/>
              <w:ind w:firstLine="89"/>
            </w:pPr>
            <w:r>
              <w:rPr>
                <w:position w:val="-108"/>
              </w:rPr>
              <w:drawing>
                <wp:inline distT="0" distB="0" distL="0" distR="0">
                  <wp:extent cx="2562860" cy="3448685"/>
                  <wp:effectExtent l="0" t="0" r="0" b="0"/>
                  <wp:docPr id="40" name="IM 4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" name="IM 40"/>
                          <pic:cNvPicPr/>
                        </pic:nvPicPr>
                        <pic:blipFill>
                          <a:blip r:embed="rId8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63367" cy="344881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31F5B1A9">
      <w:pPr>
        <w:pStyle w:val="2"/>
      </w:pPr>
    </w:p>
    <w:p w14:paraId="3A7288B4">
      <w:pPr>
        <w:sectPr>
          <w:footerReference r:id="rId18" w:type="default"/>
          <w:pgSz w:w="11906" w:h="16839"/>
          <w:pgMar w:top="1431" w:right="1785" w:bottom="1151" w:left="1687" w:header="0" w:footer="989" w:gutter="0"/>
          <w:cols w:space="720" w:num="1"/>
        </w:sectPr>
      </w:pPr>
    </w:p>
    <w:p w14:paraId="3936FF2D">
      <w:pPr>
        <w:spacing w:before="218" w:line="369" w:lineRule="auto"/>
        <w:ind w:left="27" w:right="13" w:firstLine="562"/>
        <w:jc w:val="both"/>
        <w:rPr>
          <w:rFonts w:ascii="宋体" w:hAnsi="宋体" w:eastAsia="宋体" w:cs="宋体"/>
          <w:sz w:val="28"/>
          <w:szCs w:val="28"/>
        </w:rPr>
      </w:pPr>
      <w:r>
        <w:rPr>
          <w:rFonts w:ascii="宋体" w:hAnsi="宋体" w:eastAsia="宋体" w:cs="宋体"/>
          <w:spacing w:val="6"/>
          <w:sz w:val="28"/>
          <w:szCs w:val="28"/>
        </w:rPr>
        <w:t>3.保护现状：古树根部生长周围水泥铺装压迫根系，新生根系</w:t>
      </w:r>
      <w:r>
        <w:rPr>
          <w:rFonts w:ascii="宋体" w:hAnsi="宋体" w:eastAsia="宋体" w:cs="宋体"/>
          <w:spacing w:val="1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6"/>
          <w:sz w:val="28"/>
          <w:szCs w:val="28"/>
        </w:rPr>
        <w:t>生长受阻，根部透气性差，围栏年久已有氧化生锈痕迹，支撑</w:t>
      </w:r>
      <w:r>
        <w:rPr>
          <w:rFonts w:ascii="宋体" w:hAnsi="宋体" w:eastAsia="宋体" w:cs="宋体"/>
          <w:spacing w:val="5"/>
          <w:sz w:val="28"/>
          <w:szCs w:val="28"/>
        </w:rPr>
        <w:t>部位</w:t>
      </w:r>
      <w:r>
        <w:rPr>
          <w:rFonts w:ascii="宋体" w:hAnsi="宋体" w:eastAsia="宋体" w:cs="宋体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1"/>
          <w:sz w:val="28"/>
          <w:szCs w:val="28"/>
        </w:rPr>
        <w:t>无橡胶垫缓冲，易造成古树树皮损伤。</w:t>
      </w:r>
    </w:p>
    <w:p w14:paraId="78F371B3">
      <w:pPr>
        <w:spacing w:line="221" w:lineRule="auto"/>
        <w:ind w:left="28"/>
        <w:rPr>
          <w:rFonts w:ascii="宋体" w:hAnsi="宋体" w:eastAsia="宋体" w:cs="宋体"/>
          <w:sz w:val="28"/>
          <w:szCs w:val="28"/>
        </w:rPr>
      </w:pPr>
      <w:r>
        <w:rPr>
          <w:rFonts w:ascii="宋体" w:hAnsi="宋体" w:eastAsia="宋体" w:cs="宋体"/>
          <w:spacing w:val="-3"/>
          <w:sz w:val="28"/>
          <w:szCs w:val="28"/>
        </w:rPr>
        <w:t>2.5.4</w:t>
      </w:r>
      <w:r>
        <w:rPr>
          <w:rFonts w:ascii="宋体" w:hAnsi="宋体" w:eastAsia="宋体" w:cs="宋体"/>
          <w:spacing w:val="-57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3"/>
          <w:sz w:val="28"/>
          <w:szCs w:val="28"/>
        </w:rPr>
        <w:t>调查结论</w:t>
      </w:r>
    </w:p>
    <w:p w14:paraId="152B4FA0">
      <w:pPr>
        <w:spacing w:before="221" w:line="320" w:lineRule="auto"/>
        <w:ind w:left="23" w:right="13" w:firstLine="581"/>
        <w:rPr>
          <w:rFonts w:ascii="宋体" w:hAnsi="宋体" w:eastAsia="宋体" w:cs="宋体"/>
          <w:sz w:val="28"/>
          <w:szCs w:val="28"/>
        </w:rPr>
      </w:pPr>
      <w:r>
        <w:rPr>
          <w:rFonts w:ascii="宋体" w:hAnsi="宋体" w:eastAsia="宋体" w:cs="宋体"/>
          <w:spacing w:val="5"/>
          <w:sz w:val="28"/>
          <w:szCs w:val="28"/>
        </w:rPr>
        <w:t>1.电缆杂乱挂设于古树树冠上方，而古树向上生长的繁茂枝叶</w:t>
      </w:r>
      <w:r>
        <w:rPr>
          <w:rFonts w:ascii="宋体" w:hAnsi="宋体" w:eastAsia="宋体" w:cs="宋体"/>
          <w:spacing w:val="14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6"/>
          <w:sz w:val="28"/>
          <w:szCs w:val="28"/>
        </w:rPr>
        <w:t>在持续扩张，二者相互挤压碰撞，可能引发短路起火，甚至在雷雨</w:t>
      </w:r>
      <w:r>
        <w:rPr>
          <w:rFonts w:ascii="宋体" w:hAnsi="宋体" w:eastAsia="宋体" w:cs="宋体"/>
          <w:spacing w:val="1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1"/>
          <w:sz w:val="28"/>
          <w:szCs w:val="28"/>
        </w:rPr>
        <w:t>天气成为导电隐患，危及古树及周边安全。需进行修枝作业。</w:t>
      </w:r>
    </w:p>
    <w:p w14:paraId="4D0FBEA2">
      <w:pPr>
        <w:spacing w:before="225" w:line="332" w:lineRule="auto"/>
        <w:ind w:left="26" w:right="13" w:firstLine="561"/>
        <w:rPr>
          <w:rFonts w:ascii="宋体" w:hAnsi="宋体" w:eastAsia="宋体" w:cs="宋体"/>
          <w:sz w:val="28"/>
          <w:szCs w:val="28"/>
        </w:rPr>
      </w:pPr>
      <w:r>
        <w:rPr>
          <w:rFonts w:ascii="宋体" w:hAnsi="宋体" w:eastAsia="宋体" w:cs="宋体"/>
          <w:spacing w:val="6"/>
          <w:sz w:val="28"/>
          <w:szCs w:val="28"/>
        </w:rPr>
        <w:t>2.古树树身枯枝、折断枝较多，树身两主枝在分叉处已经严重</w:t>
      </w:r>
      <w:r>
        <w:rPr>
          <w:rFonts w:ascii="宋体" w:hAnsi="宋体" w:eastAsia="宋体" w:cs="宋体"/>
          <w:spacing w:val="4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6"/>
          <w:sz w:val="28"/>
          <w:szCs w:val="28"/>
        </w:rPr>
        <w:t>开裂，开裂面积较大，导致两侧枝干下垂严重，下垂树枝目前枝繁</w:t>
      </w:r>
      <w:r>
        <w:rPr>
          <w:rFonts w:ascii="宋体" w:hAnsi="宋体" w:eastAsia="宋体" w:cs="宋体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6"/>
          <w:sz w:val="28"/>
          <w:szCs w:val="28"/>
        </w:rPr>
        <w:t>叶茂，遇见极端天气有较大风折趋势，将破坏周边建筑物，</w:t>
      </w:r>
      <w:r>
        <w:rPr>
          <w:rFonts w:ascii="宋体" w:hAnsi="宋体" w:eastAsia="宋体" w:cs="宋体"/>
          <w:spacing w:val="5"/>
          <w:sz w:val="28"/>
          <w:szCs w:val="28"/>
        </w:rPr>
        <w:t>安全隐</w:t>
      </w:r>
      <w:r>
        <w:rPr>
          <w:rFonts w:ascii="宋体" w:hAnsi="宋体" w:eastAsia="宋体" w:cs="宋体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1"/>
          <w:sz w:val="28"/>
          <w:szCs w:val="28"/>
        </w:rPr>
        <w:t>患较大。需要及时进行清腐及修补加固。</w:t>
      </w:r>
    </w:p>
    <w:p w14:paraId="3A3C1CB7">
      <w:pPr>
        <w:spacing w:before="223" w:line="320" w:lineRule="auto"/>
        <w:ind w:left="25" w:right="13" w:firstLine="564"/>
        <w:rPr>
          <w:rFonts w:ascii="宋体" w:hAnsi="宋体" w:eastAsia="宋体" w:cs="宋体"/>
          <w:sz w:val="28"/>
          <w:szCs w:val="28"/>
        </w:rPr>
      </w:pPr>
      <w:r>
        <w:rPr>
          <w:rFonts w:ascii="宋体" w:hAnsi="宋体" w:eastAsia="宋体" w:cs="宋体"/>
          <w:spacing w:val="6"/>
          <w:sz w:val="28"/>
          <w:szCs w:val="28"/>
        </w:rPr>
        <w:t>3.树身开裂部位位于主枝分叉处，成开放式伤口，前期未进行</w:t>
      </w:r>
      <w:r>
        <w:rPr>
          <w:rFonts w:ascii="宋体" w:hAnsi="宋体" w:eastAsia="宋体" w:cs="宋体"/>
          <w:spacing w:val="1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6"/>
          <w:sz w:val="28"/>
          <w:szCs w:val="28"/>
        </w:rPr>
        <w:t>有效保护，遇见下雨天气，雨水直接进入树干中部，加速树干中空</w:t>
      </w:r>
      <w:r>
        <w:rPr>
          <w:rFonts w:ascii="宋体" w:hAnsi="宋体" w:eastAsia="宋体" w:cs="宋体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1"/>
          <w:sz w:val="28"/>
          <w:szCs w:val="28"/>
        </w:rPr>
        <w:t>腐烂的速度，急需进行封堵和支撑加固处理。</w:t>
      </w:r>
    </w:p>
    <w:p w14:paraId="5AC926A8">
      <w:pPr>
        <w:spacing w:before="226" w:line="220" w:lineRule="auto"/>
        <w:ind w:left="583"/>
        <w:rPr>
          <w:rFonts w:ascii="宋体" w:hAnsi="宋体" w:eastAsia="宋体" w:cs="宋体"/>
          <w:sz w:val="28"/>
          <w:szCs w:val="28"/>
        </w:rPr>
      </w:pPr>
      <w:r>
        <w:rPr>
          <w:rFonts w:ascii="宋体" w:hAnsi="宋体" w:eastAsia="宋体" w:cs="宋体"/>
          <w:spacing w:val="-1"/>
          <w:sz w:val="28"/>
          <w:szCs w:val="28"/>
        </w:rPr>
        <w:t>4.水泥保护围挡限制根系生长，需要加设透气性水管。</w:t>
      </w:r>
    </w:p>
    <w:p w14:paraId="3509EB13">
      <w:pPr>
        <w:spacing w:before="227" w:line="295" w:lineRule="auto"/>
        <w:ind w:left="42" w:right="13" w:firstLine="547"/>
        <w:rPr>
          <w:rFonts w:ascii="宋体" w:hAnsi="宋体" w:eastAsia="宋体" w:cs="宋体"/>
          <w:sz w:val="28"/>
          <w:szCs w:val="28"/>
        </w:rPr>
      </w:pPr>
      <w:r>
        <w:rPr>
          <w:rFonts w:ascii="宋体" w:hAnsi="宋体" w:eastAsia="宋体" w:cs="宋体"/>
          <w:spacing w:val="6"/>
          <w:sz w:val="28"/>
          <w:szCs w:val="28"/>
        </w:rPr>
        <w:t>5.古树生长在庙门口，生长环境较为复杂，且伴有香火有火灾</w:t>
      </w:r>
      <w:r>
        <w:rPr>
          <w:rFonts w:ascii="宋体" w:hAnsi="宋体" w:eastAsia="宋体" w:cs="宋体"/>
          <w:spacing w:val="1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3"/>
          <w:sz w:val="28"/>
          <w:szCs w:val="28"/>
        </w:rPr>
        <w:t>隐患，要实时监控。</w:t>
      </w:r>
    </w:p>
    <w:p w14:paraId="08B2C167">
      <w:pPr>
        <w:spacing w:before="188" w:line="220" w:lineRule="auto"/>
        <w:ind w:left="586"/>
        <w:rPr>
          <w:rFonts w:ascii="宋体" w:hAnsi="宋体" w:eastAsia="宋体" w:cs="宋体"/>
          <w:sz w:val="28"/>
          <w:szCs w:val="28"/>
        </w:rPr>
      </w:pPr>
      <w:r>
        <w:rPr>
          <w:rFonts w:ascii="宋体" w:hAnsi="宋体" w:eastAsia="宋体" w:cs="宋体"/>
          <w:spacing w:val="-1"/>
          <w:sz w:val="28"/>
          <w:szCs w:val="28"/>
        </w:rPr>
        <w:t>6.土质营养缺失、较贫瘠、水汽交换能力差，影响古树生长。</w:t>
      </w:r>
    </w:p>
    <w:p w14:paraId="14B4C141">
      <w:pPr>
        <w:spacing w:before="327" w:line="219" w:lineRule="auto"/>
        <w:ind w:left="28"/>
        <w:outlineLvl w:val="1"/>
        <w:rPr>
          <w:rFonts w:ascii="宋体" w:hAnsi="宋体" w:eastAsia="宋体" w:cs="宋体"/>
          <w:sz w:val="28"/>
          <w:szCs w:val="28"/>
        </w:rPr>
      </w:pPr>
      <w:bookmarkStart w:id="44" w:name="_Toc22809"/>
      <w:bookmarkStart w:id="45" w:name="_Toc5650"/>
      <w:bookmarkStart w:id="46" w:name="_Toc22988"/>
      <w:r>
        <w:rPr>
          <w:rFonts w:ascii="宋体" w:hAnsi="宋体" w:eastAsia="宋体" w:cs="宋体"/>
          <w:b/>
          <w:bCs/>
          <w:spacing w:val="-4"/>
          <w:sz w:val="28"/>
          <w:szCs w:val="28"/>
        </w:rPr>
        <w:t>2.6</w:t>
      </w:r>
      <w:r>
        <w:rPr>
          <w:rFonts w:ascii="宋体" w:hAnsi="宋体" w:eastAsia="宋体" w:cs="宋体"/>
          <w:spacing w:val="-55"/>
          <w:sz w:val="28"/>
          <w:szCs w:val="28"/>
        </w:rPr>
        <w:t xml:space="preserve"> </w:t>
      </w:r>
      <w:r>
        <w:rPr>
          <w:rFonts w:ascii="宋体" w:hAnsi="宋体" w:eastAsia="宋体" w:cs="宋体"/>
          <w:b/>
          <w:bCs/>
          <w:spacing w:val="-4"/>
          <w:sz w:val="28"/>
          <w:szCs w:val="28"/>
        </w:rPr>
        <w:t>编号</w:t>
      </w:r>
      <w:r>
        <w:rPr>
          <w:rFonts w:ascii="宋体" w:hAnsi="宋体" w:eastAsia="宋体" w:cs="宋体"/>
          <w:spacing w:val="-55"/>
          <w:sz w:val="28"/>
          <w:szCs w:val="28"/>
        </w:rPr>
        <w:t xml:space="preserve"> </w:t>
      </w:r>
      <w:r>
        <w:rPr>
          <w:rFonts w:ascii="宋体" w:hAnsi="宋体" w:eastAsia="宋体" w:cs="宋体"/>
          <w:b/>
          <w:bCs/>
          <w:spacing w:val="-4"/>
          <w:sz w:val="28"/>
          <w:szCs w:val="28"/>
        </w:rPr>
        <w:t>61011600079</w:t>
      </w:r>
      <w:r>
        <w:rPr>
          <w:rFonts w:ascii="宋体" w:hAnsi="宋体" w:eastAsia="宋体" w:cs="宋体"/>
          <w:spacing w:val="-54"/>
          <w:sz w:val="28"/>
          <w:szCs w:val="28"/>
        </w:rPr>
        <w:t xml:space="preserve"> </w:t>
      </w:r>
      <w:r>
        <w:rPr>
          <w:rFonts w:ascii="宋体" w:hAnsi="宋体" w:eastAsia="宋体" w:cs="宋体"/>
          <w:b/>
          <w:bCs/>
          <w:spacing w:val="-4"/>
          <w:sz w:val="28"/>
          <w:szCs w:val="28"/>
        </w:rPr>
        <w:t>西垇村国槐树基本情况及现状</w:t>
      </w:r>
      <w:bookmarkEnd w:id="44"/>
      <w:bookmarkEnd w:id="45"/>
      <w:bookmarkEnd w:id="46"/>
    </w:p>
    <w:p w14:paraId="1D80EDF2">
      <w:pPr>
        <w:spacing w:before="230" w:line="219" w:lineRule="auto"/>
        <w:ind w:left="28"/>
        <w:rPr>
          <w:rFonts w:ascii="宋体" w:hAnsi="宋体" w:eastAsia="宋体" w:cs="宋体"/>
          <w:sz w:val="28"/>
          <w:szCs w:val="28"/>
        </w:rPr>
      </w:pPr>
      <w:r>
        <w:rPr>
          <w:rFonts w:ascii="宋体" w:hAnsi="宋体" w:eastAsia="宋体" w:cs="宋体"/>
          <w:spacing w:val="-3"/>
          <w:sz w:val="28"/>
          <w:szCs w:val="28"/>
        </w:rPr>
        <w:t>2.6.1</w:t>
      </w:r>
      <w:r>
        <w:rPr>
          <w:rFonts w:ascii="宋体" w:hAnsi="宋体" w:eastAsia="宋体" w:cs="宋体"/>
          <w:spacing w:val="-57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3"/>
          <w:sz w:val="28"/>
          <w:szCs w:val="28"/>
        </w:rPr>
        <w:t>基本情况</w:t>
      </w:r>
    </w:p>
    <w:p w14:paraId="66D1C7D9">
      <w:pPr>
        <w:spacing w:before="227" w:line="219" w:lineRule="auto"/>
        <w:ind w:left="590"/>
        <w:rPr>
          <w:rFonts w:ascii="宋体" w:hAnsi="宋体" w:eastAsia="宋体" w:cs="宋体"/>
          <w:sz w:val="28"/>
          <w:szCs w:val="28"/>
        </w:rPr>
      </w:pPr>
      <w:r>
        <w:rPr>
          <w:rFonts w:ascii="宋体" w:hAnsi="宋体" w:eastAsia="宋体" w:cs="宋体"/>
          <w:spacing w:val="-2"/>
          <w:sz w:val="28"/>
          <w:szCs w:val="28"/>
        </w:rPr>
        <w:t>古树名称：国槐（豆科、槐属）</w:t>
      </w:r>
    </w:p>
    <w:p w14:paraId="2A9D42F0">
      <w:pPr>
        <w:spacing w:before="226" w:line="220" w:lineRule="auto"/>
        <w:ind w:left="585"/>
        <w:rPr>
          <w:rFonts w:ascii="宋体" w:hAnsi="宋体" w:eastAsia="宋体" w:cs="宋体"/>
          <w:sz w:val="28"/>
          <w:szCs w:val="28"/>
        </w:rPr>
      </w:pPr>
      <w:r>
        <w:rPr>
          <w:rFonts w:ascii="宋体" w:hAnsi="宋体" w:eastAsia="宋体" w:cs="宋体"/>
          <w:spacing w:val="-2"/>
          <w:sz w:val="28"/>
          <w:szCs w:val="28"/>
        </w:rPr>
        <w:t>保护等级：特级</w:t>
      </w:r>
    </w:p>
    <w:p w14:paraId="6FBAC107">
      <w:pPr>
        <w:spacing w:before="228" w:line="220" w:lineRule="auto"/>
        <w:ind w:left="584"/>
        <w:rPr>
          <w:rFonts w:ascii="宋体" w:hAnsi="宋体" w:eastAsia="宋体" w:cs="宋体"/>
          <w:sz w:val="28"/>
          <w:szCs w:val="28"/>
        </w:rPr>
      </w:pPr>
      <w:r>
        <w:rPr>
          <w:rFonts w:ascii="宋体" w:hAnsi="宋体" w:eastAsia="宋体" w:cs="宋体"/>
          <w:spacing w:val="-2"/>
          <w:sz w:val="28"/>
          <w:szCs w:val="28"/>
        </w:rPr>
        <w:t>树龄：1008</w:t>
      </w:r>
      <w:r>
        <w:rPr>
          <w:rFonts w:ascii="宋体" w:hAnsi="宋体" w:eastAsia="宋体" w:cs="宋体"/>
          <w:spacing w:val="-53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2"/>
          <w:sz w:val="28"/>
          <w:szCs w:val="28"/>
        </w:rPr>
        <w:t>年</w:t>
      </w:r>
    </w:p>
    <w:p w14:paraId="5A50861F">
      <w:pPr>
        <w:spacing w:before="225" w:line="219" w:lineRule="auto"/>
        <w:ind w:left="585"/>
        <w:rPr>
          <w:rFonts w:ascii="宋体" w:hAnsi="宋体" w:eastAsia="宋体" w:cs="宋体"/>
          <w:sz w:val="28"/>
          <w:szCs w:val="28"/>
        </w:rPr>
      </w:pPr>
      <w:r>
        <w:rPr>
          <w:rFonts w:ascii="宋体" w:hAnsi="宋体" w:eastAsia="宋体" w:cs="宋体"/>
          <w:spacing w:val="-1"/>
          <w:sz w:val="28"/>
          <w:szCs w:val="28"/>
        </w:rPr>
        <w:t>规格：树高：11</w:t>
      </w:r>
      <w:r>
        <w:rPr>
          <w:rFonts w:ascii="宋体" w:hAnsi="宋体" w:eastAsia="宋体" w:cs="宋体"/>
          <w:spacing w:val="-61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1"/>
          <w:sz w:val="28"/>
          <w:szCs w:val="28"/>
        </w:rPr>
        <w:t>米；胸径：132</w:t>
      </w:r>
      <w:r>
        <w:rPr>
          <w:rFonts w:ascii="宋体" w:hAnsi="宋体" w:eastAsia="宋体" w:cs="宋体"/>
          <w:spacing w:val="-55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1"/>
          <w:sz w:val="28"/>
          <w:szCs w:val="28"/>
        </w:rPr>
        <w:t>厘米；</w:t>
      </w:r>
      <w:r>
        <w:rPr>
          <w:rFonts w:ascii="宋体" w:hAnsi="宋体" w:eastAsia="宋体" w:cs="宋体"/>
          <w:spacing w:val="-2"/>
          <w:sz w:val="28"/>
          <w:szCs w:val="28"/>
        </w:rPr>
        <w:t>平均冠幅：15</w:t>
      </w:r>
      <w:r>
        <w:rPr>
          <w:rFonts w:ascii="宋体" w:hAnsi="宋体" w:eastAsia="宋体" w:cs="宋体"/>
          <w:spacing w:val="-60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2"/>
          <w:sz w:val="28"/>
          <w:szCs w:val="28"/>
        </w:rPr>
        <w:t>米</w:t>
      </w:r>
    </w:p>
    <w:p w14:paraId="526BC615">
      <w:pPr>
        <w:spacing w:line="219" w:lineRule="auto"/>
        <w:rPr>
          <w:rFonts w:ascii="宋体" w:hAnsi="宋体" w:eastAsia="宋体" w:cs="宋体"/>
          <w:sz w:val="28"/>
          <w:szCs w:val="28"/>
        </w:rPr>
        <w:sectPr>
          <w:footerReference r:id="rId19" w:type="default"/>
          <w:pgSz w:w="11906" w:h="16839"/>
          <w:pgMar w:top="1431" w:right="1785" w:bottom="1151" w:left="1785" w:header="0" w:footer="989" w:gutter="0"/>
          <w:cols w:space="720" w:num="1"/>
        </w:sectPr>
      </w:pPr>
    </w:p>
    <w:p w14:paraId="181BB174">
      <w:pPr>
        <w:spacing w:before="217" w:line="219" w:lineRule="auto"/>
        <w:ind w:left="682"/>
        <w:rPr>
          <w:rFonts w:ascii="宋体" w:hAnsi="宋体" w:eastAsia="宋体" w:cs="宋体"/>
          <w:sz w:val="28"/>
          <w:szCs w:val="28"/>
        </w:rPr>
      </w:pPr>
      <w:r>
        <w:rPr>
          <w:rFonts w:ascii="宋体" w:hAnsi="宋体" w:eastAsia="宋体" w:cs="宋体"/>
          <w:spacing w:val="-1"/>
          <w:sz w:val="28"/>
          <w:szCs w:val="28"/>
        </w:rPr>
        <w:t>位置：西垇村二组村中间</w:t>
      </w:r>
    </w:p>
    <w:p w14:paraId="7008AABB">
      <w:pPr>
        <w:spacing w:before="226" w:line="220" w:lineRule="auto"/>
        <w:ind w:left="691"/>
        <w:rPr>
          <w:rFonts w:ascii="宋体" w:hAnsi="宋体" w:eastAsia="宋体" w:cs="宋体"/>
          <w:sz w:val="28"/>
          <w:szCs w:val="28"/>
        </w:rPr>
      </w:pPr>
      <w:r>
        <w:rPr>
          <w:rFonts w:ascii="宋体" w:hAnsi="宋体" w:eastAsia="宋体" w:cs="宋体"/>
          <w:spacing w:val="-1"/>
          <w:sz w:val="28"/>
          <w:szCs w:val="28"/>
        </w:rPr>
        <w:t>（经度：109.11591053  纬度：34.166678949）海拔</w:t>
      </w:r>
      <w:r>
        <w:rPr>
          <w:rFonts w:ascii="宋体" w:hAnsi="宋体" w:eastAsia="宋体" w:cs="宋体"/>
          <w:spacing w:val="-57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1"/>
          <w:sz w:val="28"/>
          <w:szCs w:val="28"/>
        </w:rPr>
        <w:t>658</w:t>
      </w:r>
      <w:r>
        <w:rPr>
          <w:rFonts w:ascii="宋体" w:hAnsi="宋体" w:eastAsia="宋体" w:cs="宋体"/>
          <w:spacing w:val="-61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1"/>
          <w:sz w:val="28"/>
          <w:szCs w:val="28"/>
        </w:rPr>
        <w:t>米。</w:t>
      </w:r>
    </w:p>
    <w:p w14:paraId="263BD837">
      <w:pPr>
        <w:spacing w:before="225" w:line="220" w:lineRule="auto"/>
        <w:ind w:left="681"/>
        <w:rPr>
          <w:rFonts w:ascii="宋体" w:hAnsi="宋体" w:eastAsia="宋体" w:cs="宋体"/>
          <w:sz w:val="28"/>
          <w:szCs w:val="28"/>
        </w:rPr>
      </w:pPr>
      <w:r>
        <w:rPr>
          <w:rFonts w:ascii="宋体" w:hAnsi="宋体" w:eastAsia="宋体" w:cs="宋体"/>
          <w:spacing w:val="-2"/>
          <w:sz w:val="28"/>
          <w:szCs w:val="28"/>
        </w:rPr>
        <w:t>权属：集体</w:t>
      </w:r>
    </w:p>
    <w:p w14:paraId="55E16BAC">
      <w:pPr>
        <w:spacing w:before="227" w:line="220" w:lineRule="auto"/>
        <w:ind w:left="127"/>
        <w:rPr>
          <w:rFonts w:ascii="宋体" w:hAnsi="宋体" w:eastAsia="宋体" w:cs="宋体"/>
          <w:sz w:val="28"/>
          <w:szCs w:val="28"/>
        </w:rPr>
      </w:pPr>
      <w:r>
        <w:rPr>
          <w:rFonts w:ascii="宋体" w:hAnsi="宋体" w:eastAsia="宋体" w:cs="宋体"/>
          <w:spacing w:val="-3"/>
          <w:sz w:val="28"/>
          <w:szCs w:val="28"/>
        </w:rPr>
        <w:t>2.6.2</w:t>
      </w:r>
      <w:r>
        <w:rPr>
          <w:rFonts w:ascii="宋体" w:hAnsi="宋体" w:eastAsia="宋体" w:cs="宋体"/>
          <w:spacing w:val="-57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3"/>
          <w:sz w:val="28"/>
          <w:szCs w:val="28"/>
        </w:rPr>
        <w:t>立地条件</w:t>
      </w:r>
    </w:p>
    <w:p w14:paraId="438EEA3C">
      <w:pPr>
        <w:spacing w:before="226" w:line="369" w:lineRule="auto"/>
        <w:ind w:left="104" w:right="32" w:firstLine="585"/>
        <w:jc w:val="both"/>
        <w:rPr>
          <w:rFonts w:ascii="宋体" w:hAnsi="宋体" w:eastAsia="宋体" w:cs="宋体"/>
          <w:sz w:val="28"/>
          <w:szCs w:val="28"/>
        </w:rPr>
      </w:pPr>
      <w:r>
        <w:rPr>
          <w:rFonts w:ascii="宋体" w:hAnsi="宋体" w:eastAsia="宋体" w:cs="宋体"/>
          <w:spacing w:val="17"/>
          <w:sz w:val="28"/>
          <w:szCs w:val="28"/>
        </w:rPr>
        <w:t>古树地处水泥马路中间，地形平坦，但硬质铺装挤压导致的</w:t>
      </w:r>
      <w:r>
        <w:rPr>
          <w:rFonts w:ascii="宋体" w:hAnsi="宋体" w:eastAsia="宋体" w:cs="宋体"/>
          <w:spacing w:val="6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5"/>
          <w:sz w:val="28"/>
          <w:szCs w:val="28"/>
        </w:rPr>
        <w:t>“根系囚笼效应</w:t>
      </w:r>
      <w:r>
        <w:rPr>
          <w:rFonts w:ascii="宋体" w:hAnsi="宋体" w:eastAsia="宋体" w:cs="宋体"/>
          <w:spacing w:val="-92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5"/>
          <w:sz w:val="28"/>
          <w:szCs w:val="28"/>
        </w:rPr>
        <w:t>”，对古树根系形成压迫，影响土壤透气透水性，</w:t>
      </w:r>
      <w:r>
        <w:rPr>
          <w:rFonts w:ascii="宋体" w:hAnsi="宋体" w:eastAsia="宋体" w:cs="宋体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7"/>
          <w:sz w:val="28"/>
          <w:szCs w:val="28"/>
        </w:rPr>
        <w:t>导致古树根系呼吸、吸收作用减弱，从而阻</w:t>
      </w:r>
      <w:r>
        <w:rPr>
          <w:rFonts w:ascii="宋体" w:hAnsi="宋体" w:eastAsia="宋体" w:cs="宋体"/>
          <w:spacing w:val="6"/>
          <w:sz w:val="28"/>
          <w:szCs w:val="28"/>
        </w:rPr>
        <w:t>碍根系生长；生长空间</w:t>
      </w:r>
      <w:r>
        <w:rPr>
          <w:rFonts w:ascii="宋体" w:hAnsi="宋体" w:eastAsia="宋体" w:cs="宋体"/>
          <w:sz w:val="28"/>
          <w:szCs w:val="28"/>
        </w:rPr>
        <w:t xml:space="preserve"> 及地面根系生长受限，根部营养减少。</w:t>
      </w:r>
    </w:p>
    <w:p w14:paraId="62EF5BB7">
      <w:pPr>
        <w:spacing w:before="2" w:line="219" w:lineRule="auto"/>
        <w:ind w:left="127"/>
        <w:rPr>
          <w:rFonts w:ascii="宋体" w:hAnsi="宋体" w:eastAsia="宋体" w:cs="宋体"/>
          <w:sz w:val="28"/>
          <w:szCs w:val="28"/>
        </w:rPr>
      </w:pPr>
      <w:r>
        <w:rPr>
          <w:rFonts w:ascii="宋体" w:hAnsi="宋体" w:eastAsia="宋体" w:cs="宋体"/>
          <w:spacing w:val="-3"/>
          <w:sz w:val="28"/>
          <w:szCs w:val="28"/>
        </w:rPr>
        <w:t>2.6.3</w:t>
      </w:r>
      <w:r>
        <w:rPr>
          <w:rFonts w:ascii="宋体" w:hAnsi="宋体" w:eastAsia="宋体" w:cs="宋体"/>
          <w:spacing w:val="-57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3"/>
          <w:sz w:val="28"/>
          <w:szCs w:val="28"/>
        </w:rPr>
        <w:t>生存状态</w:t>
      </w:r>
    </w:p>
    <w:p w14:paraId="558BABAB">
      <w:pPr>
        <w:spacing w:before="229" w:line="369" w:lineRule="auto"/>
        <w:ind w:left="124" w:firstLine="578"/>
        <w:jc w:val="both"/>
        <w:rPr>
          <w:rFonts w:ascii="宋体" w:hAnsi="宋体" w:eastAsia="宋体" w:cs="宋体"/>
          <w:sz w:val="28"/>
          <w:szCs w:val="28"/>
        </w:rPr>
      </w:pPr>
      <w:r>
        <w:rPr>
          <w:rFonts w:ascii="宋体" w:hAnsi="宋体" w:eastAsia="宋体" w:cs="宋体"/>
          <w:spacing w:val="-4"/>
          <w:sz w:val="28"/>
          <w:szCs w:val="28"/>
        </w:rPr>
        <w:t>1.树干树冠：古树主干大面积干腐、空腐</w:t>
      </w:r>
      <w:r>
        <w:rPr>
          <w:rFonts w:ascii="宋体" w:hAnsi="宋体" w:eastAsia="宋体" w:cs="宋体"/>
          <w:spacing w:val="-5"/>
          <w:sz w:val="28"/>
          <w:szCs w:val="28"/>
        </w:rPr>
        <w:t>纵向延伸，空腐</w:t>
      </w:r>
      <w:r>
        <w:rPr>
          <w:rFonts w:ascii="宋体" w:hAnsi="宋体" w:eastAsia="宋体" w:cs="宋体"/>
          <w:spacing w:val="-54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5"/>
          <w:sz w:val="28"/>
          <w:szCs w:val="28"/>
        </w:rPr>
        <w:t>5</w:t>
      </w:r>
      <w:r>
        <w:rPr>
          <w:rFonts w:ascii="宋体" w:hAnsi="宋体" w:eastAsia="宋体" w:cs="宋体"/>
          <w:spacing w:val="-53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5"/>
          <w:sz w:val="28"/>
          <w:szCs w:val="28"/>
        </w:rPr>
        <w:t>处，</w:t>
      </w:r>
      <w:r>
        <w:rPr>
          <w:rFonts w:ascii="宋体" w:hAnsi="宋体" w:eastAsia="宋体" w:cs="宋体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2"/>
          <w:sz w:val="28"/>
          <w:szCs w:val="28"/>
        </w:rPr>
        <w:t>面积</w:t>
      </w:r>
      <w:r>
        <w:rPr>
          <w:rFonts w:ascii="宋体" w:hAnsi="宋体" w:eastAsia="宋体" w:cs="宋体"/>
          <w:spacing w:val="-51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2"/>
          <w:sz w:val="28"/>
          <w:szCs w:val="28"/>
        </w:rPr>
        <w:t>7.31</w:t>
      </w:r>
      <w:r>
        <w:rPr>
          <w:rFonts w:ascii="宋体" w:hAnsi="宋体" w:eastAsia="宋体" w:cs="宋体"/>
          <w:spacing w:val="-46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2"/>
          <w:sz w:val="28"/>
          <w:szCs w:val="28"/>
        </w:rPr>
        <w:t>㎡</w:t>
      </w:r>
      <w:r>
        <w:rPr>
          <w:rFonts w:ascii="宋体" w:hAnsi="宋体" w:eastAsia="宋体" w:cs="宋体"/>
          <w:spacing w:val="-83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2"/>
          <w:sz w:val="28"/>
          <w:szCs w:val="28"/>
        </w:rPr>
        <w:t>，空洞部位雨水浸泡长时间导致腐朽蔓延，</w:t>
      </w:r>
      <w:r>
        <w:rPr>
          <w:rFonts w:ascii="宋体" w:hAnsi="宋体" w:eastAsia="宋体" w:cs="宋体"/>
          <w:spacing w:val="-3"/>
          <w:sz w:val="28"/>
          <w:szCs w:val="28"/>
        </w:rPr>
        <w:t>整体稳固性</w:t>
      </w:r>
      <w:r>
        <w:rPr>
          <w:rFonts w:ascii="宋体" w:hAnsi="宋体" w:eastAsia="宋体" w:cs="宋体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6"/>
          <w:sz w:val="28"/>
          <w:szCs w:val="28"/>
        </w:rPr>
        <w:t>差。枝干有砍断现象且创伤口没有修护。树冠向上生长繁茂与横穿</w:t>
      </w:r>
    </w:p>
    <w:p w14:paraId="40F18598">
      <w:pPr>
        <w:spacing w:before="1" w:line="220" w:lineRule="auto"/>
        <w:ind w:left="156"/>
        <w:rPr>
          <w:rFonts w:ascii="宋体" w:hAnsi="宋体" w:eastAsia="宋体" w:cs="宋体"/>
          <w:sz w:val="28"/>
          <w:szCs w:val="28"/>
        </w:rPr>
      </w:pPr>
      <w:r>
        <w:rPr>
          <w:rFonts w:ascii="宋体" w:hAnsi="宋体" w:eastAsia="宋体" w:cs="宋体"/>
          <w:spacing w:val="-3"/>
          <w:sz w:val="28"/>
          <w:szCs w:val="28"/>
        </w:rPr>
        <w:t>电线接触在雷雨天气有导电危险。</w:t>
      </w:r>
    </w:p>
    <w:p w14:paraId="30331966">
      <w:pPr>
        <w:spacing w:line="17" w:lineRule="exact"/>
      </w:pPr>
    </w:p>
    <w:tbl>
      <w:tblPr>
        <w:tblStyle w:val="7"/>
        <w:tblW w:w="8424" w:type="dxa"/>
        <w:tblInd w:w="2" w:type="dxa"/>
        <w:tblBorders>
          <w:top w:val="single" w:color="000000" w:sz="2" w:space="0"/>
          <w:left w:val="single" w:color="000000" w:sz="2" w:space="0"/>
          <w:bottom w:val="single" w:color="000000" w:sz="2" w:space="0"/>
          <w:right w:val="single" w:color="000000" w:sz="2" w:space="0"/>
          <w:insideH w:val="single" w:color="000000" w:sz="2" w:space="0"/>
          <w:insideV w:val="single" w:color="000000" w:sz="2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4212"/>
        <w:gridCol w:w="4212"/>
      </w:tblGrid>
      <w:tr w14:paraId="1693D652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951" w:hRule="atLeast"/>
        </w:trPr>
        <w:tc>
          <w:tcPr>
            <w:tcW w:w="4212" w:type="dxa"/>
            <w:vAlign w:val="top"/>
          </w:tcPr>
          <w:p w14:paraId="10F51748">
            <w:pPr>
              <w:spacing w:before="80" w:line="5835" w:lineRule="exact"/>
              <w:ind w:firstLine="30"/>
            </w:pPr>
            <w:r>
              <w:rPr>
                <w:position w:val="-116"/>
              </w:rPr>
              <w:drawing>
                <wp:inline distT="0" distB="0" distL="0" distR="0">
                  <wp:extent cx="2595245" cy="3704590"/>
                  <wp:effectExtent l="0" t="0" r="0" b="0"/>
                  <wp:docPr id="42" name="IM 4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" name="IM 42"/>
                          <pic:cNvPicPr/>
                        </pic:nvPicPr>
                        <pic:blipFill>
                          <a:blip r:embed="rId8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95371" cy="370484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12" w:type="dxa"/>
            <w:vAlign w:val="top"/>
          </w:tcPr>
          <w:p w14:paraId="12EE0471">
            <w:pPr>
              <w:spacing w:before="114" w:line="5803" w:lineRule="exact"/>
              <w:ind w:firstLine="35"/>
            </w:pPr>
            <w:r>
              <w:rPr>
                <w:position w:val="-116"/>
              </w:rPr>
              <w:drawing>
                <wp:inline distT="0" distB="0" distL="0" distR="0">
                  <wp:extent cx="2608580" cy="3684905"/>
                  <wp:effectExtent l="0" t="0" r="0" b="0"/>
                  <wp:docPr id="44" name="IM 4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4" name="IM 44"/>
                          <pic:cNvPicPr/>
                        </pic:nvPicPr>
                        <pic:blipFill>
                          <a:blip r:embed="rId8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09088" cy="368503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C00D38C">
      <w:pPr>
        <w:pStyle w:val="2"/>
      </w:pPr>
    </w:p>
    <w:p w14:paraId="06D01C25">
      <w:pPr>
        <w:sectPr>
          <w:footerReference r:id="rId20" w:type="default"/>
          <w:pgSz w:w="11906" w:h="16839"/>
          <w:pgMar w:top="1431" w:right="1766" w:bottom="1151" w:left="1687" w:header="0" w:footer="989" w:gutter="0"/>
          <w:cols w:space="720" w:num="1"/>
        </w:sectPr>
      </w:pPr>
    </w:p>
    <w:p w14:paraId="03F99681">
      <w:pPr>
        <w:spacing w:before="181" w:line="322" w:lineRule="auto"/>
        <w:ind w:left="123" w:right="315" w:firstLine="562"/>
        <w:rPr>
          <w:rFonts w:ascii="宋体" w:hAnsi="宋体" w:eastAsia="宋体" w:cs="宋体"/>
          <w:sz w:val="28"/>
          <w:szCs w:val="28"/>
        </w:rPr>
      </w:pPr>
      <w:r>
        <w:rPr>
          <w:rFonts w:ascii="宋体" w:hAnsi="宋体" w:eastAsia="宋体" w:cs="宋体"/>
          <w:spacing w:val="-1"/>
          <w:sz w:val="28"/>
          <w:szCs w:val="28"/>
        </w:rPr>
        <w:t>2.树根：古树身处马路中间虽地势平坦，但硬化水泥铺装压迫</w:t>
      </w:r>
      <w:r>
        <w:rPr>
          <w:rFonts w:ascii="宋体" w:hAnsi="宋体" w:eastAsia="宋体" w:cs="宋体"/>
          <w:spacing w:val="15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1"/>
          <w:sz w:val="28"/>
          <w:szCs w:val="28"/>
        </w:rPr>
        <w:t>根系，导致死根，新生根系生长受阻，根部透气透水性变差。</w:t>
      </w:r>
    </w:p>
    <w:p w14:paraId="6F2898F5">
      <w:pPr>
        <w:spacing w:line="5558" w:lineRule="exact"/>
        <w:ind w:firstLine="748"/>
      </w:pPr>
      <w:r>
        <w:rPr>
          <w:position w:val="-111"/>
        </w:rPr>
        <w:drawing>
          <wp:inline distT="0" distB="0" distL="0" distR="0">
            <wp:extent cx="4218305" cy="3529330"/>
            <wp:effectExtent l="0" t="0" r="0" b="0"/>
            <wp:docPr id="46" name="IM 4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IM 46"/>
                    <pic:cNvPicPr/>
                  </pic:nvPicPr>
                  <pic:blipFill>
                    <a:blip r:embed="rId83"/>
                    <a:stretch>
                      <a:fillRect/>
                    </a:stretch>
                  </pic:blipFill>
                  <pic:spPr>
                    <a:xfrm>
                      <a:off x="0" y="0"/>
                      <a:ext cx="4218432" cy="35295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CE8076">
      <w:pPr>
        <w:pStyle w:val="2"/>
        <w:spacing w:line="256" w:lineRule="auto"/>
      </w:pPr>
    </w:p>
    <w:p w14:paraId="2EFB2029">
      <w:pPr>
        <w:spacing w:before="91" w:line="369" w:lineRule="auto"/>
        <w:ind w:left="145" w:right="130" w:firstLine="542"/>
        <w:rPr>
          <w:rFonts w:ascii="宋体" w:hAnsi="宋体" w:eastAsia="宋体" w:cs="宋体"/>
          <w:sz w:val="28"/>
          <w:szCs w:val="28"/>
        </w:rPr>
      </w:pPr>
      <w:r>
        <w:rPr>
          <w:rFonts w:ascii="宋体" w:hAnsi="宋体" w:eastAsia="宋体" w:cs="宋体"/>
          <w:spacing w:val="6"/>
          <w:sz w:val="28"/>
          <w:szCs w:val="28"/>
        </w:rPr>
        <w:t>3.保护现状：现有保护围栏年久有破损生锈情况，因处马路中</w:t>
      </w:r>
      <w:r>
        <w:rPr>
          <w:rFonts w:ascii="宋体" w:hAnsi="宋体" w:eastAsia="宋体" w:cs="宋体"/>
          <w:spacing w:val="1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5"/>
          <w:sz w:val="28"/>
          <w:szCs w:val="28"/>
        </w:rPr>
        <w:t>间未贴标识常有撞人情况。钢箍保护未加设软性保护衬，修补部位</w:t>
      </w:r>
    </w:p>
    <w:p w14:paraId="797EA4C7">
      <w:pPr>
        <w:spacing w:before="1" w:line="219" w:lineRule="auto"/>
        <w:ind w:left="123"/>
        <w:rPr>
          <w:rFonts w:ascii="宋体" w:hAnsi="宋体" w:eastAsia="宋体" w:cs="宋体"/>
          <w:sz w:val="28"/>
          <w:szCs w:val="28"/>
        </w:rPr>
      </w:pPr>
      <w:r>
        <w:rPr>
          <w:rFonts w:ascii="宋体" w:hAnsi="宋体" w:eastAsia="宋体" w:cs="宋体"/>
          <w:spacing w:val="-1"/>
          <w:sz w:val="28"/>
          <w:szCs w:val="28"/>
        </w:rPr>
        <w:t>措施有脱落且使用水泥修补使古树负担加重。</w:t>
      </w:r>
    </w:p>
    <w:p w14:paraId="0F1CBB30">
      <w:pPr>
        <w:spacing w:line="18" w:lineRule="exact"/>
      </w:pPr>
    </w:p>
    <w:tbl>
      <w:tblPr>
        <w:tblStyle w:val="7"/>
        <w:tblW w:w="8544" w:type="dxa"/>
        <w:tblInd w:w="2" w:type="dxa"/>
        <w:tblBorders>
          <w:top w:val="single" w:color="000000" w:sz="2" w:space="0"/>
          <w:left w:val="single" w:color="000000" w:sz="2" w:space="0"/>
          <w:bottom w:val="single" w:color="000000" w:sz="2" w:space="0"/>
          <w:right w:val="single" w:color="000000" w:sz="2" w:space="0"/>
          <w:insideH w:val="single" w:color="000000" w:sz="2" w:space="0"/>
          <w:insideV w:val="single" w:color="000000" w:sz="2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4272"/>
        <w:gridCol w:w="4272"/>
      </w:tblGrid>
      <w:tr w14:paraId="03BF7F76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281" w:hRule="atLeast"/>
        </w:trPr>
        <w:tc>
          <w:tcPr>
            <w:tcW w:w="4272" w:type="dxa"/>
            <w:vAlign w:val="top"/>
          </w:tcPr>
          <w:p w14:paraId="273AA367">
            <w:pPr>
              <w:spacing w:before="63" w:line="5139" w:lineRule="exact"/>
              <w:ind w:firstLine="57"/>
            </w:pPr>
            <w:r>
              <w:rPr>
                <w:position w:val="-102"/>
              </w:rPr>
              <w:drawing>
                <wp:inline distT="0" distB="0" distL="0" distR="0">
                  <wp:extent cx="2645410" cy="3262630"/>
                  <wp:effectExtent l="0" t="0" r="0" b="0"/>
                  <wp:docPr id="48" name="IM 4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8" name="IM 48"/>
                          <pic:cNvPicPr/>
                        </pic:nvPicPr>
                        <pic:blipFill>
                          <a:blip r:embed="rId8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45664" cy="326288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72" w:type="dxa"/>
            <w:vAlign w:val="top"/>
          </w:tcPr>
          <w:p w14:paraId="6A332C34">
            <w:pPr>
              <w:spacing w:before="90" w:line="5180" w:lineRule="exact"/>
              <w:ind w:firstLine="11"/>
            </w:pPr>
            <w:r>
              <w:rPr>
                <w:position w:val="-103"/>
              </w:rPr>
              <w:drawing>
                <wp:inline distT="0" distB="0" distL="0" distR="0">
                  <wp:extent cx="2669540" cy="3289300"/>
                  <wp:effectExtent l="0" t="0" r="0" b="0"/>
                  <wp:docPr id="50" name="IM 5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0" name="IM 50"/>
                          <pic:cNvPicPr/>
                        </pic:nvPicPr>
                        <pic:blipFill>
                          <a:blip r:embed="rId8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70047" cy="328980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DB3E30F">
      <w:pPr>
        <w:pStyle w:val="2"/>
      </w:pPr>
    </w:p>
    <w:p w14:paraId="265C6FD2">
      <w:pPr>
        <w:sectPr>
          <w:footerReference r:id="rId21" w:type="default"/>
          <w:pgSz w:w="11906" w:h="16839"/>
          <w:pgMar w:top="1431" w:right="1669" w:bottom="1151" w:left="1687" w:header="0" w:footer="989" w:gutter="0"/>
          <w:cols w:space="720" w:num="1"/>
        </w:sectPr>
      </w:pPr>
    </w:p>
    <w:p w14:paraId="3F6E7B30">
      <w:pPr>
        <w:spacing w:before="217" w:line="221" w:lineRule="auto"/>
        <w:ind w:left="28"/>
        <w:rPr>
          <w:rFonts w:ascii="宋体" w:hAnsi="宋体" w:eastAsia="宋体" w:cs="宋体"/>
          <w:sz w:val="28"/>
          <w:szCs w:val="28"/>
        </w:rPr>
      </w:pPr>
      <w:r>
        <w:rPr>
          <w:rFonts w:ascii="宋体" w:hAnsi="宋体" w:eastAsia="宋体" w:cs="宋体"/>
          <w:spacing w:val="-3"/>
          <w:sz w:val="28"/>
          <w:szCs w:val="28"/>
        </w:rPr>
        <w:t>2.6.4</w:t>
      </w:r>
      <w:r>
        <w:rPr>
          <w:rFonts w:ascii="宋体" w:hAnsi="宋体" w:eastAsia="宋体" w:cs="宋体"/>
          <w:spacing w:val="-57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3"/>
          <w:sz w:val="28"/>
          <w:szCs w:val="28"/>
        </w:rPr>
        <w:t>调查结论</w:t>
      </w:r>
    </w:p>
    <w:p w14:paraId="150A8C84">
      <w:pPr>
        <w:spacing w:before="221" w:line="320" w:lineRule="auto"/>
        <w:ind w:left="25" w:right="13" w:firstLine="579"/>
        <w:rPr>
          <w:rFonts w:ascii="宋体" w:hAnsi="宋体" w:eastAsia="宋体" w:cs="宋体"/>
          <w:sz w:val="28"/>
          <w:szCs w:val="28"/>
        </w:rPr>
      </w:pPr>
      <w:r>
        <w:rPr>
          <w:rFonts w:ascii="宋体" w:hAnsi="宋体" w:eastAsia="宋体" w:cs="宋体"/>
          <w:spacing w:val="3"/>
          <w:sz w:val="28"/>
          <w:szCs w:val="28"/>
        </w:rPr>
        <w:t>1.树身主枝干有多处空腐，已形成开放式空洞，面积约</w:t>
      </w:r>
      <w:r>
        <w:rPr>
          <w:rFonts w:ascii="宋体" w:hAnsi="宋体" w:eastAsia="宋体" w:cs="宋体"/>
          <w:spacing w:val="-38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3"/>
          <w:sz w:val="28"/>
          <w:szCs w:val="28"/>
        </w:rPr>
        <w:t>8m²</w:t>
      </w:r>
      <w:r>
        <w:rPr>
          <w:rFonts w:ascii="宋体" w:hAnsi="宋体" w:eastAsia="宋体" w:cs="宋体"/>
          <w:spacing w:val="-98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3"/>
          <w:sz w:val="28"/>
          <w:szCs w:val="28"/>
        </w:rPr>
        <w:t>,</w:t>
      </w:r>
      <w:r>
        <w:rPr>
          <w:rFonts w:ascii="宋体" w:hAnsi="宋体" w:eastAsia="宋体" w:cs="宋体"/>
          <w:sz w:val="28"/>
          <w:szCs w:val="28"/>
        </w:rPr>
        <w:t xml:space="preserve">  </w:t>
      </w:r>
      <w:r>
        <w:rPr>
          <w:rFonts w:ascii="宋体" w:hAnsi="宋体" w:eastAsia="宋体" w:cs="宋体"/>
          <w:spacing w:val="6"/>
          <w:sz w:val="28"/>
          <w:szCs w:val="28"/>
        </w:rPr>
        <w:t>空洞内木质部分腐烂和虫害严重，遇见极端的大风天气，将加大古</w:t>
      </w:r>
      <w:r>
        <w:rPr>
          <w:rFonts w:ascii="宋体" w:hAnsi="宋体" w:eastAsia="宋体" w:cs="宋体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1"/>
          <w:sz w:val="28"/>
          <w:szCs w:val="28"/>
        </w:rPr>
        <w:t>树风折的隐患，原先水泥修补处需尽快重新修补。</w:t>
      </w:r>
    </w:p>
    <w:p w14:paraId="70FA7FFE">
      <w:pPr>
        <w:spacing w:before="227" w:line="319" w:lineRule="auto"/>
        <w:ind w:left="23" w:right="76" w:firstLine="563"/>
        <w:rPr>
          <w:rFonts w:ascii="宋体" w:hAnsi="宋体" w:eastAsia="宋体" w:cs="宋体"/>
          <w:sz w:val="28"/>
          <w:szCs w:val="28"/>
        </w:rPr>
      </w:pPr>
      <w:r>
        <w:rPr>
          <w:rFonts w:ascii="宋体" w:hAnsi="宋体" w:eastAsia="宋体" w:cs="宋体"/>
          <w:spacing w:val="4"/>
          <w:sz w:val="28"/>
          <w:szCs w:val="28"/>
        </w:rPr>
        <w:t>2.一侧主杆枝生长旺盛，使当前主枝因自身重量及冠</w:t>
      </w:r>
      <w:r>
        <w:rPr>
          <w:rFonts w:ascii="宋体" w:hAnsi="宋体" w:eastAsia="宋体" w:cs="宋体"/>
          <w:spacing w:val="3"/>
          <w:sz w:val="28"/>
          <w:szCs w:val="28"/>
        </w:rPr>
        <w:t>幅延伸，</w:t>
      </w:r>
      <w:r>
        <w:rPr>
          <w:rFonts w:ascii="宋体" w:hAnsi="宋体" w:eastAsia="宋体" w:cs="宋体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4"/>
          <w:sz w:val="28"/>
          <w:szCs w:val="28"/>
        </w:rPr>
        <w:t>对树体主干产生显著的横向拉力与重力荷载，致使树体受</w:t>
      </w:r>
      <w:r>
        <w:rPr>
          <w:rFonts w:ascii="宋体" w:hAnsi="宋体" w:eastAsia="宋体" w:cs="宋体"/>
          <w:spacing w:val="3"/>
          <w:sz w:val="28"/>
          <w:szCs w:val="28"/>
        </w:rPr>
        <w:t>力失衡，</w:t>
      </w:r>
      <w:r>
        <w:rPr>
          <w:rFonts w:ascii="宋体" w:hAnsi="宋体" w:eastAsia="宋体" w:cs="宋体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1"/>
          <w:sz w:val="28"/>
          <w:szCs w:val="28"/>
        </w:rPr>
        <w:t>存在主干劈裂、枝干折断及整体倒伏风险，需要支撑加固。</w:t>
      </w:r>
    </w:p>
    <w:p w14:paraId="5C622168">
      <w:pPr>
        <w:spacing w:before="227" w:line="294" w:lineRule="auto"/>
        <w:ind w:left="26" w:right="13" w:firstLine="563"/>
        <w:rPr>
          <w:rFonts w:ascii="宋体" w:hAnsi="宋体" w:eastAsia="宋体" w:cs="宋体"/>
          <w:sz w:val="28"/>
          <w:szCs w:val="28"/>
        </w:rPr>
      </w:pPr>
      <w:r>
        <w:rPr>
          <w:rFonts w:ascii="宋体" w:hAnsi="宋体" w:eastAsia="宋体" w:cs="宋体"/>
          <w:spacing w:val="6"/>
          <w:sz w:val="28"/>
          <w:szCs w:val="28"/>
        </w:rPr>
        <w:t>3.根部透水透气性差，根系生长受限需要根部南北侧进行复壮</w:t>
      </w:r>
      <w:r>
        <w:rPr>
          <w:rFonts w:ascii="宋体" w:hAnsi="宋体" w:eastAsia="宋体" w:cs="宋体"/>
          <w:spacing w:val="1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2"/>
          <w:sz w:val="28"/>
          <w:szCs w:val="28"/>
        </w:rPr>
        <w:t>和增加透气性水管。</w:t>
      </w:r>
    </w:p>
    <w:p w14:paraId="25EC01B6">
      <w:pPr>
        <w:spacing w:before="230" w:line="319" w:lineRule="auto"/>
        <w:ind w:left="23" w:right="13" w:firstLine="559"/>
        <w:rPr>
          <w:rFonts w:ascii="宋体" w:hAnsi="宋体" w:eastAsia="宋体" w:cs="宋体"/>
          <w:sz w:val="28"/>
          <w:szCs w:val="28"/>
        </w:rPr>
      </w:pPr>
      <w:r>
        <w:rPr>
          <w:rFonts w:ascii="宋体" w:hAnsi="宋体" w:eastAsia="宋体" w:cs="宋体"/>
          <w:spacing w:val="6"/>
          <w:sz w:val="28"/>
          <w:szCs w:val="28"/>
        </w:rPr>
        <w:t>4.围栏年久失修，需重新更换，因古树位置特殊，位于村庄街</w:t>
      </w:r>
      <w:r>
        <w:rPr>
          <w:rFonts w:ascii="宋体" w:hAnsi="宋体" w:eastAsia="宋体" w:cs="宋体"/>
          <w:spacing w:val="8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6"/>
          <w:sz w:val="28"/>
          <w:szCs w:val="28"/>
        </w:rPr>
        <w:t>道正中间，围栏前期有被车辆碰撞的痕迹，本次保护应加设醒目的</w:t>
      </w:r>
      <w:r>
        <w:rPr>
          <w:rFonts w:ascii="宋体" w:hAnsi="宋体" w:eastAsia="宋体" w:cs="宋体"/>
          <w:spacing w:val="1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2"/>
          <w:sz w:val="28"/>
          <w:szCs w:val="28"/>
        </w:rPr>
        <w:t>提示标志。</w:t>
      </w:r>
    </w:p>
    <w:p w14:paraId="50E36FC9">
      <w:pPr>
        <w:spacing w:before="227" w:line="219" w:lineRule="auto"/>
        <w:ind w:left="28"/>
        <w:outlineLvl w:val="1"/>
        <w:rPr>
          <w:rFonts w:ascii="宋体" w:hAnsi="宋体" w:eastAsia="宋体" w:cs="宋体"/>
          <w:sz w:val="28"/>
          <w:szCs w:val="28"/>
        </w:rPr>
      </w:pPr>
      <w:bookmarkStart w:id="47" w:name="_Toc8555"/>
      <w:bookmarkStart w:id="48" w:name="_Toc19796"/>
      <w:bookmarkStart w:id="49" w:name="_Toc13846"/>
      <w:r>
        <w:rPr>
          <w:rFonts w:ascii="宋体" w:hAnsi="宋体" w:eastAsia="宋体" w:cs="宋体"/>
          <w:b/>
          <w:bCs/>
          <w:spacing w:val="-4"/>
          <w:sz w:val="28"/>
          <w:szCs w:val="28"/>
        </w:rPr>
        <w:t>2.7</w:t>
      </w:r>
      <w:r>
        <w:rPr>
          <w:rFonts w:ascii="宋体" w:hAnsi="宋体" w:eastAsia="宋体" w:cs="宋体"/>
          <w:spacing w:val="-55"/>
          <w:sz w:val="28"/>
          <w:szCs w:val="28"/>
        </w:rPr>
        <w:t xml:space="preserve"> </w:t>
      </w:r>
      <w:r>
        <w:rPr>
          <w:rFonts w:ascii="宋体" w:hAnsi="宋体" w:eastAsia="宋体" w:cs="宋体"/>
          <w:b/>
          <w:bCs/>
          <w:spacing w:val="-4"/>
          <w:sz w:val="28"/>
          <w:szCs w:val="28"/>
        </w:rPr>
        <w:t>编号</w:t>
      </w:r>
      <w:r>
        <w:rPr>
          <w:rFonts w:ascii="宋体" w:hAnsi="宋体" w:eastAsia="宋体" w:cs="宋体"/>
          <w:spacing w:val="-55"/>
          <w:sz w:val="28"/>
          <w:szCs w:val="28"/>
        </w:rPr>
        <w:t xml:space="preserve"> </w:t>
      </w:r>
      <w:r>
        <w:rPr>
          <w:rFonts w:ascii="宋体" w:hAnsi="宋体" w:eastAsia="宋体" w:cs="宋体"/>
          <w:b/>
          <w:bCs/>
          <w:spacing w:val="-4"/>
          <w:sz w:val="28"/>
          <w:szCs w:val="28"/>
        </w:rPr>
        <w:t>61011600139</w:t>
      </w:r>
      <w:r>
        <w:rPr>
          <w:rFonts w:ascii="宋体" w:hAnsi="宋体" w:eastAsia="宋体" w:cs="宋体"/>
          <w:spacing w:val="-60"/>
          <w:sz w:val="28"/>
          <w:szCs w:val="28"/>
        </w:rPr>
        <w:t xml:space="preserve"> </w:t>
      </w:r>
      <w:r>
        <w:rPr>
          <w:rFonts w:ascii="宋体" w:hAnsi="宋体" w:eastAsia="宋体" w:cs="宋体"/>
          <w:b/>
          <w:bCs/>
          <w:spacing w:val="-4"/>
          <w:sz w:val="28"/>
          <w:szCs w:val="28"/>
        </w:rPr>
        <w:t>皂荚树基本情况及现状</w:t>
      </w:r>
      <w:bookmarkEnd w:id="47"/>
      <w:bookmarkEnd w:id="48"/>
      <w:bookmarkEnd w:id="49"/>
    </w:p>
    <w:p w14:paraId="6251EE15">
      <w:pPr>
        <w:spacing w:before="227" w:line="219" w:lineRule="auto"/>
        <w:ind w:left="28"/>
        <w:rPr>
          <w:rFonts w:ascii="宋体" w:hAnsi="宋体" w:eastAsia="宋体" w:cs="宋体"/>
          <w:sz w:val="28"/>
          <w:szCs w:val="28"/>
        </w:rPr>
      </w:pPr>
      <w:r>
        <w:rPr>
          <w:rFonts w:ascii="宋体" w:hAnsi="宋体" w:eastAsia="宋体" w:cs="宋体"/>
          <w:spacing w:val="-3"/>
          <w:sz w:val="28"/>
          <w:szCs w:val="28"/>
        </w:rPr>
        <w:t>2.7.1</w:t>
      </w:r>
      <w:r>
        <w:rPr>
          <w:rFonts w:ascii="宋体" w:hAnsi="宋体" w:eastAsia="宋体" w:cs="宋体"/>
          <w:spacing w:val="-57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3"/>
          <w:sz w:val="28"/>
          <w:szCs w:val="28"/>
        </w:rPr>
        <w:t>基本情况</w:t>
      </w:r>
    </w:p>
    <w:p w14:paraId="3BDA91CD">
      <w:pPr>
        <w:spacing w:before="227" w:line="219" w:lineRule="auto"/>
        <w:ind w:left="590"/>
        <w:rPr>
          <w:rFonts w:ascii="宋体" w:hAnsi="宋体" w:eastAsia="宋体" w:cs="宋体"/>
          <w:sz w:val="28"/>
          <w:szCs w:val="28"/>
        </w:rPr>
      </w:pPr>
      <w:r>
        <w:rPr>
          <w:rFonts w:ascii="宋体" w:hAnsi="宋体" w:eastAsia="宋体" w:cs="宋体"/>
          <w:spacing w:val="-2"/>
          <w:sz w:val="28"/>
          <w:szCs w:val="28"/>
        </w:rPr>
        <w:t>古树名称：皂荚（豆科、皂荚属)</w:t>
      </w:r>
    </w:p>
    <w:p w14:paraId="11A25448">
      <w:pPr>
        <w:spacing w:before="229" w:line="220" w:lineRule="auto"/>
        <w:ind w:left="585"/>
        <w:rPr>
          <w:rFonts w:ascii="宋体" w:hAnsi="宋体" w:eastAsia="宋体" w:cs="宋体"/>
          <w:sz w:val="28"/>
          <w:szCs w:val="28"/>
        </w:rPr>
      </w:pPr>
      <w:r>
        <w:rPr>
          <w:rFonts w:ascii="宋体" w:hAnsi="宋体" w:eastAsia="宋体" w:cs="宋体"/>
          <w:spacing w:val="-2"/>
          <w:sz w:val="28"/>
          <w:szCs w:val="28"/>
        </w:rPr>
        <w:t>保护等级：一级</w:t>
      </w:r>
    </w:p>
    <w:p w14:paraId="1E9305B0">
      <w:pPr>
        <w:spacing w:before="226" w:line="220" w:lineRule="auto"/>
        <w:ind w:left="584"/>
        <w:rPr>
          <w:rFonts w:ascii="宋体" w:hAnsi="宋体" w:eastAsia="宋体" w:cs="宋体"/>
          <w:sz w:val="28"/>
          <w:szCs w:val="28"/>
        </w:rPr>
      </w:pPr>
      <w:r>
        <w:rPr>
          <w:rFonts w:ascii="宋体" w:hAnsi="宋体" w:eastAsia="宋体" w:cs="宋体"/>
          <w:spacing w:val="-2"/>
          <w:sz w:val="28"/>
          <w:szCs w:val="28"/>
        </w:rPr>
        <w:t>树龄：530</w:t>
      </w:r>
      <w:r>
        <w:rPr>
          <w:rFonts w:ascii="宋体" w:hAnsi="宋体" w:eastAsia="宋体" w:cs="宋体"/>
          <w:spacing w:val="-57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2"/>
          <w:sz w:val="28"/>
          <w:szCs w:val="28"/>
        </w:rPr>
        <w:t>年</w:t>
      </w:r>
    </w:p>
    <w:p w14:paraId="1F002BD0">
      <w:pPr>
        <w:spacing w:before="225" w:line="219" w:lineRule="auto"/>
        <w:ind w:left="585"/>
        <w:rPr>
          <w:rFonts w:ascii="宋体" w:hAnsi="宋体" w:eastAsia="宋体" w:cs="宋体"/>
          <w:sz w:val="28"/>
          <w:szCs w:val="28"/>
        </w:rPr>
      </w:pPr>
      <w:r>
        <w:rPr>
          <w:rFonts w:ascii="宋体" w:hAnsi="宋体" w:eastAsia="宋体" w:cs="宋体"/>
          <w:spacing w:val="-1"/>
          <w:sz w:val="28"/>
          <w:szCs w:val="28"/>
        </w:rPr>
        <w:t>规格：树高：22.4</w:t>
      </w:r>
      <w:r>
        <w:rPr>
          <w:rFonts w:ascii="宋体" w:hAnsi="宋体" w:eastAsia="宋体" w:cs="宋体"/>
          <w:spacing w:val="-58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1"/>
          <w:sz w:val="28"/>
          <w:szCs w:val="28"/>
        </w:rPr>
        <w:t>米；胸径：196</w:t>
      </w:r>
      <w:r>
        <w:rPr>
          <w:rFonts w:ascii="宋体" w:hAnsi="宋体" w:eastAsia="宋体" w:cs="宋体"/>
          <w:spacing w:val="-57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1"/>
          <w:sz w:val="28"/>
          <w:szCs w:val="28"/>
        </w:rPr>
        <w:t>厘米；平均冠幅：</w:t>
      </w:r>
      <w:r>
        <w:rPr>
          <w:rFonts w:ascii="宋体" w:hAnsi="宋体" w:eastAsia="宋体" w:cs="宋体"/>
          <w:spacing w:val="-2"/>
          <w:sz w:val="28"/>
          <w:szCs w:val="28"/>
        </w:rPr>
        <w:t>19.4</w:t>
      </w:r>
      <w:r>
        <w:rPr>
          <w:rFonts w:ascii="宋体" w:hAnsi="宋体" w:eastAsia="宋体" w:cs="宋体"/>
          <w:spacing w:val="-61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2"/>
          <w:sz w:val="28"/>
          <w:szCs w:val="28"/>
        </w:rPr>
        <w:t>米</w:t>
      </w:r>
    </w:p>
    <w:p w14:paraId="45DC5754">
      <w:pPr>
        <w:spacing w:before="230" w:line="220" w:lineRule="auto"/>
        <w:ind w:left="584"/>
        <w:rPr>
          <w:rFonts w:ascii="宋体" w:hAnsi="宋体" w:eastAsia="宋体" w:cs="宋体"/>
          <w:sz w:val="28"/>
          <w:szCs w:val="28"/>
        </w:rPr>
      </w:pPr>
      <w:r>
        <w:rPr>
          <w:rFonts w:ascii="宋体" w:hAnsi="宋体" w:eastAsia="宋体" w:cs="宋体"/>
          <w:spacing w:val="-1"/>
          <w:sz w:val="28"/>
          <w:szCs w:val="28"/>
        </w:rPr>
        <w:t>位置：韦曲街办富丽城黄河小学对面</w:t>
      </w:r>
    </w:p>
    <w:p w14:paraId="5BF74D45">
      <w:pPr>
        <w:spacing w:before="225" w:line="220" w:lineRule="auto"/>
        <w:ind w:left="592"/>
        <w:rPr>
          <w:rFonts w:ascii="宋体" w:hAnsi="宋体" w:eastAsia="宋体" w:cs="宋体"/>
          <w:sz w:val="28"/>
          <w:szCs w:val="28"/>
        </w:rPr>
      </w:pPr>
      <w:r>
        <w:rPr>
          <w:rFonts w:ascii="宋体" w:hAnsi="宋体" w:eastAsia="宋体" w:cs="宋体"/>
          <w:spacing w:val="-1"/>
          <w:sz w:val="28"/>
          <w:szCs w:val="28"/>
        </w:rPr>
        <w:t>（经度：108.97626997  纬度：34.17081802）海拔</w:t>
      </w:r>
      <w:r>
        <w:rPr>
          <w:rFonts w:ascii="宋体" w:hAnsi="宋体" w:eastAsia="宋体" w:cs="宋体"/>
          <w:spacing w:val="-60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1"/>
          <w:sz w:val="28"/>
          <w:szCs w:val="28"/>
        </w:rPr>
        <w:t>481</w:t>
      </w:r>
      <w:r>
        <w:rPr>
          <w:rFonts w:ascii="宋体" w:hAnsi="宋体" w:eastAsia="宋体" w:cs="宋体"/>
          <w:spacing w:val="-58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1"/>
          <w:sz w:val="28"/>
          <w:szCs w:val="28"/>
        </w:rPr>
        <w:t>米。</w:t>
      </w:r>
    </w:p>
    <w:p w14:paraId="618F12F6">
      <w:pPr>
        <w:spacing w:before="226" w:line="220" w:lineRule="auto"/>
        <w:ind w:left="583"/>
        <w:rPr>
          <w:rFonts w:ascii="宋体" w:hAnsi="宋体" w:eastAsia="宋体" w:cs="宋体"/>
          <w:sz w:val="28"/>
          <w:szCs w:val="28"/>
        </w:rPr>
      </w:pPr>
      <w:r>
        <w:rPr>
          <w:rFonts w:ascii="宋体" w:hAnsi="宋体" w:eastAsia="宋体" w:cs="宋体"/>
          <w:spacing w:val="-2"/>
          <w:sz w:val="28"/>
          <w:szCs w:val="28"/>
        </w:rPr>
        <w:t>权属：集体</w:t>
      </w:r>
    </w:p>
    <w:p w14:paraId="6C45338E">
      <w:pPr>
        <w:spacing w:before="228" w:line="220" w:lineRule="auto"/>
        <w:ind w:left="28"/>
        <w:rPr>
          <w:rFonts w:ascii="宋体" w:hAnsi="宋体" w:eastAsia="宋体" w:cs="宋体"/>
          <w:sz w:val="28"/>
          <w:szCs w:val="28"/>
        </w:rPr>
      </w:pPr>
      <w:r>
        <w:rPr>
          <w:rFonts w:ascii="宋体" w:hAnsi="宋体" w:eastAsia="宋体" w:cs="宋体"/>
          <w:spacing w:val="-3"/>
          <w:sz w:val="28"/>
          <w:szCs w:val="28"/>
        </w:rPr>
        <w:t>2.7.2</w:t>
      </w:r>
      <w:r>
        <w:rPr>
          <w:rFonts w:ascii="宋体" w:hAnsi="宋体" w:eastAsia="宋体" w:cs="宋体"/>
          <w:spacing w:val="-57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3"/>
          <w:sz w:val="28"/>
          <w:szCs w:val="28"/>
        </w:rPr>
        <w:t>立地条件</w:t>
      </w:r>
    </w:p>
    <w:p w14:paraId="3E11292E">
      <w:pPr>
        <w:spacing w:before="225" w:line="371" w:lineRule="auto"/>
        <w:ind w:left="28" w:right="13" w:firstLine="562"/>
        <w:rPr>
          <w:rFonts w:ascii="宋体" w:hAnsi="宋体" w:eastAsia="宋体" w:cs="宋体"/>
          <w:sz w:val="28"/>
          <w:szCs w:val="28"/>
        </w:rPr>
      </w:pPr>
      <w:r>
        <w:rPr>
          <w:rFonts w:ascii="宋体" w:hAnsi="宋体" w:eastAsia="宋体" w:cs="宋体"/>
          <w:spacing w:val="6"/>
          <w:sz w:val="28"/>
          <w:szCs w:val="28"/>
        </w:rPr>
        <w:t>古树所在区域地形平坦，周边地势开阔；古树生长环境周围无 建筑设施，无高大乔木，空气流通良好；所在土壤为壤土，</w:t>
      </w:r>
      <w:r>
        <w:rPr>
          <w:rFonts w:ascii="宋体" w:hAnsi="宋体" w:eastAsia="宋体" w:cs="宋体"/>
          <w:spacing w:val="5"/>
          <w:sz w:val="28"/>
          <w:szCs w:val="28"/>
        </w:rPr>
        <w:t>土质僵</w:t>
      </w:r>
    </w:p>
    <w:p w14:paraId="607E4E0D">
      <w:pPr>
        <w:spacing w:line="371" w:lineRule="auto"/>
        <w:rPr>
          <w:rFonts w:ascii="宋体" w:hAnsi="宋体" w:eastAsia="宋体" w:cs="宋体"/>
          <w:sz w:val="28"/>
          <w:szCs w:val="28"/>
        </w:rPr>
        <w:sectPr>
          <w:footerReference r:id="rId22" w:type="default"/>
          <w:pgSz w:w="11906" w:h="16839"/>
          <w:pgMar w:top="1431" w:right="1785" w:bottom="1151" w:left="1785" w:header="0" w:footer="989" w:gutter="0"/>
          <w:cols w:space="720" w:num="1"/>
        </w:sectPr>
      </w:pPr>
    </w:p>
    <w:p w14:paraId="0DE15E81">
      <w:pPr>
        <w:spacing w:before="217" w:line="220" w:lineRule="auto"/>
        <w:ind w:left="123"/>
        <w:rPr>
          <w:rFonts w:ascii="宋体" w:hAnsi="宋体" w:eastAsia="宋体" w:cs="宋体"/>
          <w:sz w:val="28"/>
          <w:szCs w:val="28"/>
        </w:rPr>
      </w:pPr>
      <w:r>
        <w:rPr>
          <w:rFonts w:ascii="宋体" w:hAnsi="宋体" w:eastAsia="宋体" w:cs="宋体"/>
          <w:spacing w:val="-1"/>
          <w:sz w:val="28"/>
          <w:szCs w:val="28"/>
        </w:rPr>
        <w:t>硬，营养缺失、较贫瘠、水汽交换能力差，影响古树生长。</w:t>
      </w:r>
    </w:p>
    <w:p w14:paraId="57F81FCE">
      <w:pPr>
        <w:spacing w:before="225" w:line="220" w:lineRule="auto"/>
        <w:ind w:left="127"/>
        <w:rPr>
          <w:rFonts w:ascii="宋体" w:hAnsi="宋体" w:eastAsia="宋体" w:cs="宋体"/>
          <w:sz w:val="28"/>
          <w:szCs w:val="28"/>
        </w:rPr>
      </w:pPr>
      <w:r>
        <w:rPr>
          <w:rFonts w:ascii="宋体" w:hAnsi="宋体" w:eastAsia="宋体" w:cs="宋体"/>
          <w:spacing w:val="-3"/>
          <w:sz w:val="28"/>
          <w:szCs w:val="28"/>
        </w:rPr>
        <w:t>2.7.3</w:t>
      </w:r>
      <w:r>
        <w:rPr>
          <w:rFonts w:ascii="宋体" w:hAnsi="宋体" w:eastAsia="宋体" w:cs="宋体"/>
          <w:spacing w:val="-57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3"/>
          <w:sz w:val="28"/>
          <w:szCs w:val="28"/>
        </w:rPr>
        <w:t>生存状态</w:t>
      </w:r>
    </w:p>
    <w:p w14:paraId="0156BF35">
      <w:pPr>
        <w:spacing w:before="223" w:line="328" w:lineRule="auto"/>
        <w:ind w:left="126" w:right="13" w:firstLine="577"/>
        <w:jc w:val="both"/>
        <w:rPr>
          <w:rFonts w:ascii="宋体" w:hAnsi="宋体" w:eastAsia="宋体" w:cs="宋体"/>
          <w:sz w:val="28"/>
          <w:szCs w:val="28"/>
        </w:rPr>
      </w:pPr>
      <w:r>
        <w:rPr>
          <w:rFonts w:ascii="宋体" w:hAnsi="宋体" w:eastAsia="宋体" w:cs="宋体"/>
          <w:spacing w:val="3"/>
          <w:sz w:val="28"/>
          <w:szCs w:val="28"/>
        </w:rPr>
        <w:t>1.枝干树冠：古树主干二级分枝断裂</w:t>
      </w:r>
      <w:r>
        <w:rPr>
          <w:rFonts w:ascii="宋体" w:hAnsi="宋体" w:eastAsia="宋体" w:cs="宋体"/>
          <w:spacing w:val="-22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3"/>
          <w:sz w:val="28"/>
          <w:szCs w:val="28"/>
        </w:rPr>
        <w:t>1</w:t>
      </w:r>
      <w:r>
        <w:rPr>
          <w:rFonts w:ascii="宋体" w:hAnsi="宋体" w:eastAsia="宋体" w:cs="宋体"/>
          <w:spacing w:val="-48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3"/>
          <w:sz w:val="28"/>
          <w:szCs w:val="28"/>
        </w:rPr>
        <w:t>处，树干分枝空腐严重</w:t>
      </w:r>
      <w:r>
        <w:rPr>
          <w:rFonts w:ascii="宋体" w:hAnsi="宋体" w:eastAsia="宋体" w:cs="宋体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6"/>
          <w:sz w:val="28"/>
          <w:szCs w:val="28"/>
        </w:rPr>
        <w:t>成开放性，受雨水侵袭继续腐烂加剧。树体向一侧倾斜。古树</w:t>
      </w:r>
      <w:r>
        <w:rPr>
          <w:rFonts w:ascii="宋体" w:hAnsi="宋体" w:eastAsia="宋体" w:cs="宋体"/>
          <w:spacing w:val="5"/>
          <w:sz w:val="28"/>
          <w:szCs w:val="28"/>
        </w:rPr>
        <w:t>朝天</w:t>
      </w:r>
      <w:r>
        <w:rPr>
          <w:rFonts w:ascii="宋体" w:hAnsi="宋体" w:eastAsia="宋体" w:cs="宋体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2"/>
          <w:sz w:val="28"/>
          <w:szCs w:val="28"/>
        </w:rPr>
        <w:t>空洞、断枝较多。</w:t>
      </w:r>
    </w:p>
    <w:p w14:paraId="73DD10E9">
      <w:pPr>
        <w:spacing w:line="5500" w:lineRule="exact"/>
        <w:ind w:firstLine="1339"/>
      </w:pPr>
      <w:r>
        <w:rPr>
          <w:position w:val="-110"/>
        </w:rPr>
        <w:drawing>
          <wp:inline distT="0" distB="0" distL="0" distR="0">
            <wp:extent cx="3514090" cy="3492500"/>
            <wp:effectExtent l="0" t="0" r="0" b="0"/>
            <wp:docPr id="52" name="IM 5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IM 52"/>
                    <pic:cNvPicPr/>
                  </pic:nvPicPr>
                  <pic:blipFill>
                    <a:blip r:embed="rId86"/>
                    <a:stretch>
                      <a:fillRect/>
                    </a:stretch>
                  </pic:blipFill>
                  <pic:spPr>
                    <a:xfrm>
                      <a:off x="0" y="0"/>
                      <a:ext cx="3514344" cy="34930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214B07">
      <w:pPr>
        <w:spacing w:line="82" w:lineRule="exact"/>
      </w:pPr>
    </w:p>
    <w:tbl>
      <w:tblPr>
        <w:tblStyle w:val="7"/>
        <w:tblW w:w="8184" w:type="dxa"/>
        <w:tblInd w:w="2" w:type="dxa"/>
        <w:tblBorders>
          <w:top w:val="single" w:color="000000" w:sz="2" w:space="0"/>
          <w:left w:val="single" w:color="000000" w:sz="2" w:space="0"/>
          <w:bottom w:val="single" w:color="000000" w:sz="2" w:space="0"/>
          <w:right w:val="single" w:color="000000" w:sz="2" w:space="0"/>
          <w:insideH w:val="single" w:color="000000" w:sz="2" w:space="0"/>
          <w:insideV w:val="single" w:color="000000" w:sz="2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4092"/>
        <w:gridCol w:w="4092"/>
      </w:tblGrid>
      <w:tr w14:paraId="6E5879F4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385" w:hRule="atLeast"/>
        </w:trPr>
        <w:tc>
          <w:tcPr>
            <w:tcW w:w="4092" w:type="dxa"/>
            <w:vAlign w:val="top"/>
          </w:tcPr>
          <w:p w14:paraId="40CB4FA6">
            <w:pPr>
              <w:spacing w:before="74" w:line="5236" w:lineRule="exact"/>
              <w:ind w:firstLine="71"/>
            </w:pPr>
            <w:r>
              <w:rPr>
                <w:position w:val="-104"/>
              </w:rPr>
              <w:drawing>
                <wp:inline distT="0" distB="0" distL="0" distR="0">
                  <wp:extent cx="2549525" cy="3324860"/>
                  <wp:effectExtent l="0" t="0" r="0" b="0"/>
                  <wp:docPr id="54" name="IM 5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4" name="IM 54"/>
                          <pic:cNvPicPr/>
                        </pic:nvPicPr>
                        <pic:blipFill>
                          <a:blip r:embed="rId8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49652" cy="33253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092" w:type="dxa"/>
            <w:vAlign w:val="top"/>
          </w:tcPr>
          <w:p w14:paraId="36D19718">
            <w:pPr>
              <w:spacing w:before="23" w:line="5314" w:lineRule="exact"/>
              <w:ind w:firstLine="35"/>
            </w:pPr>
            <w:r>
              <w:rPr>
                <w:position w:val="-106"/>
              </w:rPr>
              <w:drawing>
                <wp:inline distT="0" distB="0" distL="0" distR="0">
                  <wp:extent cx="2553970" cy="3373755"/>
                  <wp:effectExtent l="0" t="0" r="0" b="0"/>
                  <wp:docPr id="56" name="IM 5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6" name="IM 56"/>
                          <pic:cNvPicPr/>
                        </pic:nvPicPr>
                        <pic:blipFill>
                          <a:blip r:embed="rId8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54223" cy="33741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83D4F13">
      <w:pPr>
        <w:pStyle w:val="2"/>
      </w:pPr>
    </w:p>
    <w:p w14:paraId="425D182B">
      <w:pPr>
        <w:sectPr>
          <w:footerReference r:id="rId23" w:type="default"/>
          <w:pgSz w:w="11906" w:h="16839"/>
          <w:pgMar w:top="1431" w:right="1785" w:bottom="1151" w:left="1687" w:header="0" w:footer="989" w:gutter="0"/>
          <w:cols w:space="720" w:num="1"/>
        </w:sectPr>
      </w:pPr>
    </w:p>
    <w:p w14:paraId="72CE1CDB">
      <w:pPr>
        <w:spacing w:before="217" w:line="220" w:lineRule="auto"/>
        <w:ind w:left="686"/>
        <w:rPr>
          <w:rFonts w:ascii="宋体" w:hAnsi="宋体" w:eastAsia="宋体" w:cs="宋体"/>
          <w:sz w:val="28"/>
          <w:szCs w:val="28"/>
        </w:rPr>
      </w:pPr>
      <w:r>
        <w:rPr>
          <w:rFonts w:ascii="宋体" w:hAnsi="宋体" w:eastAsia="宋体" w:cs="宋体"/>
          <w:spacing w:val="-1"/>
          <w:sz w:val="28"/>
          <w:szCs w:val="28"/>
        </w:rPr>
        <w:t>2.树根：周围水泥台砌筑，树根生长受限，透气性变差。</w:t>
      </w:r>
    </w:p>
    <w:p w14:paraId="3626F287">
      <w:pPr>
        <w:spacing w:before="225" w:line="294" w:lineRule="auto"/>
        <w:ind w:left="122" w:right="52" w:firstLine="565"/>
        <w:rPr>
          <w:rFonts w:ascii="宋体" w:hAnsi="宋体" w:eastAsia="宋体" w:cs="宋体"/>
          <w:sz w:val="28"/>
          <w:szCs w:val="28"/>
        </w:rPr>
      </w:pPr>
      <w:r>
        <w:rPr>
          <w:rFonts w:ascii="宋体" w:hAnsi="宋体" w:eastAsia="宋体" w:cs="宋体"/>
          <w:spacing w:val="6"/>
          <w:sz w:val="28"/>
          <w:szCs w:val="28"/>
        </w:rPr>
        <w:t>3.保护现状：支撑杆因环境因素年久生锈松动，且支撑点与树</w:t>
      </w:r>
      <w:r>
        <w:rPr>
          <w:rFonts w:ascii="宋体" w:hAnsi="宋体" w:eastAsia="宋体" w:cs="宋体"/>
          <w:spacing w:val="1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1"/>
          <w:sz w:val="28"/>
          <w:szCs w:val="28"/>
        </w:rPr>
        <w:t>干接触面没有保护层。</w:t>
      </w:r>
    </w:p>
    <w:p w14:paraId="40D1E7E6">
      <w:pPr>
        <w:spacing w:line="20" w:lineRule="exact"/>
      </w:pPr>
    </w:p>
    <w:tbl>
      <w:tblPr>
        <w:tblStyle w:val="7"/>
        <w:tblW w:w="8244" w:type="dxa"/>
        <w:tblInd w:w="2" w:type="dxa"/>
        <w:tblBorders>
          <w:top w:val="single" w:color="000000" w:sz="2" w:space="0"/>
          <w:left w:val="single" w:color="000000" w:sz="2" w:space="0"/>
          <w:bottom w:val="single" w:color="000000" w:sz="2" w:space="0"/>
          <w:right w:val="single" w:color="000000" w:sz="2" w:space="0"/>
          <w:insideH w:val="single" w:color="000000" w:sz="2" w:space="0"/>
          <w:insideV w:val="single" w:color="000000" w:sz="2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4122"/>
        <w:gridCol w:w="4122"/>
      </w:tblGrid>
      <w:tr w14:paraId="2C04AA60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437" w:hRule="atLeast"/>
        </w:trPr>
        <w:tc>
          <w:tcPr>
            <w:tcW w:w="4122" w:type="dxa"/>
            <w:vAlign w:val="top"/>
          </w:tcPr>
          <w:p w14:paraId="7D78EB98">
            <w:pPr>
              <w:spacing w:before="90" w:line="5216" w:lineRule="exact"/>
              <w:ind w:firstLine="107"/>
            </w:pPr>
            <w:r>
              <w:rPr>
                <w:position w:val="-104"/>
              </w:rPr>
              <w:drawing>
                <wp:inline distT="0" distB="0" distL="0" distR="0">
                  <wp:extent cx="2488565" cy="3311525"/>
                  <wp:effectExtent l="0" t="0" r="0" b="0"/>
                  <wp:docPr id="58" name="IM 5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8" name="IM 58"/>
                          <pic:cNvPicPr/>
                        </pic:nvPicPr>
                        <pic:blipFill>
                          <a:blip r:embed="rId8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88691" cy="331165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22" w:type="dxa"/>
            <w:vAlign w:val="top"/>
          </w:tcPr>
          <w:p w14:paraId="73F6EFC9">
            <w:pPr>
              <w:spacing w:before="76" w:line="5232" w:lineRule="exact"/>
              <w:ind w:firstLine="94"/>
            </w:pPr>
            <w:r>
              <w:rPr>
                <w:position w:val="-104"/>
              </w:rPr>
              <w:drawing>
                <wp:inline distT="0" distB="0" distL="0" distR="0">
                  <wp:extent cx="2514600" cy="3322320"/>
                  <wp:effectExtent l="0" t="0" r="0" b="0"/>
                  <wp:docPr id="60" name="IM 6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0" name="IM 60"/>
                          <pic:cNvPicPr/>
                        </pic:nvPicPr>
                        <pic:blipFill>
                          <a:blip r:embed="rId9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14600" cy="33223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394E8451">
      <w:pPr>
        <w:spacing w:before="209" w:line="221" w:lineRule="auto"/>
        <w:ind w:left="127"/>
        <w:rPr>
          <w:rFonts w:ascii="宋体" w:hAnsi="宋体" w:eastAsia="宋体" w:cs="宋体"/>
          <w:sz w:val="28"/>
          <w:szCs w:val="28"/>
        </w:rPr>
      </w:pPr>
      <w:r>
        <w:rPr>
          <w:rFonts w:ascii="宋体" w:hAnsi="宋体" w:eastAsia="宋体" w:cs="宋体"/>
          <w:spacing w:val="-3"/>
          <w:sz w:val="28"/>
          <w:szCs w:val="28"/>
        </w:rPr>
        <w:t>2.7.4</w:t>
      </w:r>
      <w:r>
        <w:rPr>
          <w:rFonts w:ascii="宋体" w:hAnsi="宋体" w:eastAsia="宋体" w:cs="宋体"/>
          <w:spacing w:val="-57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3"/>
          <w:sz w:val="28"/>
          <w:szCs w:val="28"/>
        </w:rPr>
        <w:t>调查结论</w:t>
      </w:r>
    </w:p>
    <w:p w14:paraId="46207863">
      <w:pPr>
        <w:spacing w:before="222" w:line="320" w:lineRule="auto"/>
        <w:ind w:left="126" w:right="21" w:firstLine="577"/>
        <w:rPr>
          <w:rFonts w:ascii="宋体" w:hAnsi="宋体" w:eastAsia="宋体" w:cs="宋体"/>
          <w:sz w:val="28"/>
          <w:szCs w:val="28"/>
        </w:rPr>
      </w:pPr>
      <w:r>
        <w:rPr>
          <w:rFonts w:ascii="宋体" w:hAnsi="宋体" w:eastAsia="宋体" w:cs="宋体"/>
          <w:spacing w:val="-3"/>
          <w:sz w:val="28"/>
          <w:szCs w:val="28"/>
        </w:rPr>
        <w:t>1.树身有严重的空腐开裂现象，呈开放式裸露</w:t>
      </w:r>
      <w:r>
        <w:rPr>
          <w:rFonts w:ascii="宋体" w:hAnsi="宋体" w:eastAsia="宋体" w:cs="宋体"/>
          <w:spacing w:val="-4"/>
          <w:sz w:val="28"/>
          <w:szCs w:val="28"/>
        </w:rPr>
        <w:t>。急需清腐修补，</w:t>
      </w:r>
      <w:r>
        <w:rPr>
          <w:rFonts w:ascii="宋体" w:hAnsi="宋体" w:eastAsia="宋体" w:cs="宋体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6"/>
          <w:sz w:val="28"/>
          <w:szCs w:val="28"/>
        </w:rPr>
        <w:t>古树枯死枝、断裂树干较多，树枝有空腐情况，不加保护树枝</w:t>
      </w:r>
      <w:r>
        <w:rPr>
          <w:rFonts w:ascii="宋体" w:hAnsi="宋体" w:eastAsia="宋体" w:cs="宋体"/>
          <w:spacing w:val="5"/>
          <w:sz w:val="28"/>
          <w:szCs w:val="28"/>
        </w:rPr>
        <w:t>有坠</w:t>
      </w:r>
      <w:r>
        <w:rPr>
          <w:rFonts w:ascii="宋体" w:hAnsi="宋体" w:eastAsia="宋体" w:cs="宋体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2"/>
          <w:sz w:val="28"/>
          <w:szCs w:val="28"/>
        </w:rPr>
        <w:t>落危险，急需处理。</w:t>
      </w:r>
    </w:p>
    <w:p w14:paraId="56F879F9">
      <w:pPr>
        <w:spacing w:before="226" w:line="294" w:lineRule="auto"/>
        <w:ind w:left="124" w:right="52" w:firstLine="561"/>
        <w:rPr>
          <w:rFonts w:ascii="宋体" w:hAnsi="宋体" w:eastAsia="宋体" w:cs="宋体"/>
          <w:sz w:val="28"/>
          <w:szCs w:val="28"/>
        </w:rPr>
      </w:pPr>
      <w:r>
        <w:rPr>
          <w:rFonts w:ascii="宋体" w:hAnsi="宋体" w:eastAsia="宋体" w:cs="宋体"/>
          <w:spacing w:val="6"/>
          <w:sz w:val="28"/>
          <w:szCs w:val="28"/>
        </w:rPr>
        <w:t>2.整体树势朝向北侧及东侧倾倒，原先的支撑年代久远，出现</w:t>
      </w:r>
      <w:r>
        <w:rPr>
          <w:rFonts w:ascii="宋体" w:hAnsi="宋体" w:eastAsia="宋体" w:cs="宋体"/>
          <w:spacing w:val="4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1"/>
          <w:sz w:val="28"/>
          <w:szCs w:val="28"/>
        </w:rPr>
        <w:t>松脱现象，不能满足现有的倾斜重量，需进行加固处理。</w:t>
      </w:r>
    </w:p>
    <w:p w14:paraId="2F271CE4">
      <w:pPr>
        <w:spacing w:before="229" w:line="319" w:lineRule="auto"/>
        <w:ind w:left="121" w:right="52" w:firstLine="567"/>
        <w:rPr>
          <w:rFonts w:ascii="宋体" w:hAnsi="宋体" w:eastAsia="宋体" w:cs="宋体"/>
          <w:sz w:val="28"/>
          <w:szCs w:val="28"/>
        </w:rPr>
      </w:pPr>
      <w:r>
        <w:rPr>
          <w:rFonts w:ascii="宋体" w:hAnsi="宋体" w:eastAsia="宋体" w:cs="宋体"/>
          <w:spacing w:val="6"/>
          <w:sz w:val="28"/>
          <w:szCs w:val="28"/>
        </w:rPr>
        <w:t>3.古树根部有水泥围砌的高台，严重缩小古树的树盘，影响古</w:t>
      </w:r>
      <w:r>
        <w:rPr>
          <w:rFonts w:ascii="宋体" w:hAnsi="宋体" w:eastAsia="宋体" w:cs="宋体"/>
          <w:spacing w:val="1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6"/>
          <w:sz w:val="28"/>
          <w:szCs w:val="28"/>
        </w:rPr>
        <w:t>树根部的透水透气功能，极大限制古树的健康生长。需破除高台并</w:t>
      </w:r>
      <w:r>
        <w:rPr>
          <w:rFonts w:ascii="宋体" w:hAnsi="宋体" w:eastAsia="宋体" w:cs="宋体"/>
          <w:spacing w:val="2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1"/>
          <w:sz w:val="28"/>
          <w:szCs w:val="28"/>
        </w:rPr>
        <w:t>进行整地作业，因生长地方空旷需加设围栏保护。</w:t>
      </w:r>
    </w:p>
    <w:p w14:paraId="4D4D6A2E">
      <w:pPr>
        <w:spacing w:before="227" w:line="294" w:lineRule="auto"/>
        <w:ind w:left="122" w:right="21" w:firstLine="559"/>
        <w:rPr>
          <w:rFonts w:ascii="宋体" w:hAnsi="宋体" w:eastAsia="宋体" w:cs="宋体"/>
          <w:sz w:val="28"/>
          <w:szCs w:val="28"/>
        </w:rPr>
      </w:pPr>
      <w:r>
        <w:rPr>
          <w:rFonts w:ascii="宋体" w:hAnsi="宋体" w:eastAsia="宋体" w:cs="宋体"/>
          <w:spacing w:val="-3"/>
          <w:sz w:val="28"/>
          <w:szCs w:val="28"/>
        </w:rPr>
        <w:t>4.原先支撑杆生锈松动，而且支撑点与树干接触面没有软保护，</w:t>
      </w:r>
      <w:r>
        <w:rPr>
          <w:rFonts w:ascii="宋体" w:hAnsi="宋体" w:eastAsia="宋体" w:cs="宋体"/>
          <w:spacing w:val="14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1"/>
          <w:sz w:val="28"/>
          <w:szCs w:val="28"/>
        </w:rPr>
        <w:t>会加速古树皮生长摩擦进一步伤害古树。</w:t>
      </w:r>
    </w:p>
    <w:p w14:paraId="6A0E6C35">
      <w:pPr>
        <w:spacing w:before="191" w:line="219" w:lineRule="auto"/>
        <w:jc w:val="right"/>
        <w:rPr>
          <w:rFonts w:ascii="宋体" w:hAnsi="宋体" w:eastAsia="宋体" w:cs="宋体"/>
          <w:sz w:val="28"/>
          <w:szCs w:val="28"/>
        </w:rPr>
      </w:pPr>
      <w:r>
        <w:rPr>
          <w:rFonts w:ascii="宋体" w:hAnsi="宋体" w:eastAsia="宋体" w:cs="宋体"/>
          <w:spacing w:val="-2"/>
          <w:sz w:val="28"/>
          <w:szCs w:val="28"/>
        </w:rPr>
        <w:t>5.古树所在土壤较贫瘠，对古树营养供给不足，土壤僵硬板结。</w:t>
      </w:r>
    </w:p>
    <w:p w14:paraId="742ACBA0">
      <w:pPr>
        <w:spacing w:line="219" w:lineRule="auto"/>
        <w:rPr>
          <w:rFonts w:ascii="宋体" w:hAnsi="宋体" w:eastAsia="宋体" w:cs="宋体"/>
          <w:sz w:val="28"/>
          <w:szCs w:val="28"/>
        </w:rPr>
        <w:sectPr>
          <w:footerReference r:id="rId24" w:type="default"/>
          <w:pgSz w:w="11906" w:h="16839"/>
          <w:pgMar w:top="1431" w:right="1747" w:bottom="1151" w:left="1687" w:header="0" w:footer="989" w:gutter="0"/>
          <w:cols w:space="720" w:num="1"/>
        </w:sectPr>
      </w:pPr>
    </w:p>
    <w:p w14:paraId="15382C59">
      <w:pPr>
        <w:spacing w:before="162" w:line="224" w:lineRule="auto"/>
        <w:ind w:left="2011"/>
        <w:outlineLvl w:val="0"/>
        <w:rPr>
          <w:rFonts w:ascii="宋体" w:hAnsi="宋体" w:eastAsia="宋体" w:cs="宋体"/>
          <w:sz w:val="31"/>
          <w:szCs w:val="31"/>
        </w:rPr>
      </w:pPr>
      <w:bookmarkStart w:id="50" w:name="_Toc3154"/>
      <w:bookmarkStart w:id="51" w:name="_Toc20317"/>
      <w:bookmarkStart w:id="52" w:name="_Toc5975"/>
      <w:r>
        <w:rPr>
          <w:rFonts w:ascii="宋体" w:hAnsi="宋体" w:eastAsia="宋体" w:cs="宋体"/>
          <w:b/>
          <w:bCs/>
          <w:spacing w:val="6"/>
          <w:sz w:val="31"/>
          <w:szCs w:val="31"/>
        </w:rPr>
        <w:t>第三章</w:t>
      </w:r>
      <w:r>
        <w:rPr>
          <w:rFonts w:ascii="宋体" w:hAnsi="宋体" w:eastAsia="宋体" w:cs="宋体"/>
          <w:spacing w:val="6"/>
          <w:sz w:val="31"/>
          <w:szCs w:val="31"/>
        </w:rPr>
        <w:t xml:space="preserve"> </w:t>
      </w:r>
      <w:r>
        <w:rPr>
          <w:rFonts w:ascii="宋体" w:hAnsi="宋体" w:eastAsia="宋体" w:cs="宋体"/>
          <w:b/>
          <w:bCs/>
          <w:spacing w:val="6"/>
          <w:sz w:val="31"/>
          <w:szCs w:val="31"/>
        </w:rPr>
        <w:t>指导思想、依据、原则</w:t>
      </w:r>
      <w:bookmarkEnd w:id="50"/>
      <w:bookmarkEnd w:id="51"/>
      <w:bookmarkEnd w:id="52"/>
    </w:p>
    <w:p w14:paraId="7455E7DF">
      <w:pPr>
        <w:pStyle w:val="2"/>
        <w:spacing w:line="276" w:lineRule="auto"/>
      </w:pPr>
    </w:p>
    <w:p w14:paraId="2C544495">
      <w:pPr>
        <w:pStyle w:val="2"/>
        <w:spacing w:line="277" w:lineRule="auto"/>
      </w:pPr>
    </w:p>
    <w:p w14:paraId="65813C7E">
      <w:pPr>
        <w:pStyle w:val="2"/>
        <w:spacing w:line="277" w:lineRule="auto"/>
      </w:pPr>
    </w:p>
    <w:p w14:paraId="502C949D">
      <w:pPr>
        <w:spacing w:before="91" w:line="221" w:lineRule="auto"/>
        <w:ind w:left="30"/>
        <w:outlineLvl w:val="1"/>
        <w:rPr>
          <w:rFonts w:ascii="宋体" w:hAnsi="宋体" w:eastAsia="宋体" w:cs="宋体"/>
          <w:sz w:val="28"/>
          <w:szCs w:val="28"/>
        </w:rPr>
      </w:pPr>
      <w:bookmarkStart w:id="53" w:name="bookmark65"/>
      <w:bookmarkEnd w:id="53"/>
      <w:bookmarkStart w:id="54" w:name="_Toc19321"/>
      <w:bookmarkStart w:id="55" w:name="_Toc24640"/>
      <w:bookmarkStart w:id="56" w:name="_Toc26471"/>
      <w:r>
        <w:rPr>
          <w:rFonts w:ascii="宋体" w:hAnsi="宋体" w:eastAsia="宋体" w:cs="宋体"/>
          <w:b/>
          <w:bCs/>
          <w:spacing w:val="-7"/>
          <w:sz w:val="28"/>
          <w:szCs w:val="28"/>
        </w:rPr>
        <w:t>3.1</w:t>
      </w:r>
      <w:r>
        <w:rPr>
          <w:rFonts w:ascii="宋体" w:hAnsi="宋体" w:eastAsia="宋体" w:cs="宋体"/>
          <w:spacing w:val="-54"/>
          <w:sz w:val="28"/>
          <w:szCs w:val="28"/>
        </w:rPr>
        <w:t xml:space="preserve"> </w:t>
      </w:r>
      <w:r>
        <w:rPr>
          <w:rFonts w:ascii="宋体" w:hAnsi="宋体" w:eastAsia="宋体" w:cs="宋体"/>
          <w:b/>
          <w:bCs/>
          <w:spacing w:val="-7"/>
          <w:sz w:val="28"/>
          <w:szCs w:val="28"/>
        </w:rPr>
        <w:t>指导思想</w:t>
      </w:r>
      <w:bookmarkEnd w:id="54"/>
      <w:bookmarkEnd w:id="55"/>
      <w:bookmarkEnd w:id="56"/>
    </w:p>
    <w:p w14:paraId="030FD6F2">
      <w:pPr>
        <w:spacing w:before="226" w:line="369" w:lineRule="auto"/>
        <w:ind w:left="23" w:firstLine="564"/>
        <w:jc w:val="both"/>
        <w:rPr>
          <w:rFonts w:ascii="宋体" w:hAnsi="宋体" w:eastAsia="宋体" w:cs="宋体"/>
          <w:sz w:val="28"/>
          <w:szCs w:val="28"/>
        </w:rPr>
      </w:pPr>
      <w:r>
        <w:rPr>
          <w:rFonts w:ascii="宋体" w:hAnsi="宋体" w:eastAsia="宋体" w:cs="宋体"/>
          <w:spacing w:val="4"/>
          <w:sz w:val="28"/>
          <w:szCs w:val="28"/>
        </w:rPr>
        <w:t>坚持“保护第一，合理利用，分级管理</w:t>
      </w:r>
      <w:r>
        <w:rPr>
          <w:rFonts w:ascii="宋体" w:hAnsi="宋体" w:eastAsia="宋体" w:cs="宋体"/>
          <w:spacing w:val="-78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4"/>
          <w:sz w:val="28"/>
          <w:szCs w:val="28"/>
        </w:rPr>
        <w:t>”的理念，坚持生态保</w:t>
      </w:r>
      <w:r>
        <w:rPr>
          <w:rFonts w:ascii="宋体" w:hAnsi="宋体" w:eastAsia="宋体" w:cs="宋体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6"/>
          <w:sz w:val="28"/>
          <w:szCs w:val="28"/>
        </w:rPr>
        <w:t>护与历史文化传承并重。强化系统思维，统筹推进古树资源普查建</w:t>
      </w:r>
      <w:r>
        <w:rPr>
          <w:rFonts w:ascii="宋体" w:hAnsi="宋体" w:eastAsia="宋体" w:cs="宋体"/>
          <w:spacing w:val="1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2"/>
          <w:sz w:val="28"/>
          <w:szCs w:val="28"/>
        </w:rPr>
        <w:t>档、科学复壮、动态监测与环境整治；创新“政府主导、部门协同、</w:t>
      </w:r>
      <w:r>
        <w:rPr>
          <w:rFonts w:ascii="宋体" w:hAnsi="宋体" w:eastAsia="宋体" w:cs="宋体"/>
          <w:spacing w:val="8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4"/>
          <w:sz w:val="28"/>
          <w:szCs w:val="28"/>
        </w:rPr>
        <w:t>科技支撑、公众参与</w:t>
      </w:r>
      <w:r>
        <w:rPr>
          <w:rFonts w:ascii="宋体" w:hAnsi="宋体" w:eastAsia="宋体" w:cs="宋体"/>
          <w:spacing w:val="-81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4"/>
          <w:sz w:val="28"/>
          <w:szCs w:val="28"/>
        </w:rPr>
        <w:t>”机制，运用数字化、智能化手段提升保护效</w:t>
      </w:r>
      <w:r>
        <w:rPr>
          <w:rFonts w:ascii="宋体" w:hAnsi="宋体" w:eastAsia="宋体" w:cs="宋体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6"/>
          <w:sz w:val="28"/>
          <w:szCs w:val="28"/>
        </w:rPr>
        <w:t>能；深挖古树文化内涵，推动古树保护与生态教育、文旅融合，实</w:t>
      </w:r>
      <w:r>
        <w:rPr>
          <w:rFonts w:ascii="宋体" w:hAnsi="宋体" w:eastAsia="宋体" w:cs="宋体"/>
          <w:spacing w:val="1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6"/>
          <w:sz w:val="28"/>
          <w:szCs w:val="28"/>
        </w:rPr>
        <w:t>现生态效益、社会效益、文化效益协同发展，让古树成为传承历史</w:t>
      </w:r>
      <w:r>
        <w:rPr>
          <w:rFonts w:ascii="宋体" w:hAnsi="宋体" w:eastAsia="宋体" w:cs="宋体"/>
          <w:spacing w:val="1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4"/>
          <w:sz w:val="28"/>
          <w:szCs w:val="28"/>
        </w:rPr>
        <w:t>记忆、彰显地域特色、厚植生态底蕴的“绿色活化石</w:t>
      </w:r>
      <w:r>
        <w:rPr>
          <w:rFonts w:ascii="宋体" w:hAnsi="宋体" w:eastAsia="宋体" w:cs="宋体"/>
          <w:spacing w:val="-81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4"/>
          <w:sz w:val="28"/>
          <w:szCs w:val="28"/>
        </w:rPr>
        <w:t>”，筑牢生态</w:t>
      </w:r>
      <w:r>
        <w:rPr>
          <w:rFonts w:ascii="宋体" w:hAnsi="宋体" w:eastAsia="宋体" w:cs="宋体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2"/>
          <w:sz w:val="28"/>
          <w:szCs w:val="28"/>
        </w:rPr>
        <w:t>文明建设根基。</w:t>
      </w:r>
    </w:p>
    <w:p w14:paraId="21EF3519">
      <w:pPr>
        <w:spacing w:line="219" w:lineRule="auto"/>
        <w:ind w:left="30"/>
        <w:outlineLvl w:val="1"/>
        <w:rPr>
          <w:rFonts w:ascii="宋体" w:hAnsi="宋体" w:eastAsia="宋体" w:cs="宋体"/>
          <w:sz w:val="28"/>
          <w:szCs w:val="28"/>
        </w:rPr>
      </w:pPr>
      <w:bookmarkStart w:id="57" w:name="_Toc27682"/>
      <w:bookmarkStart w:id="58" w:name="_Toc32080"/>
      <w:bookmarkStart w:id="59" w:name="_Toc22836"/>
      <w:r>
        <w:rPr>
          <w:rFonts w:ascii="宋体" w:hAnsi="宋体" w:eastAsia="宋体" w:cs="宋体"/>
          <w:b/>
          <w:bCs/>
          <w:spacing w:val="-7"/>
          <w:sz w:val="28"/>
          <w:szCs w:val="28"/>
        </w:rPr>
        <w:t>3.2</w:t>
      </w:r>
      <w:r>
        <w:rPr>
          <w:rFonts w:ascii="宋体" w:hAnsi="宋体" w:eastAsia="宋体" w:cs="宋体"/>
          <w:spacing w:val="-54"/>
          <w:sz w:val="28"/>
          <w:szCs w:val="28"/>
        </w:rPr>
        <w:t xml:space="preserve"> </w:t>
      </w:r>
      <w:r>
        <w:rPr>
          <w:rFonts w:ascii="宋体" w:hAnsi="宋体" w:eastAsia="宋体" w:cs="宋体"/>
          <w:b/>
          <w:bCs/>
          <w:spacing w:val="-7"/>
          <w:sz w:val="28"/>
          <w:szCs w:val="28"/>
        </w:rPr>
        <w:t>编制依据</w:t>
      </w:r>
      <w:bookmarkEnd w:id="57"/>
      <w:bookmarkEnd w:id="58"/>
      <w:bookmarkEnd w:id="59"/>
    </w:p>
    <w:p w14:paraId="131AFB44">
      <w:pPr>
        <w:spacing w:before="227" w:line="220" w:lineRule="auto"/>
        <w:ind w:left="592"/>
        <w:rPr>
          <w:rFonts w:ascii="宋体" w:hAnsi="宋体" w:eastAsia="宋体" w:cs="宋体"/>
          <w:sz w:val="28"/>
          <w:szCs w:val="28"/>
        </w:rPr>
      </w:pPr>
      <w:r>
        <w:rPr>
          <w:rFonts w:ascii="宋体" w:hAnsi="宋体" w:eastAsia="宋体" w:cs="宋体"/>
          <w:spacing w:val="-1"/>
          <w:sz w:val="28"/>
          <w:szCs w:val="28"/>
        </w:rPr>
        <w:t>（1）《中华人民共和国文物保护法》（2017 年修正）</w:t>
      </w:r>
    </w:p>
    <w:p w14:paraId="56B9FA8C">
      <w:pPr>
        <w:spacing w:before="226" w:line="220" w:lineRule="auto"/>
        <w:ind w:left="592"/>
        <w:rPr>
          <w:rFonts w:ascii="宋体" w:hAnsi="宋体" w:eastAsia="宋体" w:cs="宋体"/>
          <w:sz w:val="28"/>
          <w:szCs w:val="28"/>
        </w:rPr>
      </w:pPr>
      <w:r>
        <w:rPr>
          <w:rFonts w:ascii="宋体" w:hAnsi="宋体" w:eastAsia="宋体" w:cs="宋体"/>
          <w:spacing w:val="-1"/>
          <w:sz w:val="28"/>
          <w:szCs w:val="28"/>
        </w:rPr>
        <w:t>（2）《中华人民共和国森林法》（2019 年修订）</w:t>
      </w:r>
    </w:p>
    <w:p w14:paraId="4062F562">
      <w:pPr>
        <w:spacing w:before="229" w:line="294" w:lineRule="auto"/>
        <w:ind w:left="29" w:right="52" w:firstLine="562"/>
        <w:rPr>
          <w:rFonts w:ascii="宋体" w:hAnsi="宋体" w:eastAsia="宋体" w:cs="宋体"/>
          <w:sz w:val="28"/>
          <w:szCs w:val="28"/>
        </w:rPr>
      </w:pPr>
      <w:r>
        <w:rPr>
          <w:rFonts w:ascii="宋体" w:hAnsi="宋体" w:eastAsia="宋体" w:cs="宋体"/>
          <w:spacing w:val="1"/>
          <w:sz w:val="28"/>
          <w:szCs w:val="28"/>
        </w:rPr>
        <w:t>（3）《全国绿化委员会关于进一步加强古树名木保护管理的意</w:t>
      </w:r>
      <w:r>
        <w:rPr>
          <w:rFonts w:ascii="宋体" w:hAnsi="宋体" w:eastAsia="宋体" w:cs="宋体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3"/>
          <w:sz w:val="28"/>
          <w:szCs w:val="28"/>
        </w:rPr>
        <w:t>见》（全绿字〔2016〕1</w:t>
      </w:r>
      <w:r>
        <w:rPr>
          <w:rFonts w:ascii="宋体" w:hAnsi="宋体" w:eastAsia="宋体" w:cs="宋体"/>
          <w:spacing w:val="-41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3"/>
          <w:sz w:val="28"/>
          <w:szCs w:val="28"/>
        </w:rPr>
        <w:t>号）</w:t>
      </w:r>
    </w:p>
    <w:p w14:paraId="0283D4A2">
      <w:pPr>
        <w:spacing w:before="226" w:line="320" w:lineRule="auto"/>
        <w:ind w:left="25" w:right="5" w:firstLine="567"/>
        <w:rPr>
          <w:rFonts w:ascii="宋体" w:hAnsi="宋体" w:eastAsia="宋体" w:cs="宋体"/>
          <w:sz w:val="28"/>
          <w:szCs w:val="28"/>
        </w:rPr>
      </w:pPr>
      <w:r>
        <w:rPr>
          <w:rFonts w:ascii="宋体" w:hAnsi="宋体" w:eastAsia="宋体" w:cs="宋体"/>
          <w:spacing w:val="1"/>
          <w:sz w:val="28"/>
          <w:szCs w:val="28"/>
        </w:rPr>
        <w:t>（4）《国家文物局国家林业和草原局住房城乡建设部关于加强</w:t>
      </w:r>
      <w:r>
        <w:rPr>
          <w:rFonts w:ascii="宋体" w:hAnsi="宋体" w:eastAsia="宋体" w:cs="宋体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2"/>
          <w:sz w:val="28"/>
          <w:szCs w:val="28"/>
        </w:rPr>
        <w:t>全国重点文物保护单位内古树名木保护的通知》（文物保发〔2023〕</w:t>
      </w:r>
      <w:r>
        <w:rPr>
          <w:rFonts w:ascii="宋体" w:hAnsi="宋体" w:eastAsia="宋体" w:cs="宋体"/>
          <w:spacing w:val="5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7"/>
          <w:sz w:val="28"/>
          <w:szCs w:val="28"/>
        </w:rPr>
        <w:t>34</w:t>
      </w:r>
      <w:r>
        <w:rPr>
          <w:rFonts w:ascii="宋体" w:hAnsi="宋体" w:eastAsia="宋体" w:cs="宋体"/>
          <w:spacing w:val="-53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7"/>
          <w:sz w:val="28"/>
          <w:szCs w:val="28"/>
        </w:rPr>
        <w:t>号）</w:t>
      </w:r>
    </w:p>
    <w:p w14:paraId="258B56A3">
      <w:pPr>
        <w:spacing w:before="223" w:line="220" w:lineRule="auto"/>
        <w:ind w:left="592"/>
        <w:rPr>
          <w:rFonts w:ascii="宋体" w:hAnsi="宋体" w:eastAsia="宋体" w:cs="宋体"/>
          <w:sz w:val="28"/>
          <w:szCs w:val="28"/>
        </w:rPr>
      </w:pPr>
      <w:r>
        <w:rPr>
          <w:rFonts w:ascii="宋体" w:hAnsi="宋体" w:eastAsia="宋体" w:cs="宋体"/>
          <w:spacing w:val="-2"/>
          <w:sz w:val="28"/>
          <w:szCs w:val="28"/>
        </w:rPr>
        <w:t>（5）《城市绿化条例》（2017</w:t>
      </w:r>
      <w:r>
        <w:rPr>
          <w:rFonts w:ascii="宋体" w:hAnsi="宋体" w:eastAsia="宋体" w:cs="宋体"/>
          <w:spacing w:val="-51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2"/>
          <w:sz w:val="28"/>
          <w:szCs w:val="28"/>
        </w:rPr>
        <w:t>年修订）</w:t>
      </w:r>
    </w:p>
    <w:p w14:paraId="191F34B6">
      <w:pPr>
        <w:spacing w:before="228" w:line="220" w:lineRule="auto"/>
        <w:ind w:left="592"/>
        <w:rPr>
          <w:rFonts w:ascii="宋体" w:hAnsi="宋体" w:eastAsia="宋体" w:cs="宋体"/>
          <w:sz w:val="28"/>
          <w:szCs w:val="28"/>
        </w:rPr>
      </w:pPr>
      <w:r>
        <w:rPr>
          <w:rFonts w:ascii="宋体" w:hAnsi="宋体" w:eastAsia="宋体" w:cs="宋体"/>
          <w:spacing w:val="-2"/>
          <w:sz w:val="28"/>
          <w:szCs w:val="28"/>
        </w:rPr>
        <w:t>（6）《古树名木保护条例》（2025</w:t>
      </w:r>
      <w:r>
        <w:rPr>
          <w:rFonts w:ascii="宋体" w:hAnsi="宋体" w:eastAsia="宋体" w:cs="宋体"/>
          <w:spacing w:val="-48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2"/>
          <w:sz w:val="28"/>
          <w:szCs w:val="28"/>
        </w:rPr>
        <w:t>年）</w:t>
      </w:r>
    </w:p>
    <w:p w14:paraId="1077D3F9">
      <w:pPr>
        <w:spacing w:before="226" w:line="220" w:lineRule="auto"/>
        <w:ind w:left="592"/>
        <w:rPr>
          <w:rFonts w:ascii="宋体" w:hAnsi="宋体" w:eastAsia="宋体" w:cs="宋体"/>
          <w:sz w:val="28"/>
          <w:szCs w:val="28"/>
        </w:rPr>
      </w:pPr>
      <w:r>
        <w:rPr>
          <w:rFonts w:ascii="宋体" w:hAnsi="宋体" w:eastAsia="宋体" w:cs="宋体"/>
          <w:spacing w:val="-1"/>
          <w:sz w:val="28"/>
          <w:szCs w:val="28"/>
        </w:rPr>
        <w:t>（7）《古树名木复壮技术规程》（LY/T2494-2015）</w:t>
      </w:r>
    </w:p>
    <w:p w14:paraId="07174E25">
      <w:pPr>
        <w:spacing w:before="225" w:line="220" w:lineRule="auto"/>
        <w:ind w:left="592"/>
        <w:rPr>
          <w:rFonts w:ascii="宋体" w:hAnsi="宋体" w:eastAsia="宋体" w:cs="宋体"/>
          <w:sz w:val="28"/>
          <w:szCs w:val="28"/>
        </w:rPr>
      </w:pPr>
      <w:r>
        <w:rPr>
          <w:rFonts w:ascii="宋体" w:hAnsi="宋体" w:eastAsia="宋体" w:cs="宋体"/>
          <w:spacing w:val="-1"/>
          <w:sz w:val="28"/>
          <w:szCs w:val="28"/>
        </w:rPr>
        <w:t>（8）《古树名木普查技术规范》（LY/T2738-2016）</w:t>
      </w:r>
    </w:p>
    <w:p w14:paraId="176D2B34">
      <w:pPr>
        <w:spacing w:before="228" w:line="220" w:lineRule="auto"/>
        <w:ind w:left="592"/>
        <w:rPr>
          <w:rFonts w:ascii="宋体" w:hAnsi="宋体" w:eastAsia="宋体" w:cs="宋体"/>
          <w:sz w:val="28"/>
          <w:szCs w:val="28"/>
        </w:rPr>
      </w:pPr>
      <w:r>
        <w:rPr>
          <w:rFonts w:ascii="宋体" w:hAnsi="宋体" w:eastAsia="宋体" w:cs="宋体"/>
          <w:spacing w:val="-1"/>
          <w:sz w:val="28"/>
          <w:szCs w:val="28"/>
        </w:rPr>
        <w:t>（9）《古树名木管护技术规程》（LY/T3073-2018）</w:t>
      </w:r>
    </w:p>
    <w:p w14:paraId="23DB15E1">
      <w:pPr>
        <w:spacing w:line="220" w:lineRule="auto"/>
        <w:rPr>
          <w:rFonts w:ascii="宋体" w:hAnsi="宋体" w:eastAsia="宋体" w:cs="宋体"/>
          <w:sz w:val="28"/>
          <w:szCs w:val="28"/>
        </w:rPr>
        <w:sectPr>
          <w:footerReference r:id="rId25" w:type="default"/>
          <w:pgSz w:w="11906" w:h="16839"/>
          <w:pgMar w:top="1431" w:right="1747" w:bottom="1151" w:left="1785" w:header="0" w:footer="989" w:gutter="0"/>
          <w:cols w:space="720" w:num="1"/>
        </w:sectPr>
      </w:pPr>
    </w:p>
    <w:p w14:paraId="44FE5515">
      <w:pPr>
        <w:spacing w:before="217" w:line="220" w:lineRule="auto"/>
        <w:ind w:left="592"/>
        <w:rPr>
          <w:rFonts w:ascii="宋体" w:hAnsi="宋体" w:eastAsia="宋体" w:cs="宋体"/>
          <w:sz w:val="28"/>
          <w:szCs w:val="28"/>
        </w:rPr>
      </w:pPr>
      <w:r>
        <w:rPr>
          <w:rFonts w:ascii="宋体" w:hAnsi="宋体" w:eastAsia="宋体" w:cs="宋体"/>
          <w:spacing w:val="-1"/>
          <w:sz w:val="28"/>
          <w:szCs w:val="28"/>
        </w:rPr>
        <w:t>（10）《古树名木复壮养护技术和保护管理办法》（2013</w:t>
      </w:r>
      <w:r>
        <w:rPr>
          <w:rFonts w:ascii="宋体" w:hAnsi="宋体" w:eastAsia="宋体" w:cs="宋体"/>
          <w:spacing w:val="-59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1"/>
          <w:sz w:val="28"/>
          <w:szCs w:val="28"/>
        </w:rPr>
        <w:t>年）</w:t>
      </w:r>
    </w:p>
    <w:p w14:paraId="1E539D7D">
      <w:pPr>
        <w:spacing w:before="225" w:line="220" w:lineRule="auto"/>
        <w:ind w:left="30"/>
        <w:outlineLvl w:val="1"/>
        <w:rPr>
          <w:rFonts w:ascii="宋体" w:hAnsi="宋体" w:eastAsia="宋体" w:cs="宋体"/>
          <w:sz w:val="28"/>
          <w:szCs w:val="28"/>
        </w:rPr>
      </w:pPr>
      <w:bookmarkStart w:id="60" w:name="_Toc5823"/>
      <w:bookmarkStart w:id="61" w:name="_Toc14570"/>
      <w:bookmarkStart w:id="62" w:name="_Toc25985"/>
      <w:r>
        <w:rPr>
          <w:rFonts w:ascii="宋体" w:hAnsi="宋体" w:eastAsia="宋体" w:cs="宋体"/>
          <w:b/>
          <w:bCs/>
          <w:spacing w:val="-7"/>
          <w:sz w:val="28"/>
          <w:szCs w:val="28"/>
        </w:rPr>
        <w:t>3.3</w:t>
      </w:r>
      <w:r>
        <w:rPr>
          <w:rFonts w:ascii="宋体" w:hAnsi="宋体" w:eastAsia="宋体" w:cs="宋体"/>
          <w:spacing w:val="-54"/>
          <w:sz w:val="28"/>
          <w:szCs w:val="28"/>
        </w:rPr>
        <w:t xml:space="preserve"> </w:t>
      </w:r>
      <w:r>
        <w:rPr>
          <w:rFonts w:ascii="宋体" w:hAnsi="宋体" w:eastAsia="宋体" w:cs="宋体"/>
          <w:b/>
          <w:bCs/>
          <w:spacing w:val="-7"/>
          <w:sz w:val="28"/>
          <w:szCs w:val="28"/>
        </w:rPr>
        <w:t>编制原则</w:t>
      </w:r>
      <w:bookmarkEnd w:id="60"/>
      <w:bookmarkEnd w:id="61"/>
      <w:bookmarkEnd w:id="62"/>
    </w:p>
    <w:p w14:paraId="5A9572C2">
      <w:pPr>
        <w:spacing w:before="225" w:line="220" w:lineRule="auto"/>
        <w:ind w:left="605"/>
        <w:rPr>
          <w:rFonts w:ascii="宋体" w:hAnsi="宋体" w:eastAsia="宋体" w:cs="宋体"/>
          <w:sz w:val="28"/>
          <w:szCs w:val="28"/>
        </w:rPr>
      </w:pPr>
      <w:r>
        <w:rPr>
          <w:rFonts w:ascii="宋体" w:hAnsi="宋体" w:eastAsia="宋体" w:cs="宋体"/>
          <w:spacing w:val="-1"/>
          <w:sz w:val="28"/>
          <w:szCs w:val="28"/>
        </w:rPr>
        <w:t>1.全面保护：做好全面普查，将所有古树名木纳入保</w:t>
      </w:r>
      <w:r>
        <w:rPr>
          <w:rFonts w:ascii="宋体" w:hAnsi="宋体" w:eastAsia="宋体" w:cs="宋体"/>
          <w:spacing w:val="-2"/>
          <w:sz w:val="28"/>
          <w:szCs w:val="28"/>
        </w:rPr>
        <w:t>护范围。</w:t>
      </w:r>
    </w:p>
    <w:p w14:paraId="183C3B39">
      <w:pPr>
        <w:spacing w:before="229" w:line="294" w:lineRule="auto"/>
        <w:ind w:left="31" w:right="30" w:firstLine="555"/>
        <w:rPr>
          <w:rFonts w:ascii="宋体" w:hAnsi="宋体" w:eastAsia="宋体" w:cs="宋体"/>
          <w:sz w:val="28"/>
          <w:szCs w:val="28"/>
        </w:rPr>
      </w:pPr>
      <w:r>
        <w:rPr>
          <w:rFonts w:ascii="宋体" w:hAnsi="宋体" w:eastAsia="宋体" w:cs="宋体"/>
          <w:spacing w:val="6"/>
          <w:sz w:val="28"/>
          <w:szCs w:val="28"/>
        </w:rPr>
        <w:t>2.依法保护：健全法律法规制度体系，严格按照相关法律进行</w:t>
      </w:r>
      <w:r>
        <w:rPr>
          <w:rFonts w:ascii="宋体" w:hAnsi="宋体" w:eastAsia="宋体" w:cs="宋体"/>
          <w:spacing w:val="4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3"/>
          <w:sz w:val="28"/>
          <w:szCs w:val="28"/>
        </w:rPr>
        <w:t>管理和执法。</w:t>
      </w:r>
    </w:p>
    <w:p w14:paraId="303AFD1C">
      <w:pPr>
        <w:spacing w:before="225" w:line="295" w:lineRule="auto"/>
        <w:ind w:left="48" w:right="30" w:firstLine="541"/>
        <w:rPr>
          <w:rFonts w:ascii="宋体" w:hAnsi="宋体" w:eastAsia="宋体" w:cs="宋体"/>
          <w:sz w:val="28"/>
          <w:szCs w:val="28"/>
        </w:rPr>
      </w:pPr>
      <w:r>
        <w:rPr>
          <w:rFonts w:ascii="宋体" w:hAnsi="宋体" w:eastAsia="宋体" w:cs="宋体"/>
          <w:spacing w:val="6"/>
          <w:sz w:val="28"/>
          <w:szCs w:val="28"/>
        </w:rPr>
        <w:t>3.属地管理：根据古树名木所在区域，由相关部门对所辖区域</w:t>
      </w:r>
      <w:r>
        <w:rPr>
          <w:rFonts w:ascii="宋体" w:hAnsi="宋体" w:eastAsia="宋体" w:cs="宋体"/>
          <w:spacing w:val="1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3"/>
          <w:sz w:val="28"/>
          <w:szCs w:val="28"/>
        </w:rPr>
        <w:t>的古树名木进行保护管理。</w:t>
      </w:r>
    </w:p>
    <w:p w14:paraId="1D90C4FA">
      <w:pPr>
        <w:spacing w:before="224" w:line="295" w:lineRule="auto"/>
        <w:ind w:left="27" w:right="30" w:firstLine="555"/>
        <w:rPr>
          <w:rFonts w:ascii="宋体" w:hAnsi="宋体" w:eastAsia="宋体" w:cs="宋体"/>
          <w:sz w:val="28"/>
          <w:szCs w:val="28"/>
        </w:rPr>
      </w:pPr>
      <w:r>
        <w:rPr>
          <w:rFonts w:ascii="宋体" w:hAnsi="宋体" w:eastAsia="宋体" w:cs="宋体"/>
          <w:spacing w:val="6"/>
          <w:sz w:val="28"/>
          <w:szCs w:val="28"/>
        </w:rPr>
        <w:t>4.原地保护：严禁违法砍伐或者移植古树名木，严格保护好原</w:t>
      </w:r>
      <w:r>
        <w:rPr>
          <w:rFonts w:ascii="宋体" w:hAnsi="宋体" w:eastAsia="宋体" w:cs="宋体"/>
          <w:spacing w:val="8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2"/>
          <w:sz w:val="28"/>
          <w:szCs w:val="28"/>
        </w:rPr>
        <w:t>生地生长环境。</w:t>
      </w:r>
    </w:p>
    <w:p w14:paraId="1C2B599A">
      <w:pPr>
        <w:spacing w:before="226" w:line="299" w:lineRule="auto"/>
        <w:ind w:left="26" w:right="30" w:firstLine="563"/>
        <w:rPr>
          <w:rFonts w:ascii="宋体" w:hAnsi="宋体" w:eastAsia="宋体" w:cs="宋体"/>
          <w:sz w:val="28"/>
          <w:szCs w:val="28"/>
        </w:rPr>
      </w:pPr>
      <w:r>
        <w:rPr>
          <w:rFonts w:ascii="宋体" w:hAnsi="宋体" w:eastAsia="宋体" w:cs="宋体"/>
          <w:spacing w:val="6"/>
          <w:sz w:val="28"/>
          <w:szCs w:val="28"/>
        </w:rPr>
        <w:t>5.科学管护：推广先进养护技术，坚持抢救复壮与日常管护并</w:t>
      </w:r>
      <w:r>
        <w:rPr>
          <w:rFonts w:ascii="宋体" w:hAnsi="宋体" w:eastAsia="宋体" w:cs="宋体"/>
          <w:spacing w:val="1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6"/>
          <w:sz w:val="28"/>
          <w:szCs w:val="28"/>
        </w:rPr>
        <w:t>重。</w:t>
      </w:r>
    </w:p>
    <w:p w14:paraId="3F408445">
      <w:pPr>
        <w:pStyle w:val="2"/>
        <w:spacing w:line="307" w:lineRule="auto"/>
      </w:pPr>
    </w:p>
    <w:p w14:paraId="6E3E02B2">
      <w:pPr>
        <w:pStyle w:val="2"/>
        <w:spacing w:line="308" w:lineRule="auto"/>
      </w:pPr>
    </w:p>
    <w:p w14:paraId="0AA61D03">
      <w:pPr>
        <w:spacing w:before="101" w:line="224" w:lineRule="auto"/>
        <w:ind w:left="2332"/>
        <w:outlineLvl w:val="0"/>
        <w:rPr>
          <w:rFonts w:ascii="宋体" w:hAnsi="宋体" w:eastAsia="宋体" w:cs="宋体"/>
          <w:sz w:val="31"/>
          <w:szCs w:val="31"/>
        </w:rPr>
      </w:pPr>
      <w:bookmarkStart w:id="63" w:name="_Toc15437"/>
      <w:bookmarkStart w:id="64" w:name="_Toc2033"/>
      <w:bookmarkStart w:id="65" w:name="_Toc17514"/>
      <w:r>
        <w:rPr>
          <w:rFonts w:ascii="宋体" w:hAnsi="宋体" w:eastAsia="宋体" w:cs="宋体"/>
          <w:b/>
          <w:bCs/>
          <w:spacing w:val="6"/>
          <w:sz w:val="31"/>
          <w:szCs w:val="31"/>
        </w:rPr>
        <w:t>第四章</w:t>
      </w:r>
      <w:r>
        <w:rPr>
          <w:rFonts w:ascii="宋体" w:hAnsi="宋体" w:eastAsia="宋体" w:cs="宋体"/>
          <w:spacing w:val="6"/>
          <w:sz w:val="31"/>
          <w:szCs w:val="31"/>
        </w:rPr>
        <w:t xml:space="preserve"> </w:t>
      </w:r>
      <w:r>
        <w:rPr>
          <w:rFonts w:ascii="宋体" w:hAnsi="宋体" w:eastAsia="宋体" w:cs="宋体"/>
          <w:b/>
          <w:bCs/>
          <w:spacing w:val="6"/>
          <w:sz w:val="31"/>
          <w:szCs w:val="31"/>
        </w:rPr>
        <w:t>古树保护技术路线</w:t>
      </w:r>
      <w:bookmarkEnd w:id="63"/>
      <w:bookmarkEnd w:id="64"/>
      <w:bookmarkEnd w:id="65"/>
    </w:p>
    <w:p w14:paraId="14D788B0">
      <w:pPr>
        <w:spacing w:before="302" w:line="220" w:lineRule="auto"/>
        <w:ind w:left="23"/>
        <w:outlineLvl w:val="1"/>
        <w:rPr>
          <w:rFonts w:ascii="宋体" w:hAnsi="宋体" w:eastAsia="宋体" w:cs="宋体"/>
          <w:sz w:val="28"/>
          <w:szCs w:val="28"/>
        </w:rPr>
      </w:pPr>
      <w:bookmarkStart w:id="66" w:name="bookmark66"/>
      <w:bookmarkEnd w:id="66"/>
      <w:bookmarkStart w:id="67" w:name="_Toc14820"/>
      <w:bookmarkStart w:id="68" w:name="_Toc9929"/>
      <w:bookmarkStart w:id="69" w:name="_Toc24944"/>
      <w:r>
        <w:rPr>
          <w:rFonts w:ascii="宋体" w:hAnsi="宋体" w:eastAsia="宋体" w:cs="宋体"/>
          <w:b/>
          <w:bCs/>
          <w:spacing w:val="-5"/>
          <w:sz w:val="28"/>
          <w:szCs w:val="28"/>
        </w:rPr>
        <w:t>4.1</w:t>
      </w:r>
      <w:r>
        <w:rPr>
          <w:rFonts w:ascii="宋体" w:hAnsi="宋体" w:eastAsia="宋体" w:cs="宋体"/>
          <w:spacing w:val="-53"/>
          <w:sz w:val="28"/>
          <w:szCs w:val="28"/>
        </w:rPr>
        <w:t xml:space="preserve"> </w:t>
      </w:r>
      <w:r>
        <w:rPr>
          <w:rFonts w:ascii="宋体" w:hAnsi="宋体" w:eastAsia="宋体" w:cs="宋体"/>
          <w:b/>
          <w:bCs/>
          <w:spacing w:val="-5"/>
          <w:sz w:val="28"/>
          <w:szCs w:val="28"/>
        </w:rPr>
        <w:t>硬化破除清理</w:t>
      </w:r>
      <w:bookmarkEnd w:id="67"/>
      <w:bookmarkEnd w:id="68"/>
      <w:bookmarkEnd w:id="69"/>
    </w:p>
    <w:p w14:paraId="5B331124">
      <w:pPr>
        <w:spacing w:before="226" w:line="369" w:lineRule="auto"/>
        <w:ind w:left="28" w:firstLine="576"/>
        <w:jc w:val="both"/>
        <w:rPr>
          <w:rFonts w:ascii="宋体" w:hAnsi="宋体" w:eastAsia="宋体" w:cs="宋体"/>
          <w:sz w:val="28"/>
          <w:szCs w:val="28"/>
        </w:rPr>
      </w:pPr>
      <w:r>
        <w:rPr>
          <w:rFonts w:ascii="宋体" w:hAnsi="宋体" w:eastAsia="宋体" w:cs="宋体"/>
          <w:spacing w:val="5"/>
          <w:sz w:val="28"/>
          <w:szCs w:val="28"/>
        </w:rPr>
        <w:t>1.概述：采用人工拆除的方式对古树树冠垂直投影下及其外围</w:t>
      </w:r>
      <w:r>
        <w:rPr>
          <w:rFonts w:ascii="宋体" w:hAnsi="宋体" w:eastAsia="宋体" w:cs="宋体"/>
          <w:spacing w:val="14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3"/>
          <w:sz w:val="28"/>
          <w:szCs w:val="28"/>
        </w:rPr>
        <w:t>的硬化地面进行拆除，并运走垃圾，尽可能减少人为对古树的破坏，</w:t>
      </w:r>
      <w:r>
        <w:rPr>
          <w:rFonts w:ascii="宋体" w:hAnsi="宋体" w:eastAsia="宋体" w:cs="宋体"/>
          <w:spacing w:val="11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6"/>
          <w:sz w:val="28"/>
          <w:szCs w:val="28"/>
        </w:rPr>
        <w:t>并保证清除过程中对树干根系进行安全护理。主要包含以下</w:t>
      </w:r>
      <w:r>
        <w:rPr>
          <w:rFonts w:ascii="宋体" w:hAnsi="宋体" w:eastAsia="宋体" w:cs="宋体"/>
          <w:spacing w:val="5"/>
          <w:sz w:val="28"/>
          <w:szCs w:val="28"/>
        </w:rPr>
        <w:t>工作内</w:t>
      </w:r>
      <w:r>
        <w:rPr>
          <w:rFonts w:ascii="宋体" w:hAnsi="宋体" w:eastAsia="宋体" w:cs="宋体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7"/>
          <w:sz w:val="28"/>
          <w:szCs w:val="28"/>
        </w:rPr>
        <w:t>容：</w:t>
      </w:r>
    </w:p>
    <w:p w14:paraId="1286640B">
      <w:pPr>
        <w:spacing w:before="1" w:line="219" w:lineRule="auto"/>
        <w:ind w:left="592"/>
        <w:rPr>
          <w:rFonts w:ascii="宋体" w:hAnsi="宋体" w:eastAsia="宋体" w:cs="宋体"/>
          <w:sz w:val="28"/>
          <w:szCs w:val="28"/>
        </w:rPr>
      </w:pPr>
      <w:r>
        <w:rPr>
          <w:rFonts w:ascii="宋体" w:hAnsi="宋体" w:eastAsia="宋体" w:cs="宋体"/>
          <w:spacing w:val="-2"/>
          <w:sz w:val="28"/>
          <w:szCs w:val="28"/>
        </w:rPr>
        <w:t>（1）人工破除树干周围水泥硬化层；</w:t>
      </w:r>
    </w:p>
    <w:p w14:paraId="7608FA25">
      <w:pPr>
        <w:spacing w:before="229" w:line="220" w:lineRule="auto"/>
        <w:ind w:left="592"/>
        <w:rPr>
          <w:rFonts w:ascii="宋体" w:hAnsi="宋体" w:eastAsia="宋体" w:cs="宋体"/>
          <w:sz w:val="28"/>
          <w:szCs w:val="28"/>
        </w:rPr>
      </w:pPr>
      <w:r>
        <w:rPr>
          <w:rFonts w:ascii="宋体" w:hAnsi="宋体" w:eastAsia="宋体" w:cs="宋体"/>
          <w:spacing w:val="-2"/>
          <w:sz w:val="28"/>
          <w:szCs w:val="28"/>
        </w:rPr>
        <w:t>（2）石块、砖块、异物进行外运；</w:t>
      </w:r>
    </w:p>
    <w:p w14:paraId="3C0BF979">
      <w:pPr>
        <w:spacing w:before="225" w:line="220" w:lineRule="auto"/>
        <w:ind w:left="592"/>
        <w:rPr>
          <w:rFonts w:ascii="宋体" w:hAnsi="宋体" w:eastAsia="宋体" w:cs="宋体"/>
          <w:sz w:val="28"/>
          <w:szCs w:val="28"/>
        </w:rPr>
      </w:pPr>
      <w:r>
        <w:rPr>
          <w:rFonts w:ascii="宋体" w:hAnsi="宋体" w:eastAsia="宋体" w:cs="宋体"/>
          <w:spacing w:val="-3"/>
          <w:sz w:val="28"/>
          <w:szCs w:val="28"/>
        </w:rPr>
        <w:t>（3）微地形整理；</w:t>
      </w:r>
    </w:p>
    <w:p w14:paraId="53920B45">
      <w:pPr>
        <w:spacing w:before="226" w:line="221" w:lineRule="auto"/>
        <w:ind w:left="592"/>
        <w:rPr>
          <w:rFonts w:ascii="宋体" w:hAnsi="宋体" w:eastAsia="宋体" w:cs="宋体"/>
          <w:sz w:val="28"/>
          <w:szCs w:val="28"/>
        </w:rPr>
      </w:pPr>
      <w:r>
        <w:rPr>
          <w:rFonts w:ascii="宋体" w:hAnsi="宋体" w:eastAsia="宋体" w:cs="宋体"/>
          <w:spacing w:val="-2"/>
          <w:sz w:val="28"/>
          <w:szCs w:val="28"/>
        </w:rPr>
        <w:t>（4）场地清理与恢复。</w:t>
      </w:r>
    </w:p>
    <w:p w14:paraId="45D30735">
      <w:pPr>
        <w:spacing w:before="226" w:line="220" w:lineRule="auto"/>
        <w:ind w:left="587"/>
        <w:rPr>
          <w:rFonts w:ascii="宋体" w:hAnsi="宋体" w:eastAsia="宋体" w:cs="宋体"/>
          <w:sz w:val="28"/>
          <w:szCs w:val="28"/>
        </w:rPr>
      </w:pPr>
      <w:r>
        <w:rPr>
          <w:rFonts w:ascii="宋体" w:hAnsi="宋体" w:eastAsia="宋体" w:cs="宋体"/>
          <w:spacing w:val="-3"/>
          <w:sz w:val="28"/>
          <w:szCs w:val="28"/>
        </w:rPr>
        <w:t>2.技术要求</w:t>
      </w:r>
    </w:p>
    <w:p w14:paraId="0255A281">
      <w:pPr>
        <w:spacing w:before="226" w:line="220" w:lineRule="auto"/>
        <w:ind w:left="592"/>
        <w:rPr>
          <w:rFonts w:ascii="宋体" w:hAnsi="宋体" w:eastAsia="宋体" w:cs="宋体"/>
          <w:sz w:val="28"/>
          <w:szCs w:val="28"/>
        </w:rPr>
      </w:pPr>
      <w:r>
        <w:rPr>
          <w:rFonts w:ascii="宋体" w:hAnsi="宋体" w:eastAsia="宋体" w:cs="宋体"/>
          <w:spacing w:val="-2"/>
          <w:sz w:val="28"/>
          <w:szCs w:val="28"/>
        </w:rPr>
        <w:t>（1）工作内容及流程：</w:t>
      </w:r>
    </w:p>
    <w:p w14:paraId="3B56021D">
      <w:pPr>
        <w:spacing w:line="220" w:lineRule="auto"/>
        <w:rPr>
          <w:rFonts w:ascii="宋体" w:hAnsi="宋体" w:eastAsia="宋体" w:cs="宋体"/>
          <w:sz w:val="28"/>
          <w:szCs w:val="28"/>
        </w:rPr>
        <w:sectPr>
          <w:footerReference r:id="rId26" w:type="default"/>
          <w:pgSz w:w="11906" w:h="16839"/>
          <w:pgMar w:top="1431" w:right="1769" w:bottom="1151" w:left="1785" w:header="0" w:footer="989" w:gutter="0"/>
          <w:cols w:space="720" w:num="1"/>
        </w:sectPr>
      </w:pPr>
    </w:p>
    <w:p w14:paraId="7E7E5DAA">
      <w:pPr>
        <w:spacing w:before="216" w:line="369" w:lineRule="auto"/>
        <w:ind w:left="28" w:right="13" w:firstLine="558"/>
        <w:rPr>
          <w:rFonts w:ascii="宋体" w:hAnsi="宋体" w:eastAsia="宋体" w:cs="宋体"/>
          <w:sz w:val="28"/>
          <w:szCs w:val="28"/>
        </w:rPr>
      </w:pPr>
      <w:r>
        <w:rPr>
          <w:rFonts w:ascii="宋体" w:hAnsi="宋体" w:eastAsia="宋体" w:cs="宋体"/>
          <w:spacing w:val="6"/>
          <w:sz w:val="28"/>
          <w:szCs w:val="28"/>
        </w:rPr>
        <w:t>人工破除地面→裸露根系保护→砖块、水泥、异物外运→微地</w:t>
      </w:r>
      <w:r>
        <w:rPr>
          <w:rFonts w:ascii="宋体" w:hAnsi="宋体" w:eastAsia="宋体" w:cs="宋体"/>
          <w:spacing w:val="11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2"/>
          <w:sz w:val="28"/>
          <w:szCs w:val="28"/>
        </w:rPr>
        <w:t>形整理→场地清理与恢复。</w:t>
      </w:r>
    </w:p>
    <w:p w14:paraId="7BB13203">
      <w:pPr>
        <w:spacing w:before="1" w:line="219" w:lineRule="auto"/>
        <w:ind w:left="592"/>
        <w:rPr>
          <w:rFonts w:ascii="宋体" w:hAnsi="宋体" w:eastAsia="宋体" w:cs="宋体"/>
          <w:sz w:val="28"/>
          <w:szCs w:val="28"/>
        </w:rPr>
      </w:pPr>
      <w:r>
        <w:rPr>
          <w:rFonts w:ascii="宋体" w:hAnsi="宋体" w:eastAsia="宋体" w:cs="宋体"/>
          <w:spacing w:val="-2"/>
          <w:sz w:val="28"/>
          <w:szCs w:val="28"/>
        </w:rPr>
        <w:t>（2）技术操作要求：</w:t>
      </w:r>
    </w:p>
    <w:p w14:paraId="22123E4B">
      <w:pPr>
        <w:spacing w:before="229" w:line="369" w:lineRule="auto"/>
        <w:ind w:left="23" w:right="13" w:firstLine="562"/>
        <w:jc w:val="both"/>
        <w:rPr>
          <w:rFonts w:ascii="宋体" w:hAnsi="宋体" w:eastAsia="宋体" w:cs="宋体"/>
          <w:sz w:val="28"/>
          <w:szCs w:val="28"/>
        </w:rPr>
      </w:pPr>
      <w:r>
        <w:rPr>
          <w:rFonts w:ascii="宋体" w:hAnsi="宋体" w:eastAsia="宋体" w:cs="宋体"/>
          <w:spacing w:val="6"/>
          <w:sz w:val="28"/>
          <w:szCs w:val="28"/>
        </w:rPr>
        <w:t>依据现场勘察结果，对拆除地选址进行测量预算，合理规划好</w:t>
      </w:r>
      <w:r>
        <w:rPr>
          <w:rFonts w:ascii="宋体" w:hAnsi="宋体" w:eastAsia="宋体" w:cs="宋体"/>
          <w:spacing w:val="8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6"/>
          <w:sz w:val="28"/>
          <w:szCs w:val="28"/>
        </w:rPr>
        <w:t>拆除时间和进度，做好合理规划，安全施工、措施有效。人工破除</w:t>
      </w:r>
      <w:r>
        <w:rPr>
          <w:rFonts w:ascii="宋体" w:hAnsi="宋体" w:eastAsia="宋体" w:cs="宋体"/>
          <w:spacing w:val="1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6"/>
          <w:sz w:val="28"/>
          <w:szCs w:val="28"/>
        </w:rPr>
        <w:t>地面硬化层时应随时观察主要根系分布区的深度，避免清理对根系</w:t>
      </w:r>
      <w:r>
        <w:rPr>
          <w:rFonts w:ascii="宋体" w:hAnsi="宋体" w:eastAsia="宋体" w:cs="宋体"/>
          <w:spacing w:val="1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4"/>
          <w:sz w:val="28"/>
          <w:szCs w:val="28"/>
        </w:rPr>
        <w:t>造成伤害。清理过程中遇到直径超过</w:t>
      </w:r>
      <w:r>
        <w:rPr>
          <w:rFonts w:ascii="宋体" w:hAnsi="宋体" w:eastAsia="宋体" w:cs="宋体"/>
          <w:spacing w:val="-49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4"/>
          <w:sz w:val="28"/>
          <w:szCs w:val="28"/>
        </w:rPr>
        <w:t>3</w:t>
      </w:r>
      <w:r>
        <w:rPr>
          <w:rFonts w:ascii="宋体" w:hAnsi="宋体" w:eastAsia="宋体" w:cs="宋体"/>
          <w:sz w:val="28"/>
          <w:szCs w:val="28"/>
        </w:rPr>
        <w:t>cm</w:t>
      </w:r>
      <w:r>
        <w:rPr>
          <w:rFonts w:ascii="宋体" w:hAnsi="宋体" w:eastAsia="宋体" w:cs="宋体"/>
          <w:spacing w:val="-31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4"/>
          <w:sz w:val="28"/>
          <w:szCs w:val="28"/>
        </w:rPr>
        <w:t>的活根系应进行避让</w:t>
      </w:r>
      <w:r>
        <w:rPr>
          <w:rFonts w:ascii="宋体" w:hAnsi="宋体" w:eastAsia="宋体" w:cs="宋体"/>
          <w:b/>
          <w:bCs/>
          <w:spacing w:val="4"/>
          <w:sz w:val="28"/>
          <w:szCs w:val="28"/>
        </w:rPr>
        <w:t>，</w:t>
      </w:r>
      <w:r>
        <w:rPr>
          <w:rFonts w:ascii="宋体" w:hAnsi="宋体" w:eastAsia="宋体" w:cs="宋体"/>
          <w:spacing w:val="4"/>
          <w:sz w:val="28"/>
          <w:szCs w:val="28"/>
        </w:rPr>
        <w:t>不</w:t>
      </w:r>
      <w:r>
        <w:rPr>
          <w:rFonts w:ascii="宋体" w:hAnsi="宋体" w:eastAsia="宋体" w:cs="宋体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6"/>
          <w:sz w:val="28"/>
          <w:szCs w:val="28"/>
        </w:rPr>
        <w:t>能有效避让的，应及时用麻袋片进行包裹</w:t>
      </w:r>
      <w:r>
        <w:rPr>
          <w:rFonts w:ascii="宋体" w:hAnsi="宋体" w:eastAsia="宋体" w:cs="宋体"/>
          <w:b/>
          <w:bCs/>
          <w:spacing w:val="6"/>
          <w:sz w:val="28"/>
          <w:szCs w:val="28"/>
        </w:rPr>
        <w:t>，</w:t>
      </w:r>
      <w:r>
        <w:rPr>
          <w:rFonts w:ascii="宋体" w:hAnsi="宋体" w:eastAsia="宋体" w:cs="宋体"/>
          <w:spacing w:val="6"/>
          <w:sz w:val="28"/>
          <w:szCs w:val="28"/>
        </w:rPr>
        <w:t>并及时喷施植物生</w:t>
      </w:r>
      <w:r>
        <w:rPr>
          <w:rFonts w:ascii="宋体" w:hAnsi="宋体" w:eastAsia="宋体" w:cs="宋体"/>
          <w:spacing w:val="5"/>
          <w:sz w:val="28"/>
          <w:szCs w:val="28"/>
        </w:rPr>
        <w:t>长调</w:t>
      </w:r>
      <w:r>
        <w:rPr>
          <w:rFonts w:ascii="宋体" w:hAnsi="宋体" w:eastAsia="宋体" w:cs="宋体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6"/>
          <w:sz w:val="28"/>
          <w:szCs w:val="28"/>
        </w:rPr>
        <w:t>节剂和根腐灵的混合药剂进行保湿。也可用复配有植物生长调节剂</w:t>
      </w:r>
      <w:r>
        <w:rPr>
          <w:rFonts w:ascii="宋体" w:hAnsi="宋体" w:eastAsia="宋体" w:cs="宋体"/>
          <w:spacing w:val="1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1"/>
          <w:sz w:val="28"/>
          <w:szCs w:val="28"/>
        </w:rPr>
        <w:t>和根腐灵的混合药剂的稀泥进行涂抹包裹</w:t>
      </w:r>
      <w:r>
        <w:rPr>
          <w:rFonts w:ascii="宋体" w:hAnsi="宋体" w:eastAsia="宋体" w:cs="宋体"/>
          <w:b/>
          <w:bCs/>
          <w:spacing w:val="-1"/>
          <w:sz w:val="28"/>
          <w:szCs w:val="28"/>
        </w:rPr>
        <w:t>，</w:t>
      </w:r>
      <w:r>
        <w:rPr>
          <w:rFonts w:ascii="宋体" w:hAnsi="宋体" w:eastAsia="宋体" w:cs="宋体"/>
          <w:spacing w:val="-1"/>
          <w:sz w:val="28"/>
          <w:szCs w:val="28"/>
        </w:rPr>
        <w:t>避免根系受损和失水。</w:t>
      </w:r>
    </w:p>
    <w:p w14:paraId="6670D354">
      <w:pPr>
        <w:spacing w:before="1" w:line="219" w:lineRule="auto"/>
        <w:ind w:left="23"/>
        <w:outlineLvl w:val="1"/>
        <w:rPr>
          <w:rFonts w:ascii="宋体" w:hAnsi="宋体" w:eastAsia="宋体" w:cs="宋体"/>
          <w:sz w:val="28"/>
          <w:szCs w:val="28"/>
        </w:rPr>
      </w:pPr>
      <w:bookmarkStart w:id="70" w:name="_Toc6921"/>
      <w:bookmarkStart w:id="71" w:name="_Toc12837"/>
      <w:bookmarkStart w:id="72" w:name="_Toc19852"/>
      <w:r>
        <w:rPr>
          <w:rFonts w:ascii="宋体" w:hAnsi="宋体" w:eastAsia="宋体" w:cs="宋体"/>
          <w:b/>
          <w:bCs/>
          <w:spacing w:val="-6"/>
          <w:sz w:val="28"/>
          <w:szCs w:val="28"/>
        </w:rPr>
        <w:t>4.2</w:t>
      </w:r>
      <w:r>
        <w:rPr>
          <w:rFonts w:ascii="宋体" w:hAnsi="宋体" w:eastAsia="宋体" w:cs="宋体"/>
          <w:spacing w:val="-55"/>
          <w:sz w:val="28"/>
          <w:szCs w:val="28"/>
        </w:rPr>
        <w:t xml:space="preserve"> </w:t>
      </w:r>
      <w:r>
        <w:rPr>
          <w:rFonts w:ascii="宋体" w:hAnsi="宋体" w:eastAsia="宋体" w:cs="宋体"/>
          <w:b/>
          <w:bCs/>
          <w:spacing w:val="-6"/>
          <w:sz w:val="28"/>
          <w:szCs w:val="28"/>
        </w:rPr>
        <w:t>枝条整理</w:t>
      </w:r>
      <w:bookmarkEnd w:id="70"/>
      <w:bookmarkEnd w:id="71"/>
      <w:bookmarkEnd w:id="72"/>
    </w:p>
    <w:p w14:paraId="71FEFAE7">
      <w:pPr>
        <w:spacing w:before="226" w:line="369" w:lineRule="auto"/>
        <w:ind w:left="25" w:right="13" w:firstLine="579"/>
        <w:jc w:val="both"/>
        <w:rPr>
          <w:rFonts w:ascii="宋体" w:hAnsi="宋体" w:eastAsia="宋体" w:cs="宋体"/>
          <w:sz w:val="28"/>
          <w:szCs w:val="28"/>
        </w:rPr>
      </w:pPr>
      <w:r>
        <w:rPr>
          <w:rFonts w:ascii="宋体" w:hAnsi="宋体" w:eastAsia="宋体" w:cs="宋体"/>
          <w:spacing w:val="5"/>
          <w:sz w:val="28"/>
          <w:szCs w:val="28"/>
        </w:rPr>
        <w:t>1.概述：本分项工作内容为保证古树的营养平衡，保证树冠的</w:t>
      </w:r>
      <w:r>
        <w:rPr>
          <w:rFonts w:ascii="宋体" w:hAnsi="宋体" w:eastAsia="宋体" w:cs="宋体"/>
          <w:spacing w:val="14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6"/>
          <w:sz w:val="28"/>
          <w:szCs w:val="28"/>
        </w:rPr>
        <w:t>通风、透气和透光性，有效消除树冠上存留的病虫源，控制病虫害</w:t>
      </w:r>
      <w:r>
        <w:rPr>
          <w:rFonts w:ascii="宋体" w:hAnsi="宋体" w:eastAsia="宋体" w:cs="宋体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2"/>
          <w:sz w:val="28"/>
          <w:szCs w:val="28"/>
        </w:rPr>
        <w:t>的发生，降低枝干劈裂风险。枝条整理遵循“五个有利于</w:t>
      </w:r>
      <w:r>
        <w:rPr>
          <w:rFonts w:ascii="宋体" w:hAnsi="宋体" w:eastAsia="宋体" w:cs="宋体"/>
          <w:spacing w:val="-93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2"/>
          <w:sz w:val="28"/>
          <w:szCs w:val="28"/>
        </w:rPr>
        <w:t>”原则：</w:t>
      </w:r>
    </w:p>
    <w:p w14:paraId="2E89643C">
      <w:pPr>
        <w:spacing w:before="1" w:line="369" w:lineRule="auto"/>
        <w:ind w:left="26" w:right="13" w:firstLine="562"/>
        <w:jc w:val="both"/>
        <w:rPr>
          <w:rFonts w:ascii="宋体" w:hAnsi="宋体" w:eastAsia="宋体" w:cs="宋体"/>
          <w:sz w:val="28"/>
          <w:szCs w:val="28"/>
        </w:rPr>
      </w:pPr>
      <w:r>
        <w:rPr>
          <w:rFonts w:ascii="宋体" w:hAnsi="宋体" w:eastAsia="宋体" w:cs="宋体"/>
          <w:spacing w:val="6"/>
          <w:sz w:val="28"/>
          <w:szCs w:val="28"/>
        </w:rPr>
        <w:t>一是有利于古树的生长；二是有利于展现古树的历史价值和风</w:t>
      </w:r>
      <w:r>
        <w:rPr>
          <w:rFonts w:ascii="宋体" w:hAnsi="宋体" w:eastAsia="宋体" w:cs="宋体"/>
          <w:spacing w:val="8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6"/>
          <w:sz w:val="28"/>
          <w:szCs w:val="28"/>
        </w:rPr>
        <w:t>姿；三是有利于游人安全和树体的稳固；四是有利于病害、虫害的</w:t>
      </w:r>
      <w:r>
        <w:rPr>
          <w:rFonts w:ascii="宋体" w:hAnsi="宋体" w:eastAsia="宋体" w:cs="宋体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1"/>
          <w:sz w:val="28"/>
          <w:szCs w:val="28"/>
        </w:rPr>
        <w:t>防治；五是有利于调整古树名木局部枝叶的分布。</w:t>
      </w:r>
    </w:p>
    <w:p w14:paraId="22BDBA14">
      <w:pPr>
        <w:spacing w:before="1" w:line="369" w:lineRule="auto"/>
        <w:ind w:left="23" w:right="54" w:firstLine="559"/>
        <w:jc w:val="both"/>
        <w:rPr>
          <w:rFonts w:ascii="宋体" w:hAnsi="宋体" w:eastAsia="宋体" w:cs="宋体"/>
          <w:sz w:val="28"/>
          <w:szCs w:val="28"/>
        </w:rPr>
      </w:pPr>
      <w:r>
        <w:rPr>
          <w:rFonts w:ascii="宋体" w:hAnsi="宋体" w:eastAsia="宋体" w:cs="宋体"/>
          <w:spacing w:val="5"/>
          <w:sz w:val="28"/>
          <w:szCs w:val="28"/>
        </w:rPr>
        <w:t>在保持现有树冠树形基本不变的前提下修剪枯死枝、危险枝、</w:t>
      </w:r>
      <w:r>
        <w:rPr>
          <w:rFonts w:ascii="宋体" w:hAnsi="宋体" w:eastAsia="宋体" w:cs="宋体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4"/>
          <w:sz w:val="28"/>
          <w:szCs w:val="28"/>
        </w:rPr>
        <w:t>病虫枝和竞争枝等，剪口做好杀菌消毒和防腐处理枝条整理部位。</w:t>
      </w:r>
      <w:r>
        <w:rPr>
          <w:rFonts w:ascii="宋体" w:hAnsi="宋体" w:eastAsia="宋体" w:cs="宋体"/>
          <w:spacing w:val="18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1"/>
          <w:sz w:val="28"/>
          <w:szCs w:val="28"/>
        </w:rPr>
        <w:t>枝条整理主要包含以下工作内容：</w:t>
      </w:r>
    </w:p>
    <w:p w14:paraId="1366763D">
      <w:pPr>
        <w:spacing w:line="219" w:lineRule="auto"/>
        <w:ind w:left="592"/>
        <w:rPr>
          <w:rFonts w:ascii="宋体" w:hAnsi="宋体" w:eastAsia="宋体" w:cs="宋体"/>
          <w:sz w:val="28"/>
          <w:szCs w:val="28"/>
        </w:rPr>
      </w:pPr>
      <w:r>
        <w:rPr>
          <w:rFonts w:ascii="宋体" w:hAnsi="宋体" w:eastAsia="宋体" w:cs="宋体"/>
          <w:spacing w:val="-3"/>
          <w:sz w:val="28"/>
          <w:szCs w:val="28"/>
        </w:rPr>
        <w:t>（1）搭建脚手架；</w:t>
      </w:r>
    </w:p>
    <w:p w14:paraId="3072BF25">
      <w:pPr>
        <w:spacing w:before="230" w:line="220" w:lineRule="auto"/>
        <w:ind w:left="592"/>
        <w:rPr>
          <w:rFonts w:ascii="宋体" w:hAnsi="宋体" w:eastAsia="宋体" w:cs="宋体"/>
          <w:sz w:val="28"/>
          <w:szCs w:val="28"/>
        </w:rPr>
      </w:pPr>
      <w:r>
        <w:rPr>
          <w:rFonts w:ascii="宋体" w:hAnsi="宋体" w:eastAsia="宋体" w:cs="宋体"/>
          <w:spacing w:val="-2"/>
          <w:sz w:val="28"/>
          <w:szCs w:val="28"/>
        </w:rPr>
        <w:t>（2）高空修剪作业；</w:t>
      </w:r>
    </w:p>
    <w:p w14:paraId="2709BFC0">
      <w:pPr>
        <w:spacing w:before="225" w:line="220" w:lineRule="auto"/>
        <w:ind w:left="592"/>
        <w:rPr>
          <w:rFonts w:ascii="宋体" w:hAnsi="宋体" w:eastAsia="宋体" w:cs="宋体"/>
          <w:sz w:val="28"/>
          <w:szCs w:val="28"/>
        </w:rPr>
      </w:pPr>
      <w:r>
        <w:rPr>
          <w:rFonts w:ascii="宋体" w:hAnsi="宋体" w:eastAsia="宋体" w:cs="宋体"/>
          <w:spacing w:val="-1"/>
          <w:sz w:val="28"/>
          <w:szCs w:val="28"/>
        </w:rPr>
        <w:t>（3）修剪口修护，做好杀菌消毒和防腐处理；</w:t>
      </w:r>
    </w:p>
    <w:p w14:paraId="567F51F6">
      <w:pPr>
        <w:spacing w:before="226" w:line="219" w:lineRule="auto"/>
        <w:ind w:left="592"/>
        <w:rPr>
          <w:rFonts w:ascii="宋体" w:hAnsi="宋体" w:eastAsia="宋体" w:cs="宋体"/>
          <w:sz w:val="28"/>
          <w:szCs w:val="28"/>
        </w:rPr>
      </w:pPr>
      <w:r>
        <w:rPr>
          <w:rFonts w:ascii="宋体" w:hAnsi="宋体" w:eastAsia="宋体" w:cs="宋体"/>
          <w:spacing w:val="-3"/>
          <w:sz w:val="28"/>
          <w:szCs w:val="28"/>
        </w:rPr>
        <w:t>（4）拆除脚手架；</w:t>
      </w:r>
    </w:p>
    <w:p w14:paraId="3FE3FE9C">
      <w:pPr>
        <w:spacing w:line="219" w:lineRule="auto"/>
        <w:rPr>
          <w:rFonts w:ascii="宋体" w:hAnsi="宋体" w:eastAsia="宋体" w:cs="宋体"/>
          <w:sz w:val="28"/>
          <w:szCs w:val="28"/>
        </w:rPr>
        <w:sectPr>
          <w:footerReference r:id="rId27" w:type="default"/>
          <w:pgSz w:w="11906" w:h="16839"/>
          <w:pgMar w:top="1431" w:right="1785" w:bottom="1151" w:left="1785" w:header="0" w:footer="989" w:gutter="0"/>
          <w:cols w:space="720" w:num="1"/>
        </w:sectPr>
      </w:pPr>
    </w:p>
    <w:p w14:paraId="044DA696">
      <w:pPr>
        <w:spacing w:before="217" w:line="220" w:lineRule="auto"/>
        <w:ind w:left="592"/>
        <w:rPr>
          <w:rFonts w:ascii="宋体" w:hAnsi="宋体" w:eastAsia="宋体" w:cs="宋体"/>
          <w:sz w:val="28"/>
          <w:szCs w:val="28"/>
        </w:rPr>
      </w:pPr>
      <w:r>
        <w:rPr>
          <w:rFonts w:ascii="宋体" w:hAnsi="宋体" w:eastAsia="宋体" w:cs="宋体"/>
          <w:spacing w:val="-3"/>
          <w:sz w:val="28"/>
          <w:szCs w:val="28"/>
        </w:rPr>
        <w:t>（5）枝条清运；</w:t>
      </w:r>
    </w:p>
    <w:p w14:paraId="61C93DDE">
      <w:pPr>
        <w:spacing w:before="225" w:line="221" w:lineRule="auto"/>
        <w:ind w:left="592"/>
        <w:rPr>
          <w:rFonts w:ascii="宋体" w:hAnsi="宋体" w:eastAsia="宋体" w:cs="宋体"/>
          <w:sz w:val="28"/>
          <w:szCs w:val="28"/>
        </w:rPr>
      </w:pPr>
      <w:r>
        <w:rPr>
          <w:rFonts w:ascii="宋体" w:hAnsi="宋体" w:eastAsia="宋体" w:cs="宋体"/>
          <w:spacing w:val="-3"/>
          <w:sz w:val="28"/>
          <w:szCs w:val="28"/>
        </w:rPr>
        <w:t>（6）场地恢复。</w:t>
      </w:r>
    </w:p>
    <w:p w14:paraId="7F8A57B6">
      <w:pPr>
        <w:spacing w:before="224" w:line="219" w:lineRule="auto"/>
        <w:ind w:left="587"/>
        <w:rPr>
          <w:rFonts w:ascii="宋体" w:hAnsi="宋体" w:eastAsia="宋体" w:cs="宋体"/>
          <w:sz w:val="28"/>
          <w:szCs w:val="28"/>
        </w:rPr>
      </w:pPr>
      <w:r>
        <w:rPr>
          <w:rFonts w:ascii="宋体" w:hAnsi="宋体" w:eastAsia="宋体" w:cs="宋体"/>
          <w:spacing w:val="-2"/>
          <w:sz w:val="28"/>
          <w:szCs w:val="28"/>
        </w:rPr>
        <w:t>2.材料：纯天然熟桐油</w:t>
      </w:r>
    </w:p>
    <w:p w14:paraId="07B4AB06">
      <w:pPr>
        <w:spacing w:before="229" w:line="294" w:lineRule="auto"/>
        <w:ind w:left="26" w:right="13" w:firstLine="566"/>
        <w:rPr>
          <w:rFonts w:ascii="宋体" w:hAnsi="宋体" w:eastAsia="宋体" w:cs="宋体"/>
          <w:sz w:val="28"/>
          <w:szCs w:val="28"/>
        </w:rPr>
      </w:pPr>
      <w:r>
        <w:rPr>
          <w:rFonts w:ascii="宋体" w:hAnsi="宋体" w:eastAsia="宋体" w:cs="宋体"/>
          <w:spacing w:val="1"/>
          <w:sz w:val="28"/>
          <w:szCs w:val="28"/>
        </w:rPr>
        <w:t>（1）务必选用纯天然植物源的熟桐油，严禁使用含有化学添加</w:t>
      </w:r>
      <w:r>
        <w:rPr>
          <w:rFonts w:ascii="宋体" w:hAnsi="宋体" w:eastAsia="宋体" w:cs="宋体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2"/>
          <w:sz w:val="28"/>
          <w:szCs w:val="28"/>
        </w:rPr>
        <w:t>剂的熟桐油；</w:t>
      </w:r>
    </w:p>
    <w:p w14:paraId="51E05940">
      <w:pPr>
        <w:spacing w:before="225" w:line="296" w:lineRule="auto"/>
        <w:ind w:left="33" w:right="25" w:firstLine="559"/>
        <w:rPr>
          <w:rFonts w:ascii="宋体" w:hAnsi="宋体" w:eastAsia="宋体" w:cs="宋体"/>
          <w:sz w:val="28"/>
          <w:szCs w:val="28"/>
        </w:rPr>
      </w:pPr>
      <w:r>
        <w:rPr>
          <w:rFonts w:ascii="宋体" w:hAnsi="宋体" w:eastAsia="宋体" w:cs="宋体"/>
          <w:spacing w:val="31"/>
          <w:sz w:val="28"/>
          <w:szCs w:val="28"/>
        </w:rPr>
        <w:t>（</w:t>
      </w:r>
      <w:r>
        <w:rPr>
          <w:rFonts w:ascii="宋体" w:hAnsi="宋体" w:eastAsia="宋体" w:cs="宋体"/>
          <w:spacing w:val="-72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31"/>
          <w:sz w:val="28"/>
          <w:szCs w:val="28"/>
        </w:rPr>
        <w:t>2</w:t>
      </w:r>
      <w:r>
        <w:rPr>
          <w:rFonts w:ascii="宋体" w:hAnsi="宋体" w:eastAsia="宋体" w:cs="宋体"/>
          <w:spacing w:val="-50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31"/>
          <w:sz w:val="28"/>
          <w:szCs w:val="28"/>
        </w:rPr>
        <w:t>）</w:t>
      </w:r>
      <w:r>
        <w:rPr>
          <w:rFonts w:ascii="宋体" w:hAnsi="宋体" w:eastAsia="宋体" w:cs="宋体"/>
          <w:spacing w:val="-79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31"/>
          <w:sz w:val="28"/>
          <w:szCs w:val="28"/>
        </w:rPr>
        <w:t>材质标准应符合《</w:t>
      </w:r>
      <w:r>
        <w:rPr>
          <w:rFonts w:ascii="宋体" w:hAnsi="宋体" w:eastAsia="宋体" w:cs="宋体"/>
          <w:spacing w:val="-44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31"/>
          <w:sz w:val="28"/>
          <w:szCs w:val="28"/>
        </w:rPr>
        <w:t>古树名木保护复壮技术规程</w:t>
      </w:r>
      <w:r>
        <w:rPr>
          <w:rFonts w:ascii="宋体" w:hAnsi="宋体" w:eastAsia="宋体" w:cs="宋体"/>
          <w:spacing w:val="-64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31"/>
          <w:sz w:val="28"/>
          <w:szCs w:val="28"/>
        </w:rPr>
        <w:t>》</w:t>
      </w:r>
      <w:r>
        <w:rPr>
          <w:rFonts w:ascii="宋体" w:hAnsi="宋体" w:eastAsia="宋体" w:cs="宋体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1"/>
          <w:sz w:val="28"/>
          <w:szCs w:val="28"/>
        </w:rPr>
        <w:t>（DB11/T632—2025）的有关规定。</w:t>
      </w:r>
    </w:p>
    <w:p w14:paraId="076A217A">
      <w:pPr>
        <w:spacing w:before="224" w:line="220" w:lineRule="auto"/>
        <w:ind w:left="589"/>
        <w:rPr>
          <w:rFonts w:ascii="宋体" w:hAnsi="宋体" w:eastAsia="宋体" w:cs="宋体"/>
          <w:sz w:val="28"/>
          <w:szCs w:val="28"/>
        </w:rPr>
      </w:pPr>
      <w:r>
        <w:rPr>
          <w:rFonts w:ascii="宋体" w:hAnsi="宋体" w:eastAsia="宋体" w:cs="宋体"/>
          <w:spacing w:val="-3"/>
          <w:sz w:val="28"/>
          <w:szCs w:val="28"/>
        </w:rPr>
        <w:t>3.技术要求</w:t>
      </w:r>
    </w:p>
    <w:p w14:paraId="23962EEC">
      <w:pPr>
        <w:spacing w:before="226" w:line="221" w:lineRule="auto"/>
        <w:ind w:left="592"/>
        <w:rPr>
          <w:rFonts w:ascii="宋体" w:hAnsi="宋体" w:eastAsia="宋体" w:cs="宋体"/>
          <w:sz w:val="28"/>
          <w:szCs w:val="28"/>
        </w:rPr>
      </w:pPr>
      <w:r>
        <w:rPr>
          <w:rFonts w:ascii="宋体" w:hAnsi="宋体" w:eastAsia="宋体" w:cs="宋体"/>
          <w:spacing w:val="-3"/>
          <w:sz w:val="28"/>
          <w:szCs w:val="28"/>
        </w:rPr>
        <w:t>（1）一般要求</w:t>
      </w:r>
    </w:p>
    <w:p w14:paraId="417F1438">
      <w:pPr>
        <w:spacing w:before="225" w:line="218" w:lineRule="auto"/>
        <w:ind w:left="583"/>
        <w:rPr>
          <w:rFonts w:ascii="宋体" w:hAnsi="宋体" w:eastAsia="宋体" w:cs="宋体"/>
          <w:sz w:val="28"/>
          <w:szCs w:val="28"/>
        </w:rPr>
      </w:pPr>
      <w:r>
        <w:rPr>
          <w:rFonts w:ascii="宋体" w:hAnsi="宋体" w:eastAsia="宋体" w:cs="宋体"/>
          <w:spacing w:val="-1"/>
          <w:sz w:val="28"/>
          <w:szCs w:val="28"/>
        </w:rPr>
        <w:t>① 树冠整理应符合有关规范规定；</w:t>
      </w:r>
    </w:p>
    <w:p w14:paraId="3FF0A22A">
      <w:pPr>
        <w:spacing w:before="230" w:line="294" w:lineRule="auto"/>
        <w:ind w:left="27" w:right="13" w:firstLine="554"/>
        <w:rPr>
          <w:rFonts w:ascii="宋体" w:hAnsi="宋体" w:eastAsia="宋体" w:cs="宋体"/>
          <w:sz w:val="28"/>
          <w:szCs w:val="28"/>
        </w:rPr>
      </w:pPr>
      <w:r>
        <w:rPr>
          <w:rFonts w:ascii="宋体" w:hAnsi="宋体" w:eastAsia="宋体" w:cs="宋体"/>
          <w:spacing w:val="2"/>
          <w:sz w:val="28"/>
          <w:szCs w:val="28"/>
        </w:rPr>
        <w:t>② 原则上不得修剪直径≥5</w:t>
      </w:r>
      <w:r>
        <w:rPr>
          <w:rFonts w:ascii="宋体" w:hAnsi="宋体" w:eastAsia="宋体" w:cs="宋体"/>
          <w:sz w:val="28"/>
          <w:szCs w:val="28"/>
        </w:rPr>
        <w:t>cm</w:t>
      </w:r>
      <w:r>
        <w:rPr>
          <w:rFonts w:ascii="宋体" w:hAnsi="宋体" w:eastAsia="宋体" w:cs="宋体"/>
          <w:spacing w:val="-17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2"/>
          <w:sz w:val="28"/>
          <w:szCs w:val="28"/>
        </w:rPr>
        <w:t>的枝干，除非该枝干已经腐朽或</w:t>
      </w:r>
      <w:r>
        <w:rPr>
          <w:rFonts w:ascii="宋体" w:hAnsi="宋体" w:eastAsia="宋体" w:cs="宋体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1"/>
          <w:sz w:val="28"/>
          <w:szCs w:val="28"/>
        </w:rPr>
        <w:t>者劈裂，并有严重的安全隐患；</w:t>
      </w:r>
    </w:p>
    <w:p w14:paraId="05A70AF8">
      <w:pPr>
        <w:spacing w:before="227" w:line="295" w:lineRule="auto"/>
        <w:ind w:left="25" w:right="13" w:firstLine="556"/>
        <w:rPr>
          <w:rFonts w:ascii="宋体" w:hAnsi="宋体" w:eastAsia="宋体" w:cs="宋体"/>
          <w:sz w:val="28"/>
          <w:szCs w:val="28"/>
        </w:rPr>
      </w:pPr>
      <w:r>
        <w:rPr>
          <w:rFonts w:ascii="宋体" w:hAnsi="宋体" w:eastAsia="宋体" w:cs="宋体"/>
          <w:spacing w:val="1"/>
          <w:sz w:val="28"/>
          <w:szCs w:val="28"/>
        </w:rPr>
        <w:t>③ 树冠整理必须充分考虑树冠树形，务必尽量保证根冠比的平</w:t>
      </w:r>
      <w:r>
        <w:rPr>
          <w:rFonts w:ascii="宋体" w:hAnsi="宋体" w:eastAsia="宋体" w:cs="宋体"/>
          <w:spacing w:val="9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5"/>
          <w:sz w:val="28"/>
          <w:szCs w:val="28"/>
        </w:rPr>
        <w:t>衡；</w:t>
      </w:r>
    </w:p>
    <w:p w14:paraId="24D3A1E3">
      <w:pPr>
        <w:spacing w:before="225" w:line="295" w:lineRule="auto"/>
        <w:ind w:left="48" w:right="13" w:firstLine="533"/>
        <w:rPr>
          <w:rFonts w:ascii="宋体" w:hAnsi="宋体" w:eastAsia="宋体" w:cs="宋体"/>
          <w:sz w:val="28"/>
          <w:szCs w:val="28"/>
        </w:rPr>
      </w:pPr>
      <w:r>
        <w:rPr>
          <w:rFonts w:ascii="宋体" w:hAnsi="宋体" w:eastAsia="宋体" w:cs="宋体"/>
          <w:spacing w:val="1"/>
          <w:sz w:val="28"/>
          <w:szCs w:val="28"/>
        </w:rPr>
        <w:t>④ 高空作业需注意对操作人员、古树本体及周围游人生命财产</w:t>
      </w:r>
      <w:r>
        <w:rPr>
          <w:rFonts w:ascii="宋体" w:hAnsi="宋体" w:eastAsia="宋体" w:cs="宋体"/>
          <w:spacing w:val="9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2"/>
          <w:sz w:val="28"/>
          <w:szCs w:val="28"/>
        </w:rPr>
        <w:t>的保护，设置施工场地范围，摆放安全警示标牌。</w:t>
      </w:r>
    </w:p>
    <w:p w14:paraId="105C7300">
      <w:pPr>
        <w:spacing w:before="225" w:line="220" w:lineRule="auto"/>
        <w:ind w:left="592"/>
        <w:rPr>
          <w:rFonts w:ascii="宋体" w:hAnsi="宋体" w:eastAsia="宋体" w:cs="宋体"/>
          <w:sz w:val="28"/>
          <w:szCs w:val="28"/>
        </w:rPr>
      </w:pPr>
      <w:r>
        <w:rPr>
          <w:rFonts w:ascii="宋体" w:hAnsi="宋体" w:eastAsia="宋体" w:cs="宋体"/>
          <w:spacing w:val="-3"/>
          <w:sz w:val="28"/>
          <w:szCs w:val="28"/>
        </w:rPr>
        <w:t>（2）技术要求</w:t>
      </w:r>
    </w:p>
    <w:p w14:paraId="257704B6">
      <w:pPr>
        <w:spacing w:before="226" w:line="218" w:lineRule="auto"/>
        <w:ind w:left="583"/>
        <w:rPr>
          <w:rFonts w:ascii="宋体" w:hAnsi="宋体" w:eastAsia="宋体" w:cs="宋体"/>
          <w:sz w:val="28"/>
          <w:szCs w:val="28"/>
        </w:rPr>
      </w:pPr>
      <w:r>
        <w:rPr>
          <w:rFonts w:ascii="宋体" w:hAnsi="宋体" w:eastAsia="宋体" w:cs="宋体"/>
          <w:spacing w:val="-1"/>
          <w:sz w:val="28"/>
          <w:szCs w:val="28"/>
        </w:rPr>
        <w:t>① 工作内容及流程</w:t>
      </w:r>
    </w:p>
    <w:p w14:paraId="7DAF1104">
      <w:pPr>
        <w:spacing w:before="230" w:line="369" w:lineRule="auto"/>
        <w:ind w:left="25" w:right="13" w:firstLine="560"/>
        <w:rPr>
          <w:rFonts w:ascii="宋体" w:hAnsi="宋体" w:eastAsia="宋体" w:cs="宋体"/>
          <w:sz w:val="28"/>
          <w:szCs w:val="28"/>
        </w:rPr>
      </w:pPr>
      <w:r>
        <w:rPr>
          <w:rFonts w:ascii="宋体" w:hAnsi="宋体" w:eastAsia="宋体" w:cs="宋体"/>
          <w:spacing w:val="6"/>
          <w:sz w:val="28"/>
          <w:szCs w:val="28"/>
        </w:rPr>
        <w:t>搭建脚手架→高空修剪作业→修剪口修护→拆除脚手架→枝条</w:t>
      </w:r>
      <w:r>
        <w:rPr>
          <w:rFonts w:ascii="宋体" w:hAnsi="宋体" w:eastAsia="宋体" w:cs="宋体"/>
          <w:spacing w:val="12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2"/>
          <w:sz w:val="28"/>
          <w:szCs w:val="28"/>
        </w:rPr>
        <w:t>清运→场地恢复。</w:t>
      </w:r>
    </w:p>
    <w:p w14:paraId="0A93F24A">
      <w:pPr>
        <w:spacing w:before="1" w:line="217" w:lineRule="auto"/>
        <w:ind w:left="581"/>
        <w:rPr>
          <w:rFonts w:ascii="宋体" w:hAnsi="宋体" w:eastAsia="宋体" w:cs="宋体"/>
          <w:sz w:val="28"/>
          <w:szCs w:val="28"/>
        </w:rPr>
      </w:pPr>
      <w:r>
        <w:rPr>
          <w:rFonts w:ascii="宋体" w:hAnsi="宋体" w:eastAsia="宋体" w:cs="宋体"/>
          <w:spacing w:val="-2"/>
          <w:sz w:val="28"/>
          <w:szCs w:val="28"/>
        </w:rPr>
        <w:t>② 技术要求：</w:t>
      </w:r>
    </w:p>
    <w:p w14:paraId="5DEFF450">
      <w:pPr>
        <w:spacing w:before="230" w:line="369" w:lineRule="auto"/>
        <w:ind w:left="25" w:right="13" w:firstLine="560"/>
        <w:rPr>
          <w:rFonts w:ascii="宋体" w:hAnsi="宋体" w:eastAsia="宋体" w:cs="宋体"/>
          <w:sz w:val="28"/>
          <w:szCs w:val="28"/>
        </w:rPr>
      </w:pPr>
      <w:r>
        <w:rPr>
          <w:rFonts w:ascii="宋体" w:hAnsi="宋体" w:eastAsia="宋体" w:cs="宋体"/>
          <w:spacing w:val="6"/>
          <w:sz w:val="28"/>
          <w:szCs w:val="28"/>
        </w:rPr>
        <w:t>整理时期：树冠整理通常整理有安全隐患的枯死枝、断枝、劈</w:t>
      </w:r>
      <w:r>
        <w:rPr>
          <w:rFonts w:ascii="宋体" w:hAnsi="宋体" w:eastAsia="宋体" w:cs="宋体"/>
          <w:spacing w:val="12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1"/>
          <w:sz w:val="28"/>
          <w:szCs w:val="28"/>
        </w:rPr>
        <w:t>裂枝应在发现时及时整理。</w:t>
      </w:r>
    </w:p>
    <w:p w14:paraId="08B14141">
      <w:pPr>
        <w:spacing w:before="2" w:line="219" w:lineRule="auto"/>
        <w:ind w:left="583"/>
        <w:rPr>
          <w:rFonts w:ascii="宋体" w:hAnsi="宋体" w:eastAsia="宋体" w:cs="宋体"/>
          <w:sz w:val="28"/>
          <w:szCs w:val="28"/>
        </w:rPr>
      </w:pPr>
      <w:r>
        <w:rPr>
          <w:rFonts w:ascii="宋体" w:hAnsi="宋体" w:eastAsia="宋体" w:cs="宋体"/>
          <w:spacing w:val="-2"/>
          <w:sz w:val="28"/>
          <w:szCs w:val="28"/>
        </w:rPr>
        <w:t>操作要求：</w:t>
      </w:r>
    </w:p>
    <w:p w14:paraId="75735E3D">
      <w:pPr>
        <w:spacing w:line="219" w:lineRule="auto"/>
        <w:rPr>
          <w:rFonts w:ascii="宋体" w:hAnsi="宋体" w:eastAsia="宋体" w:cs="宋体"/>
          <w:sz w:val="28"/>
          <w:szCs w:val="28"/>
        </w:rPr>
        <w:sectPr>
          <w:footerReference r:id="rId28" w:type="default"/>
          <w:pgSz w:w="11906" w:h="16839"/>
          <w:pgMar w:top="1431" w:right="1785" w:bottom="1151" w:left="1785" w:header="0" w:footer="989" w:gutter="0"/>
          <w:cols w:space="720" w:num="1"/>
        </w:sectPr>
      </w:pPr>
    </w:p>
    <w:p w14:paraId="16058C02">
      <w:pPr>
        <w:spacing w:before="217" w:line="369" w:lineRule="auto"/>
        <w:ind w:left="25" w:firstLine="559"/>
        <w:jc w:val="both"/>
        <w:rPr>
          <w:rFonts w:ascii="宋体" w:hAnsi="宋体" w:eastAsia="宋体" w:cs="宋体"/>
          <w:sz w:val="28"/>
          <w:szCs w:val="28"/>
        </w:rPr>
      </w:pPr>
      <w:r>
        <w:rPr>
          <w:rFonts w:ascii="宋体" w:hAnsi="宋体" w:eastAsia="宋体" w:cs="宋体"/>
          <w:spacing w:val="-2"/>
          <w:sz w:val="28"/>
          <w:szCs w:val="28"/>
        </w:rPr>
        <w:t>通常采用“三锯下枝法</w:t>
      </w:r>
      <w:r>
        <w:rPr>
          <w:rFonts w:ascii="宋体" w:hAnsi="宋体" w:eastAsia="宋体" w:cs="宋体"/>
          <w:spacing w:val="-100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2"/>
          <w:sz w:val="28"/>
          <w:szCs w:val="28"/>
        </w:rPr>
        <w:t>”，在被整理枝条预定切口以外30cm</w:t>
      </w:r>
      <w:r>
        <w:rPr>
          <w:rFonts w:ascii="宋体" w:hAnsi="宋体" w:eastAsia="宋体" w:cs="宋体"/>
          <w:spacing w:val="-53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2"/>
          <w:sz w:val="28"/>
          <w:szCs w:val="28"/>
        </w:rPr>
        <w:t>处，</w:t>
      </w:r>
      <w:r>
        <w:rPr>
          <w:rFonts w:ascii="宋体" w:hAnsi="宋体" w:eastAsia="宋体" w:cs="宋体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2"/>
          <w:sz w:val="28"/>
          <w:szCs w:val="28"/>
        </w:rPr>
        <w:t>第一锯先锯“</w:t>
      </w:r>
      <w:r>
        <w:rPr>
          <w:rFonts w:ascii="宋体" w:hAnsi="宋体" w:eastAsia="宋体" w:cs="宋体"/>
          <w:spacing w:val="-80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2"/>
          <w:sz w:val="28"/>
          <w:szCs w:val="28"/>
        </w:rPr>
        <w:t>向地面</w:t>
      </w:r>
      <w:r>
        <w:rPr>
          <w:rFonts w:ascii="宋体" w:hAnsi="宋体" w:eastAsia="宋体" w:cs="宋体"/>
          <w:spacing w:val="-95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2"/>
          <w:sz w:val="28"/>
          <w:szCs w:val="28"/>
        </w:rPr>
        <w:t>”做背口，第二锯再锯“背地面</w:t>
      </w:r>
      <w:r>
        <w:rPr>
          <w:rFonts w:ascii="宋体" w:hAnsi="宋体" w:eastAsia="宋体" w:cs="宋体"/>
          <w:spacing w:val="-96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2"/>
          <w:sz w:val="28"/>
          <w:szCs w:val="28"/>
        </w:rPr>
        <w:t>”锯掉树枝，</w:t>
      </w:r>
      <w:r>
        <w:rPr>
          <w:rFonts w:ascii="宋体" w:hAnsi="宋体" w:eastAsia="宋体" w:cs="宋体"/>
          <w:sz w:val="28"/>
          <w:szCs w:val="28"/>
        </w:rPr>
        <w:t xml:space="preserve">  </w:t>
      </w:r>
      <w:r>
        <w:rPr>
          <w:rFonts w:ascii="宋体" w:hAnsi="宋体" w:eastAsia="宋体" w:cs="宋体"/>
          <w:spacing w:val="3"/>
          <w:sz w:val="28"/>
          <w:szCs w:val="28"/>
        </w:rPr>
        <w:t>第三锯再根据枝干大小在皮脊前锯掉，留</w:t>
      </w:r>
      <w:r>
        <w:rPr>
          <w:rFonts w:ascii="宋体" w:hAnsi="宋体" w:eastAsia="宋体" w:cs="宋体"/>
          <w:spacing w:val="-22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3"/>
          <w:sz w:val="28"/>
          <w:szCs w:val="28"/>
        </w:rPr>
        <w:t>1-3</w:t>
      </w:r>
      <w:r>
        <w:rPr>
          <w:rFonts w:ascii="宋体" w:hAnsi="宋体" w:eastAsia="宋体" w:cs="宋体"/>
          <w:sz w:val="28"/>
          <w:szCs w:val="28"/>
        </w:rPr>
        <w:t>cm</w:t>
      </w:r>
      <w:r>
        <w:rPr>
          <w:rFonts w:ascii="宋体" w:hAnsi="宋体" w:eastAsia="宋体" w:cs="宋体"/>
          <w:spacing w:val="-31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3"/>
          <w:sz w:val="28"/>
          <w:szCs w:val="28"/>
        </w:rPr>
        <w:t>的橛。整理时不要</w:t>
      </w:r>
      <w:r>
        <w:rPr>
          <w:rFonts w:ascii="宋体" w:hAnsi="宋体" w:eastAsia="宋体" w:cs="宋体"/>
          <w:sz w:val="28"/>
          <w:szCs w:val="28"/>
        </w:rPr>
        <w:t xml:space="preserve">  </w:t>
      </w:r>
      <w:r>
        <w:rPr>
          <w:rFonts w:ascii="宋体" w:hAnsi="宋体" w:eastAsia="宋体" w:cs="宋体"/>
          <w:spacing w:val="6"/>
          <w:sz w:val="28"/>
          <w:szCs w:val="28"/>
        </w:rPr>
        <w:t>伤及古树干皮，锯口断面平滑、不劈裂、利于排水。锯口直径超过</w:t>
      </w:r>
      <w:r>
        <w:rPr>
          <w:rFonts w:ascii="宋体" w:hAnsi="宋体" w:eastAsia="宋体" w:cs="宋体"/>
          <w:sz w:val="28"/>
          <w:szCs w:val="28"/>
        </w:rPr>
        <w:t xml:space="preserve">  </w:t>
      </w:r>
      <w:r>
        <w:rPr>
          <w:rFonts w:ascii="宋体" w:hAnsi="宋体" w:eastAsia="宋体" w:cs="宋体"/>
          <w:spacing w:val="-1"/>
          <w:sz w:val="28"/>
          <w:szCs w:val="28"/>
        </w:rPr>
        <w:t>5cm</w:t>
      </w:r>
      <w:r>
        <w:rPr>
          <w:rFonts w:ascii="宋体" w:hAnsi="宋体" w:eastAsia="宋体" w:cs="宋体"/>
          <w:spacing w:val="-48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1"/>
          <w:sz w:val="28"/>
          <w:szCs w:val="28"/>
        </w:rPr>
        <w:t>时，应使锯口的上下延伸面呈椭圆形，以便伤口</w:t>
      </w:r>
      <w:r>
        <w:rPr>
          <w:rFonts w:ascii="宋体" w:hAnsi="宋体" w:eastAsia="宋体" w:cs="宋体"/>
          <w:spacing w:val="-2"/>
          <w:sz w:val="28"/>
          <w:szCs w:val="28"/>
        </w:rPr>
        <w:t>更好愈合。</w:t>
      </w:r>
    </w:p>
    <w:p w14:paraId="3C8AB218">
      <w:pPr>
        <w:spacing w:before="3" w:line="369" w:lineRule="auto"/>
        <w:ind w:left="23" w:right="172" w:firstLine="571"/>
        <w:jc w:val="both"/>
        <w:rPr>
          <w:rFonts w:ascii="宋体" w:hAnsi="宋体" w:eastAsia="宋体" w:cs="宋体"/>
          <w:sz w:val="28"/>
          <w:szCs w:val="28"/>
        </w:rPr>
      </w:pPr>
      <w:r>
        <w:rPr>
          <w:rFonts w:ascii="宋体" w:hAnsi="宋体" w:eastAsia="宋体" w:cs="宋体"/>
          <w:spacing w:val="6"/>
          <w:sz w:val="28"/>
          <w:szCs w:val="28"/>
        </w:rPr>
        <w:t>断枝、劈裂枝整理：折断残留的枝杈上若尚有活枝，应在距断</w:t>
      </w:r>
      <w:r>
        <w:rPr>
          <w:rFonts w:ascii="宋体" w:hAnsi="宋体" w:eastAsia="宋体" w:cs="宋体"/>
          <w:spacing w:val="2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1"/>
          <w:sz w:val="28"/>
          <w:szCs w:val="28"/>
        </w:rPr>
        <w:t>口</w:t>
      </w:r>
      <w:r>
        <w:rPr>
          <w:rFonts w:ascii="宋体" w:hAnsi="宋体" w:eastAsia="宋体" w:cs="宋体"/>
          <w:spacing w:val="-37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1"/>
          <w:sz w:val="28"/>
          <w:szCs w:val="28"/>
        </w:rPr>
        <w:t>2-3</w:t>
      </w:r>
      <w:r>
        <w:rPr>
          <w:rFonts w:ascii="宋体" w:hAnsi="宋体" w:eastAsia="宋体" w:cs="宋体"/>
          <w:sz w:val="28"/>
          <w:szCs w:val="28"/>
        </w:rPr>
        <w:t>cm</w:t>
      </w:r>
      <w:r>
        <w:rPr>
          <w:rFonts w:ascii="宋体" w:hAnsi="宋体" w:eastAsia="宋体" w:cs="宋体"/>
          <w:spacing w:val="-50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1"/>
          <w:sz w:val="28"/>
          <w:szCs w:val="28"/>
        </w:rPr>
        <w:t>处修剪；若无活枝，直径</w:t>
      </w:r>
      <w:r>
        <w:rPr>
          <w:rFonts w:ascii="宋体" w:hAnsi="宋体" w:eastAsia="宋体" w:cs="宋体"/>
          <w:spacing w:val="-47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1"/>
          <w:sz w:val="28"/>
          <w:szCs w:val="28"/>
        </w:rPr>
        <w:t>5</w:t>
      </w:r>
      <w:r>
        <w:rPr>
          <w:rFonts w:ascii="宋体" w:hAnsi="宋体" w:eastAsia="宋体" w:cs="宋体"/>
          <w:sz w:val="28"/>
          <w:szCs w:val="28"/>
        </w:rPr>
        <w:t>cm</w:t>
      </w:r>
      <w:r>
        <w:rPr>
          <w:rFonts w:ascii="宋体" w:hAnsi="宋体" w:eastAsia="宋体" w:cs="宋体"/>
          <w:spacing w:val="1"/>
          <w:sz w:val="28"/>
          <w:szCs w:val="28"/>
        </w:rPr>
        <w:t xml:space="preserve"> 以下的枝杈则尽量靠近主干</w:t>
      </w:r>
      <w:r>
        <w:rPr>
          <w:rFonts w:ascii="宋体" w:hAnsi="宋体" w:eastAsia="宋体" w:cs="宋体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3"/>
          <w:sz w:val="28"/>
          <w:szCs w:val="28"/>
        </w:rPr>
        <w:t>或枝干修剪，直径</w:t>
      </w:r>
      <w:r>
        <w:rPr>
          <w:rFonts w:ascii="宋体" w:hAnsi="宋体" w:eastAsia="宋体" w:cs="宋体"/>
          <w:spacing w:val="-49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3"/>
          <w:sz w:val="28"/>
          <w:szCs w:val="28"/>
        </w:rPr>
        <w:t>5</w:t>
      </w:r>
      <w:r>
        <w:rPr>
          <w:rFonts w:ascii="宋体" w:hAnsi="宋体" w:eastAsia="宋体" w:cs="宋体"/>
          <w:sz w:val="28"/>
          <w:szCs w:val="28"/>
        </w:rPr>
        <w:t>cm</w:t>
      </w:r>
      <w:r>
        <w:rPr>
          <w:rFonts w:ascii="宋体" w:hAnsi="宋体" w:eastAsia="宋体" w:cs="宋体"/>
          <w:spacing w:val="3"/>
          <w:sz w:val="28"/>
          <w:szCs w:val="28"/>
        </w:rPr>
        <w:t xml:space="preserve"> 以上的枝杈则在保留树型的基础上在</w:t>
      </w:r>
      <w:r>
        <w:rPr>
          <w:rFonts w:ascii="宋体" w:hAnsi="宋体" w:eastAsia="宋体" w:cs="宋体"/>
          <w:spacing w:val="2"/>
          <w:sz w:val="28"/>
          <w:szCs w:val="28"/>
        </w:rPr>
        <w:t>伤口附</w:t>
      </w:r>
      <w:r>
        <w:rPr>
          <w:rFonts w:ascii="宋体" w:hAnsi="宋体" w:eastAsia="宋体" w:cs="宋体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2"/>
          <w:sz w:val="28"/>
          <w:szCs w:val="28"/>
        </w:rPr>
        <w:t>近适当处理。</w:t>
      </w:r>
    </w:p>
    <w:p w14:paraId="03DF06BB">
      <w:pPr>
        <w:spacing w:before="1" w:line="369" w:lineRule="auto"/>
        <w:ind w:left="27" w:right="172" w:firstLine="556"/>
        <w:jc w:val="both"/>
        <w:rPr>
          <w:rFonts w:ascii="宋体" w:hAnsi="宋体" w:eastAsia="宋体" w:cs="宋体"/>
          <w:sz w:val="28"/>
          <w:szCs w:val="28"/>
        </w:rPr>
      </w:pPr>
      <w:r>
        <w:rPr>
          <w:rFonts w:ascii="宋体" w:hAnsi="宋体" w:eastAsia="宋体" w:cs="宋体"/>
          <w:spacing w:val="6"/>
          <w:sz w:val="28"/>
          <w:szCs w:val="28"/>
        </w:rPr>
        <w:t>创伤面保护处理：所有锯口、劈裂撕裂伤口须首先均匀涂抹消</w:t>
      </w:r>
      <w:r>
        <w:rPr>
          <w:rFonts w:ascii="宋体" w:hAnsi="宋体" w:eastAsia="宋体" w:cs="宋体"/>
          <w:spacing w:val="13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3"/>
          <w:sz w:val="28"/>
          <w:szCs w:val="28"/>
        </w:rPr>
        <w:t>毒剂，如</w:t>
      </w:r>
      <w:r>
        <w:rPr>
          <w:rFonts w:ascii="宋体" w:hAnsi="宋体" w:eastAsia="宋体" w:cs="宋体"/>
          <w:spacing w:val="-51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3"/>
          <w:sz w:val="28"/>
          <w:szCs w:val="28"/>
        </w:rPr>
        <w:t>5%硫酸铜、季铵铜消毒液等。消毒剂风干</w:t>
      </w:r>
      <w:r>
        <w:rPr>
          <w:rFonts w:ascii="宋体" w:hAnsi="宋体" w:eastAsia="宋体" w:cs="宋体"/>
          <w:spacing w:val="2"/>
          <w:sz w:val="28"/>
          <w:szCs w:val="28"/>
        </w:rPr>
        <w:t>后再均匀涂抹伤</w:t>
      </w:r>
      <w:r>
        <w:rPr>
          <w:rFonts w:ascii="宋体" w:hAnsi="宋体" w:eastAsia="宋体" w:cs="宋体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1"/>
          <w:sz w:val="28"/>
          <w:szCs w:val="28"/>
        </w:rPr>
        <w:t>口保护剂或愈合敷料，如植物伤口愈合剂等。</w:t>
      </w:r>
    </w:p>
    <w:p w14:paraId="5229E362">
      <w:pPr>
        <w:spacing w:line="219" w:lineRule="auto"/>
        <w:ind w:left="23"/>
        <w:outlineLvl w:val="1"/>
        <w:rPr>
          <w:rFonts w:ascii="宋体" w:hAnsi="宋体" w:eastAsia="宋体" w:cs="宋体"/>
          <w:sz w:val="28"/>
          <w:szCs w:val="28"/>
        </w:rPr>
      </w:pPr>
      <w:bookmarkStart w:id="73" w:name="_Toc15304"/>
      <w:bookmarkStart w:id="74" w:name="_Toc30040"/>
      <w:bookmarkStart w:id="75" w:name="_Toc11875"/>
      <w:r>
        <w:rPr>
          <w:rFonts w:ascii="宋体" w:hAnsi="宋体" w:eastAsia="宋体" w:cs="宋体"/>
          <w:b/>
          <w:bCs/>
          <w:spacing w:val="-5"/>
          <w:sz w:val="28"/>
          <w:szCs w:val="28"/>
        </w:rPr>
        <w:t>4.3</w:t>
      </w:r>
      <w:r>
        <w:rPr>
          <w:rFonts w:ascii="宋体" w:hAnsi="宋体" w:eastAsia="宋体" w:cs="宋体"/>
          <w:spacing w:val="-53"/>
          <w:sz w:val="28"/>
          <w:szCs w:val="28"/>
        </w:rPr>
        <w:t xml:space="preserve"> </w:t>
      </w:r>
      <w:r>
        <w:rPr>
          <w:rFonts w:ascii="宋体" w:hAnsi="宋体" w:eastAsia="宋体" w:cs="宋体"/>
          <w:b/>
          <w:bCs/>
          <w:spacing w:val="-5"/>
          <w:sz w:val="28"/>
          <w:szCs w:val="28"/>
        </w:rPr>
        <w:t>古树树干修护</w:t>
      </w:r>
      <w:bookmarkEnd w:id="73"/>
      <w:bookmarkEnd w:id="74"/>
      <w:bookmarkEnd w:id="75"/>
    </w:p>
    <w:p w14:paraId="5D46AE85">
      <w:pPr>
        <w:spacing w:before="228" w:line="369" w:lineRule="auto"/>
        <w:ind w:left="25" w:right="143" w:firstLine="560"/>
        <w:rPr>
          <w:rFonts w:ascii="宋体" w:hAnsi="宋体" w:eastAsia="宋体" w:cs="宋体"/>
          <w:sz w:val="28"/>
          <w:szCs w:val="28"/>
        </w:rPr>
      </w:pPr>
      <w:r>
        <w:rPr>
          <w:rFonts w:ascii="宋体" w:hAnsi="宋体" w:eastAsia="宋体" w:cs="宋体"/>
          <w:spacing w:val="6"/>
          <w:sz w:val="28"/>
          <w:szCs w:val="28"/>
        </w:rPr>
        <w:t>本分项工作内容为保证古树树干部的稳固性和美观性，在树体</w:t>
      </w:r>
      <w:r>
        <w:rPr>
          <w:rFonts w:ascii="宋体" w:hAnsi="宋体" w:eastAsia="宋体" w:cs="宋体"/>
          <w:spacing w:val="12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3"/>
          <w:sz w:val="28"/>
          <w:szCs w:val="28"/>
        </w:rPr>
        <w:t>创伤中空部位处开展修护工作，古树修补通常集中在以下几个方面：</w:t>
      </w:r>
    </w:p>
    <w:p w14:paraId="16650A27">
      <w:pPr>
        <w:spacing w:before="1" w:line="294" w:lineRule="auto"/>
        <w:ind w:left="27" w:right="172" w:firstLine="565"/>
        <w:rPr>
          <w:rFonts w:ascii="宋体" w:hAnsi="宋体" w:eastAsia="宋体" w:cs="宋体"/>
          <w:sz w:val="28"/>
          <w:szCs w:val="28"/>
        </w:rPr>
      </w:pPr>
      <w:r>
        <w:rPr>
          <w:rFonts w:ascii="宋体" w:hAnsi="宋体" w:eastAsia="宋体" w:cs="宋体"/>
          <w:spacing w:val="1"/>
          <w:sz w:val="28"/>
          <w:szCs w:val="28"/>
        </w:rPr>
        <w:t>（1）树干受损部位：因自然腐朽、病虫害侵蚀、机械损伤等造</w:t>
      </w:r>
      <w:r>
        <w:rPr>
          <w:rFonts w:ascii="宋体" w:hAnsi="宋体" w:eastAsia="宋体" w:cs="宋体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2"/>
          <w:sz w:val="28"/>
          <w:szCs w:val="28"/>
        </w:rPr>
        <w:t>成的树洞、裂缝和破损。</w:t>
      </w:r>
    </w:p>
    <w:p w14:paraId="2C439F1C">
      <w:pPr>
        <w:spacing w:before="225" w:line="295" w:lineRule="auto"/>
        <w:ind w:left="26" w:right="172" w:firstLine="566"/>
        <w:rPr>
          <w:rFonts w:ascii="宋体" w:hAnsi="宋体" w:eastAsia="宋体" w:cs="宋体"/>
          <w:sz w:val="28"/>
          <w:szCs w:val="28"/>
        </w:rPr>
      </w:pPr>
      <w:r>
        <w:rPr>
          <w:rFonts w:ascii="宋体" w:hAnsi="宋体" w:eastAsia="宋体" w:cs="宋体"/>
          <w:spacing w:val="1"/>
          <w:sz w:val="28"/>
          <w:szCs w:val="28"/>
        </w:rPr>
        <w:t>（2）树枝折断处：如果树枝因其他外力折断，需要进行修补以</w:t>
      </w:r>
      <w:r>
        <w:rPr>
          <w:rFonts w:ascii="宋体" w:hAnsi="宋体" w:eastAsia="宋体" w:cs="宋体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1"/>
          <w:sz w:val="28"/>
          <w:szCs w:val="28"/>
        </w:rPr>
        <w:t>保持树木的整体结构和形态。</w:t>
      </w:r>
    </w:p>
    <w:p w14:paraId="5BA6A552">
      <w:pPr>
        <w:spacing w:before="226" w:line="294" w:lineRule="auto"/>
        <w:ind w:left="25" w:right="172" w:firstLine="567"/>
        <w:rPr>
          <w:rFonts w:ascii="宋体" w:hAnsi="宋体" w:eastAsia="宋体" w:cs="宋体"/>
          <w:sz w:val="28"/>
          <w:szCs w:val="28"/>
        </w:rPr>
      </w:pPr>
      <w:r>
        <w:rPr>
          <w:rFonts w:ascii="宋体" w:hAnsi="宋体" w:eastAsia="宋体" w:cs="宋体"/>
          <w:spacing w:val="1"/>
          <w:sz w:val="28"/>
          <w:szCs w:val="28"/>
        </w:rPr>
        <w:t>（3）根部受损区域：因土壤侵蚀、根系暴露或病害导致的根部</w:t>
      </w:r>
      <w:r>
        <w:rPr>
          <w:rFonts w:ascii="宋体" w:hAnsi="宋体" w:eastAsia="宋体" w:cs="宋体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4"/>
          <w:sz w:val="28"/>
          <w:szCs w:val="28"/>
        </w:rPr>
        <w:t>损伤。</w:t>
      </w:r>
    </w:p>
    <w:p w14:paraId="23C824B5">
      <w:pPr>
        <w:spacing w:before="229" w:line="294" w:lineRule="auto"/>
        <w:ind w:left="29" w:right="172" w:firstLine="562"/>
        <w:rPr>
          <w:rFonts w:ascii="宋体" w:hAnsi="宋体" w:eastAsia="宋体" w:cs="宋体"/>
          <w:sz w:val="28"/>
          <w:szCs w:val="28"/>
        </w:rPr>
      </w:pPr>
      <w:r>
        <w:rPr>
          <w:rFonts w:ascii="宋体" w:hAnsi="宋体" w:eastAsia="宋体" w:cs="宋体"/>
          <w:spacing w:val="1"/>
          <w:sz w:val="28"/>
          <w:szCs w:val="28"/>
        </w:rPr>
        <w:t>（4）树皮缺失或剥落的部分</w:t>
      </w:r>
      <w:r>
        <w:rPr>
          <w:rFonts w:ascii="宋体" w:hAnsi="宋体" w:eastAsia="宋体" w:cs="宋体"/>
          <w:b/>
          <w:bCs/>
          <w:spacing w:val="1"/>
          <w:sz w:val="28"/>
          <w:szCs w:val="28"/>
        </w:rPr>
        <w:t>：</w:t>
      </w:r>
      <w:r>
        <w:rPr>
          <w:rFonts w:ascii="宋体" w:hAnsi="宋体" w:eastAsia="宋体" w:cs="宋体"/>
          <w:spacing w:val="1"/>
          <w:sz w:val="28"/>
          <w:szCs w:val="28"/>
        </w:rPr>
        <w:t>树皮对于树木的保护和</w:t>
      </w:r>
      <w:r>
        <w:rPr>
          <w:rFonts w:ascii="宋体" w:hAnsi="宋体" w:eastAsia="宋体" w:cs="宋体"/>
          <w:sz w:val="28"/>
          <w:szCs w:val="28"/>
        </w:rPr>
        <w:t xml:space="preserve">养分输送 </w:t>
      </w:r>
      <w:r>
        <w:rPr>
          <w:rFonts w:ascii="宋体" w:hAnsi="宋体" w:eastAsia="宋体" w:cs="宋体"/>
          <w:spacing w:val="-1"/>
          <w:sz w:val="28"/>
          <w:szCs w:val="28"/>
        </w:rPr>
        <w:t>非常重要，缺失或剥落严重的区域需要修补。</w:t>
      </w:r>
    </w:p>
    <w:p w14:paraId="02858355">
      <w:pPr>
        <w:spacing w:before="226" w:line="219" w:lineRule="auto"/>
        <w:ind w:left="605"/>
        <w:rPr>
          <w:rFonts w:ascii="宋体" w:hAnsi="宋体" w:eastAsia="宋体" w:cs="宋体"/>
          <w:sz w:val="28"/>
          <w:szCs w:val="28"/>
        </w:rPr>
      </w:pPr>
      <w:r>
        <w:rPr>
          <w:rFonts w:ascii="宋体" w:hAnsi="宋体" w:eastAsia="宋体" w:cs="宋体"/>
          <w:spacing w:val="-1"/>
          <w:sz w:val="28"/>
          <w:szCs w:val="28"/>
        </w:rPr>
        <w:t>1.树干清腐：本分项工作内容为保证古树的稳固性及树洞通</w:t>
      </w:r>
      <w:r>
        <w:rPr>
          <w:rFonts w:ascii="宋体" w:hAnsi="宋体" w:eastAsia="宋体" w:cs="宋体"/>
          <w:spacing w:val="-2"/>
          <w:sz w:val="28"/>
          <w:szCs w:val="28"/>
        </w:rPr>
        <w:t>透、</w:t>
      </w:r>
    </w:p>
    <w:p w14:paraId="0DA67761">
      <w:pPr>
        <w:spacing w:line="219" w:lineRule="auto"/>
        <w:rPr>
          <w:rFonts w:ascii="宋体" w:hAnsi="宋体" w:eastAsia="宋体" w:cs="宋体"/>
          <w:sz w:val="28"/>
          <w:szCs w:val="28"/>
        </w:rPr>
        <w:sectPr>
          <w:footerReference r:id="rId29" w:type="default"/>
          <w:pgSz w:w="11906" w:h="16839"/>
          <w:pgMar w:top="1431" w:right="1627" w:bottom="1151" w:left="1785" w:header="0" w:footer="989" w:gutter="0"/>
          <w:cols w:space="720" w:num="1"/>
        </w:sectPr>
      </w:pPr>
    </w:p>
    <w:p w14:paraId="4DD2A59D">
      <w:pPr>
        <w:spacing w:before="216" w:line="369" w:lineRule="auto"/>
        <w:ind w:left="25" w:right="13" w:hanging="2"/>
        <w:rPr>
          <w:rFonts w:ascii="宋体" w:hAnsi="宋体" w:eastAsia="宋体" w:cs="宋体"/>
          <w:sz w:val="28"/>
          <w:szCs w:val="28"/>
        </w:rPr>
      </w:pPr>
      <w:r>
        <w:rPr>
          <w:rFonts w:ascii="宋体" w:hAnsi="宋体" w:eastAsia="宋体" w:cs="宋体"/>
          <w:spacing w:val="6"/>
          <w:sz w:val="28"/>
          <w:szCs w:val="28"/>
        </w:rPr>
        <w:t>干燥，对树干进行腐朽物清理去除。将严重腐朽的树体组织谨慎仔</w:t>
      </w:r>
      <w:r>
        <w:rPr>
          <w:rFonts w:ascii="宋体" w:hAnsi="宋体" w:eastAsia="宋体" w:cs="宋体"/>
          <w:spacing w:val="1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1"/>
          <w:sz w:val="28"/>
          <w:szCs w:val="28"/>
        </w:rPr>
        <w:t>细地清理、刮除干净，措施如下：</w:t>
      </w:r>
    </w:p>
    <w:p w14:paraId="39AA48BE">
      <w:pPr>
        <w:spacing w:line="219" w:lineRule="auto"/>
        <w:ind w:left="592"/>
        <w:rPr>
          <w:rFonts w:ascii="宋体" w:hAnsi="宋体" w:eastAsia="宋体" w:cs="宋体"/>
          <w:sz w:val="28"/>
          <w:szCs w:val="28"/>
        </w:rPr>
      </w:pPr>
      <w:r>
        <w:rPr>
          <w:rFonts w:ascii="宋体" w:hAnsi="宋体" w:eastAsia="宋体" w:cs="宋体"/>
          <w:spacing w:val="-2"/>
          <w:sz w:val="28"/>
          <w:szCs w:val="28"/>
        </w:rPr>
        <w:t>（1）树干腐朽物清理</w:t>
      </w:r>
    </w:p>
    <w:p w14:paraId="44829FE2">
      <w:pPr>
        <w:spacing w:before="229" w:line="219" w:lineRule="auto"/>
        <w:ind w:left="592"/>
        <w:rPr>
          <w:rFonts w:ascii="宋体" w:hAnsi="宋体" w:eastAsia="宋体" w:cs="宋体"/>
          <w:sz w:val="28"/>
          <w:szCs w:val="28"/>
        </w:rPr>
      </w:pPr>
      <w:r>
        <w:rPr>
          <w:rFonts w:ascii="宋体" w:hAnsi="宋体" w:eastAsia="宋体" w:cs="宋体"/>
          <w:spacing w:val="-2"/>
          <w:sz w:val="28"/>
          <w:szCs w:val="28"/>
        </w:rPr>
        <w:t>（2）树干腐朽面的清刮</w:t>
      </w:r>
    </w:p>
    <w:p w14:paraId="30DB0270">
      <w:pPr>
        <w:spacing w:before="227" w:line="219" w:lineRule="auto"/>
        <w:ind w:left="592"/>
        <w:rPr>
          <w:rFonts w:ascii="宋体" w:hAnsi="宋体" w:eastAsia="宋体" w:cs="宋体"/>
          <w:sz w:val="28"/>
          <w:szCs w:val="28"/>
        </w:rPr>
      </w:pPr>
      <w:r>
        <w:rPr>
          <w:rFonts w:ascii="宋体" w:hAnsi="宋体" w:eastAsia="宋体" w:cs="宋体"/>
          <w:spacing w:val="-2"/>
          <w:sz w:val="28"/>
          <w:szCs w:val="28"/>
        </w:rPr>
        <w:t>（3）树干修护表面人工打磨</w:t>
      </w:r>
    </w:p>
    <w:p w14:paraId="16AF39D9">
      <w:pPr>
        <w:spacing w:before="227" w:line="369" w:lineRule="auto"/>
        <w:ind w:left="25" w:right="13" w:firstLine="560"/>
        <w:jc w:val="both"/>
        <w:rPr>
          <w:rFonts w:ascii="宋体" w:hAnsi="宋体" w:eastAsia="宋体" w:cs="宋体"/>
          <w:sz w:val="28"/>
          <w:szCs w:val="28"/>
        </w:rPr>
      </w:pPr>
      <w:r>
        <w:rPr>
          <w:rFonts w:ascii="宋体" w:hAnsi="宋体" w:eastAsia="宋体" w:cs="宋体"/>
          <w:spacing w:val="6"/>
          <w:sz w:val="28"/>
          <w:szCs w:val="28"/>
        </w:rPr>
        <w:t>技术要求：树体清腐要注意对活体的保护，尤其需要注意对树</w:t>
      </w:r>
      <w:r>
        <w:rPr>
          <w:rFonts w:ascii="宋体" w:hAnsi="宋体" w:eastAsia="宋体" w:cs="宋体"/>
          <w:spacing w:val="12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6"/>
          <w:sz w:val="28"/>
          <w:szCs w:val="28"/>
        </w:rPr>
        <w:t>体腐朽部位边缘的处理，必须做到细致入微，不伤及活体干皮。树</w:t>
      </w:r>
      <w:r>
        <w:rPr>
          <w:rFonts w:ascii="宋体" w:hAnsi="宋体" w:eastAsia="宋体" w:cs="宋体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1"/>
          <w:sz w:val="28"/>
          <w:szCs w:val="28"/>
        </w:rPr>
        <w:t>洞内部的腐朽物彻底清理干净，不能留有死角。</w:t>
      </w:r>
    </w:p>
    <w:p w14:paraId="1C0E13F1">
      <w:pPr>
        <w:spacing w:before="1" w:line="369" w:lineRule="auto"/>
        <w:ind w:left="30" w:right="13" w:firstLine="556"/>
        <w:jc w:val="both"/>
        <w:rPr>
          <w:rFonts w:ascii="宋体" w:hAnsi="宋体" w:eastAsia="宋体" w:cs="宋体"/>
          <w:sz w:val="28"/>
          <w:szCs w:val="28"/>
        </w:rPr>
      </w:pPr>
      <w:r>
        <w:rPr>
          <w:rFonts w:ascii="宋体" w:hAnsi="宋体" w:eastAsia="宋体" w:cs="宋体"/>
          <w:spacing w:val="6"/>
          <w:sz w:val="28"/>
          <w:szCs w:val="28"/>
        </w:rPr>
        <w:t>2.树干消毒杀菌：本分项工作内容为杀灭树干腐朽面潜藏的病</w:t>
      </w:r>
      <w:r>
        <w:rPr>
          <w:rFonts w:ascii="宋体" w:hAnsi="宋体" w:eastAsia="宋体" w:cs="宋体"/>
          <w:spacing w:val="4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6"/>
          <w:sz w:val="28"/>
          <w:szCs w:val="28"/>
        </w:rPr>
        <w:t>菌、害虫及虫卵，防止其扩散蔓延危害树体。喷施杀</w:t>
      </w:r>
      <w:r>
        <w:rPr>
          <w:rFonts w:ascii="宋体" w:hAnsi="宋体" w:eastAsia="宋体" w:cs="宋体"/>
          <w:spacing w:val="5"/>
          <w:sz w:val="28"/>
          <w:szCs w:val="28"/>
        </w:rPr>
        <w:t>菌剂进行杀菌</w:t>
      </w:r>
      <w:r>
        <w:rPr>
          <w:rFonts w:ascii="宋体" w:hAnsi="宋体" w:eastAsia="宋体" w:cs="宋体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2"/>
          <w:sz w:val="28"/>
          <w:szCs w:val="28"/>
        </w:rPr>
        <w:t>消毒处理措施如下：</w:t>
      </w:r>
    </w:p>
    <w:p w14:paraId="5E324B54">
      <w:pPr>
        <w:spacing w:before="1" w:line="219" w:lineRule="auto"/>
        <w:ind w:left="592"/>
        <w:rPr>
          <w:rFonts w:ascii="宋体" w:hAnsi="宋体" w:eastAsia="宋体" w:cs="宋体"/>
          <w:sz w:val="28"/>
          <w:szCs w:val="28"/>
        </w:rPr>
      </w:pPr>
      <w:r>
        <w:rPr>
          <w:rFonts w:ascii="宋体" w:hAnsi="宋体" w:eastAsia="宋体" w:cs="宋体"/>
          <w:spacing w:val="-2"/>
          <w:sz w:val="28"/>
          <w:szCs w:val="28"/>
        </w:rPr>
        <w:t>（1）杀菌消毒处理（2</w:t>
      </w:r>
      <w:r>
        <w:rPr>
          <w:rFonts w:ascii="宋体" w:hAnsi="宋体" w:eastAsia="宋体" w:cs="宋体"/>
          <w:spacing w:val="-63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2"/>
          <w:sz w:val="28"/>
          <w:szCs w:val="28"/>
        </w:rPr>
        <w:t>遍）</w:t>
      </w:r>
    </w:p>
    <w:p w14:paraId="550F0D69">
      <w:pPr>
        <w:spacing w:before="228" w:line="219" w:lineRule="auto"/>
        <w:ind w:left="592"/>
        <w:rPr>
          <w:rFonts w:ascii="宋体" w:hAnsi="宋体" w:eastAsia="宋体" w:cs="宋体"/>
          <w:sz w:val="28"/>
          <w:szCs w:val="28"/>
        </w:rPr>
      </w:pPr>
      <w:r>
        <w:rPr>
          <w:rFonts w:ascii="宋体" w:hAnsi="宋体" w:eastAsia="宋体" w:cs="宋体"/>
          <w:spacing w:val="-2"/>
          <w:sz w:val="28"/>
          <w:szCs w:val="28"/>
        </w:rPr>
        <w:t>（2）杀菌剂与消毒剂</w:t>
      </w:r>
    </w:p>
    <w:p w14:paraId="5908C8A1">
      <w:pPr>
        <w:spacing w:before="227" w:line="218" w:lineRule="auto"/>
        <w:ind w:left="583"/>
        <w:rPr>
          <w:rFonts w:ascii="宋体" w:hAnsi="宋体" w:eastAsia="宋体" w:cs="宋体"/>
          <w:sz w:val="28"/>
          <w:szCs w:val="28"/>
        </w:rPr>
      </w:pPr>
      <w:r>
        <w:rPr>
          <w:rFonts w:ascii="宋体" w:hAnsi="宋体" w:eastAsia="宋体" w:cs="宋体"/>
          <w:spacing w:val="-1"/>
          <w:sz w:val="28"/>
          <w:szCs w:val="28"/>
        </w:rPr>
        <w:t>① 杀菌剂的选用必须为环保型产品，无毒无味；</w:t>
      </w:r>
    </w:p>
    <w:p w14:paraId="18BA7F8B">
      <w:pPr>
        <w:spacing w:before="227" w:line="296" w:lineRule="auto"/>
        <w:ind w:left="33" w:right="25" w:firstLine="548"/>
        <w:rPr>
          <w:rFonts w:ascii="宋体" w:hAnsi="宋体" w:eastAsia="宋体" w:cs="宋体"/>
          <w:sz w:val="28"/>
          <w:szCs w:val="28"/>
        </w:rPr>
      </w:pPr>
      <w:r>
        <w:rPr>
          <w:rFonts w:ascii="宋体" w:hAnsi="宋体" w:eastAsia="宋体" w:cs="宋体"/>
          <w:spacing w:val="-14"/>
          <w:sz w:val="28"/>
          <w:szCs w:val="28"/>
        </w:rPr>
        <w:t>②</w:t>
      </w:r>
      <w:r>
        <w:rPr>
          <w:rFonts w:ascii="宋体" w:hAnsi="宋体" w:eastAsia="宋体" w:cs="宋体"/>
          <w:spacing w:val="-48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14"/>
          <w:sz w:val="28"/>
          <w:szCs w:val="28"/>
        </w:rPr>
        <w:t>材</w:t>
      </w:r>
      <w:r>
        <w:rPr>
          <w:rFonts w:ascii="宋体" w:hAnsi="宋体" w:eastAsia="宋体" w:cs="宋体"/>
          <w:spacing w:val="-54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14"/>
          <w:sz w:val="28"/>
          <w:szCs w:val="28"/>
        </w:rPr>
        <w:t>质</w:t>
      </w:r>
      <w:r>
        <w:rPr>
          <w:rFonts w:ascii="宋体" w:hAnsi="宋体" w:eastAsia="宋体" w:cs="宋体"/>
          <w:spacing w:val="-54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14"/>
          <w:sz w:val="28"/>
          <w:szCs w:val="28"/>
        </w:rPr>
        <w:t>标</w:t>
      </w:r>
      <w:r>
        <w:rPr>
          <w:rFonts w:ascii="宋体" w:hAnsi="宋体" w:eastAsia="宋体" w:cs="宋体"/>
          <w:spacing w:val="-52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14"/>
          <w:sz w:val="28"/>
          <w:szCs w:val="28"/>
        </w:rPr>
        <w:t>准</w:t>
      </w:r>
      <w:r>
        <w:rPr>
          <w:rFonts w:ascii="宋体" w:hAnsi="宋体" w:eastAsia="宋体" w:cs="宋体"/>
          <w:spacing w:val="-53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14"/>
          <w:sz w:val="28"/>
          <w:szCs w:val="28"/>
        </w:rPr>
        <w:t>应</w:t>
      </w:r>
      <w:r>
        <w:rPr>
          <w:rFonts w:ascii="宋体" w:hAnsi="宋体" w:eastAsia="宋体" w:cs="宋体"/>
          <w:spacing w:val="-52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14"/>
          <w:sz w:val="28"/>
          <w:szCs w:val="28"/>
        </w:rPr>
        <w:t>符</w:t>
      </w:r>
      <w:r>
        <w:rPr>
          <w:rFonts w:ascii="宋体" w:hAnsi="宋体" w:eastAsia="宋体" w:cs="宋体"/>
          <w:spacing w:val="-54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14"/>
          <w:sz w:val="28"/>
          <w:szCs w:val="28"/>
        </w:rPr>
        <w:t>合</w:t>
      </w:r>
      <w:r>
        <w:rPr>
          <w:rFonts w:ascii="宋体" w:hAnsi="宋体" w:eastAsia="宋体" w:cs="宋体"/>
          <w:spacing w:val="-65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14"/>
          <w:sz w:val="28"/>
          <w:szCs w:val="28"/>
        </w:rPr>
        <w:t>《 古</w:t>
      </w:r>
      <w:r>
        <w:rPr>
          <w:rFonts w:ascii="宋体" w:hAnsi="宋体" w:eastAsia="宋体" w:cs="宋体"/>
          <w:spacing w:val="-55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14"/>
          <w:sz w:val="28"/>
          <w:szCs w:val="28"/>
        </w:rPr>
        <w:t>树</w:t>
      </w:r>
      <w:r>
        <w:rPr>
          <w:rFonts w:ascii="宋体" w:hAnsi="宋体" w:eastAsia="宋体" w:cs="宋体"/>
          <w:spacing w:val="-52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14"/>
          <w:sz w:val="28"/>
          <w:szCs w:val="28"/>
        </w:rPr>
        <w:t>名</w:t>
      </w:r>
      <w:r>
        <w:rPr>
          <w:rFonts w:ascii="宋体" w:hAnsi="宋体" w:eastAsia="宋体" w:cs="宋体"/>
          <w:spacing w:val="-53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14"/>
          <w:sz w:val="28"/>
          <w:szCs w:val="28"/>
        </w:rPr>
        <w:t>木</w:t>
      </w:r>
      <w:r>
        <w:rPr>
          <w:rFonts w:ascii="宋体" w:hAnsi="宋体" w:eastAsia="宋体" w:cs="宋体"/>
          <w:spacing w:val="-52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14"/>
          <w:sz w:val="28"/>
          <w:szCs w:val="28"/>
        </w:rPr>
        <w:t>保</w:t>
      </w:r>
      <w:r>
        <w:rPr>
          <w:rFonts w:ascii="宋体" w:hAnsi="宋体" w:eastAsia="宋体" w:cs="宋体"/>
          <w:spacing w:val="-53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14"/>
          <w:sz w:val="28"/>
          <w:szCs w:val="28"/>
        </w:rPr>
        <w:t>护</w:t>
      </w:r>
      <w:r>
        <w:rPr>
          <w:rFonts w:ascii="宋体" w:hAnsi="宋体" w:eastAsia="宋体" w:cs="宋体"/>
          <w:spacing w:val="-48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14"/>
          <w:sz w:val="28"/>
          <w:szCs w:val="28"/>
        </w:rPr>
        <w:t>复</w:t>
      </w:r>
      <w:r>
        <w:rPr>
          <w:rFonts w:ascii="宋体" w:hAnsi="宋体" w:eastAsia="宋体" w:cs="宋体"/>
          <w:spacing w:val="-54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14"/>
          <w:sz w:val="28"/>
          <w:szCs w:val="28"/>
        </w:rPr>
        <w:t>壮</w:t>
      </w:r>
      <w:r>
        <w:rPr>
          <w:rFonts w:ascii="宋体" w:hAnsi="宋体" w:eastAsia="宋体" w:cs="宋体"/>
          <w:spacing w:val="-54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14"/>
          <w:sz w:val="28"/>
          <w:szCs w:val="28"/>
        </w:rPr>
        <w:t>技</w:t>
      </w:r>
      <w:r>
        <w:rPr>
          <w:rFonts w:ascii="宋体" w:hAnsi="宋体" w:eastAsia="宋体" w:cs="宋体"/>
          <w:spacing w:val="-53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14"/>
          <w:sz w:val="28"/>
          <w:szCs w:val="28"/>
        </w:rPr>
        <w:t>术</w:t>
      </w:r>
      <w:r>
        <w:rPr>
          <w:rFonts w:ascii="宋体" w:hAnsi="宋体" w:eastAsia="宋体" w:cs="宋体"/>
          <w:spacing w:val="-54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14"/>
          <w:sz w:val="28"/>
          <w:szCs w:val="28"/>
        </w:rPr>
        <w:t>规</w:t>
      </w:r>
      <w:r>
        <w:rPr>
          <w:rFonts w:ascii="宋体" w:hAnsi="宋体" w:eastAsia="宋体" w:cs="宋体"/>
          <w:spacing w:val="-53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14"/>
          <w:sz w:val="28"/>
          <w:szCs w:val="28"/>
        </w:rPr>
        <w:t>程</w:t>
      </w:r>
      <w:r>
        <w:rPr>
          <w:rFonts w:ascii="宋体" w:hAnsi="宋体" w:eastAsia="宋体" w:cs="宋体"/>
          <w:spacing w:val="-39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14"/>
          <w:sz w:val="28"/>
          <w:szCs w:val="28"/>
        </w:rPr>
        <w:t>》</w:t>
      </w:r>
      <w:r>
        <w:rPr>
          <w:rFonts w:ascii="宋体" w:hAnsi="宋体" w:eastAsia="宋体" w:cs="宋体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2"/>
          <w:sz w:val="28"/>
          <w:szCs w:val="28"/>
        </w:rPr>
        <w:t>（DB11/T632—2025）A.3</w:t>
      </w:r>
      <w:r>
        <w:rPr>
          <w:rFonts w:ascii="宋体" w:hAnsi="宋体" w:eastAsia="宋体" w:cs="宋体"/>
          <w:spacing w:val="-38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2"/>
          <w:sz w:val="28"/>
          <w:szCs w:val="28"/>
        </w:rPr>
        <w:t>的有关规</w:t>
      </w:r>
      <w:r>
        <w:rPr>
          <w:rFonts w:ascii="宋体" w:hAnsi="宋体" w:eastAsia="宋体" w:cs="宋体"/>
          <w:spacing w:val="-3"/>
          <w:sz w:val="28"/>
          <w:szCs w:val="28"/>
        </w:rPr>
        <w:t>定。</w:t>
      </w:r>
    </w:p>
    <w:p w14:paraId="73AED3A9">
      <w:pPr>
        <w:spacing w:before="225" w:line="369" w:lineRule="auto"/>
        <w:ind w:left="28" w:right="13" w:firstLine="561"/>
        <w:jc w:val="both"/>
        <w:rPr>
          <w:rFonts w:ascii="宋体" w:hAnsi="宋体" w:eastAsia="宋体" w:cs="宋体"/>
          <w:sz w:val="28"/>
          <w:szCs w:val="28"/>
        </w:rPr>
      </w:pPr>
      <w:r>
        <w:rPr>
          <w:rFonts w:ascii="宋体" w:hAnsi="宋体" w:eastAsia="宋体" w:cs="宋体"/>
          <w:spacing w:val="6"/>
          <w:sz w:val="28"/>
          <w:szCs w:val="28"/>
        </w:rPr>
        <w:t>3.树干防腐：待杀菌剂风干后，最后涂刷或高压喷施防腐剂进</w:t>
      </w:r>
      <w:r>
        <w:rPr>
          <w:rFonts w:ascii="宋体" w:hAnsi="宋体" w:eastAsia="宋体" w:cs="宋体"/>
          <w:spacing w:val="1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5"/>
          <w:sz w:val="28"/>
          <w:szCs w:val="28"/>
        </w:rPr>
        <w:t>行防腐处理，为保障优良的防腐效果，防腐处</w:t>
      </w:r>
      <w:r>
        <w:rPr>
          <w:rFonts w:ascii="宋体" w:hAnsi="宋体" w:eastAsia="宋体" w:cs="宋体"/>
          <w:spacing w:val="4"/>
          <w:sz w:val="28"/>
          <w:szCs w:val="28"/>
        </w:rPr>
        <w:t>理进行</w:t>
      </w:r>
      <w:r>
        <w:rPr>
          <w:rFonts w:ascii="宋体" w:hAnsi="宋体" w:eastAsia="宋体" w:cs="宋体"/>
          <w:spacing w:val="-49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4"/>
          <w:sz w:val="28"/>
          <w:szCs w:val="28"/>
        </w:rPr>
        <w:t>3</w:t>
      </w:r>
      <w:r>
        <w:rPr>
          <w:rFonts w:ascii="宋体" w:hAnsi="宋体" w:eastAsia="宋体" w:cs="宋体"/>
          <w:spacing w:val="-56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4"/>
          <w:sz w:val="28"/>
          <w:szCs w:val="28"/>
        </w:rPr>
        <w:t>遍。腐朽处</w:t>
      </w:r>
      <w:r>
        <w:rPr>
          <w:rFonts w:ascii="宋体" w:hAnsi="宋体" w:eastAsia="宋体" w:cs="宋体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6"/>
          <w:sz w:val="28"/>
          <w:szCs w:val="28"/>
        </w:rPr>
        <w:t>理后的色泽要均匀透亮，不能颜色过深过浓，尽量要与树体</w:t>
      </w:r>
      <w:r>
        <w:rPr>
          <w:rFonts w:ascii="宋体" w:hAnsi="宋体" w:eastAsia="宋体" w:cs="宋体"/>
          <w:spacing w:val="5"/>
          <w:sz w:val="28"/>
          <w:szCs w:val="28"/>
        </w:rPr>
        <w:t>本体颜</w:t>
      </w:r>
      <w:r>
        <w:rPr>
          <w:rFonts w:ascii="宋体" w:hAnsi="宋体" w:eastAsia="宋体" w:cs="宋体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4"/>
          <w:sz w:val="28"/>
          <w:szCs w:val="28"/>
        </w:rPr>
        <w:t>色接近。</w:t>
      </w:r>
    </w:p>
    <w:p w14:paraId="03EF104C">
      <w:pPr>
        <w:spacing w:line="219" w:lineRule="auto"/>
        <w:ind w:left="584"/>
        <w:rPr>
          <w:rFonts w:ascii="宋体" w:hAnsi="宋体" w:eastAsia="宋体" w:cs="宋体"/>
          <w:sz w:val="28"/>
          <w:szCs w:val="28"/>
        </w:rPr>
      </w:pPr>
      <w:r>
        <w:rPr>
          <w:rFonts w:ascii="宋体" w:hAnsi="宋体" w:eastAsia="宋体" w:cs="宋体"/>
          <w:spacing w:val="-2"/>
          <w:sz w:val="28"/>
          <w:szCs w:val="28"/>
        </w:rPr>
        <w:t>树体修护专用防腐剂</w:t>
      </w:r>
    </w:p>
    <w:p w14:paraId="042F0D48">
      <w:pPr>
        <w:spacing w:before="231" w:line="294" w:lineRule="auto"/>
        <w:ind w:left="28" w:right="13" w:firstLine="554"/>
        <w:rPr>
          <w:rFonts w:ascii="宋体" w:hAnsi="宋体" w:eastAsia="宋体" w:cs="宋体"/>
          <w:sz w:val="28"/>
          <w:szCs w:val="28"/>
        </w:rPr>
      </w:pPr>
      <w:r>
        <w:rPr>
          <w:rFonts w:ascii="宋体" w:hAnsi="宋体" w:eastAsia="宋体" w:cs="宋体"/>
          <w:spacing w:val="1"/>
          <w:sz w:val="28"/>
          <w:szCs w:val="28"/>
        </w:rPr>
        <w:t>① 防腐剂的选用必须为纯天然植物提取的绿色环保型产品，如</w:t>
      </w:r>
      <w:r>
        <w:rPr>
          <w:rFonts w:ascii="宋体" w:hAnsi="宋体" w:eastAsia="宋体" w:cs="宋体"/>
          <w:spacing w:val="8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3"/>
          <w:sz w:val="28"/>
          <w:szCs w:val="28"/>
        </w:rPr>
        <w:t>纯熟桐油；</w:t>
      </w:r>
    </w:p>
    <w:p w14:paraId="029DFBDC">
      <w:pPr>
        <w:spacing w:before="225" w:line="218" w:lineRule="auto"/>
        <w:jc w:val="right"/>
        <w:rPr>
          <w:rFonts w:ascii="宋体" w:hAnsi="宋体" w:eastAsia="宋体" w:cs="宋体"/>
          <w:sz w:val="28"/>
          <w:szCs w:val="28"/>
        </w:rPr>
      </w:pPr>
      <w:r>
        <w:rPr>
          <w:rFonts w:ascii="宋体" w:hAnsi="宋体" w:eastAsia="宋体" w:cs="宋体"/>
          <w:spacing w:val="-14"/>
          <w:sz w:val="28"/>
          <w:szCs w:val="28"/>
        </w:rPr>
        <w:t>②</w:t>
      </w:r>
      <w:r>
        <w:rPr>
          <w:rFonts w:ascii="宋体" w:hAnsi="宋体" w:eastAsia="宋体" w:cs="宋体"/>
          <w:spacing w:val="-48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14"/>
          <w:sz w:val="28"/>
          <w:szCs w:val="28"/>
        </w:rPr>
        <w:t>材</w:t>
      </w:r>
      <w:r>
        <w:rPr>
          <w:rFonts w:ascii="宋体" w:hAnsi="宋体" w:eastAsia="宋体" w:cs="宋体"/>
          <w:spacing w:val="-54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14"/>
          <w:sz w:val="28"/>
          <w:szCs w:val="28"/>
        </w:rPr>
        <w:t>质</w:t>
      </w:r>
      <w:r>
        <w:rPr>
          <w:rFonts w:ascii="宋体" w:hAnsi="宋体" w:eastAsia="宋体" w:cs="宋体"/>
          <w:spacing w:val="-54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14"/>
          <w:sz w:val="28"/>
          <w:szCs w:val="28"/>
        </w:rPr>
        <w:t>标</w:t>
      </w:r>
      <w:r>
        <w:rPr>
          <w:rFonts w:ascii="宋体" w:hAnsi="宋体" w:eastAsia="宋体" w:cs="宋体"/>
          <w:spacing w:val="-52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14"/>
          <w:sz w:val="28"/>
          <w:szCs w:val="28"/>
        </w:rPr>
        <w:t>准</w:t>
      </w:r>
      <w:r>
        <w:rPr>
          <w:rFonts w:ascii="宋体" w:hAnsi="宋体" w:eastAsia="宋体" w:cs="宋体"/>
          <w:spacing w:val="-53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14"/>
          <w:sz w:val="28"/>
          <w:szCs w:val="28"/>
        </w:rPr>
        <w:t>应</w:t>
      </w:r>
      <w:r>
        <w:rPr>
          <w:rFonts w:ascii="宋体" w:hAnsi="宋体" w:eastAsia="宋体" w:cs="宋体"/>
          <w:spacing w:val="-52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14"/>
          <w:sz w:val="28"/>
          <w:szCs w:val="28"/>
        </w:rPr>
        <w:t>符</w:t>
      </w:r>
      <w:r>
        <w:rPr>
          <w:rFonts w:ascii="宋体" w:hAnsi="宋体" w:eastAsia="宋体" w:cs="宋体"/>
          <w:spacing w:val="-54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14"/>
          <w:sz w:val="28"/>
          <w:szCs w:val="28"/>
        </w:rPr>
        <w:t>合</w:t>
      </w:r>
      <w:r>
        <w:rPr>
          <w:rFonts w:ascii="宋体" w:hAnsi="宋体" w:eastAsia="宋体" w:cs="宋体"/>
          <w:spacing w:val="-65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14"/>
          <w:sz w:val="28"/>
          <w:szCs w:val="28"/>
        </w:rPr>
        <w:t>《 古</w:t>
      </w:r>
      <w:r>
        <w:rPr>
          <w:rFonts w:ascii="宋体" w:hAnsi="宋体" w:eastAsia="宋体" w:cs="宋体"/>
          <w:spacing w:val="-55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14"/>
          <w:sz w:val="28"/>
          <w:szCs w:val="28"/>
        </w:rPr>
        <w:t>树</w:t>
      </w:r>
      <w:r>
        <w:rPr>
          <w:rFonts w:ascii="宋体" w:hAnsi="宋体" w:eastAsia="宋体" w:cs="宋体"/>
          <w:spacing w:val="-52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14"/>
          <w:sz w:val="28"/>
          <w:szCs w:val="28"/>
        </w:rPr>
        <w:t>名</w:t>
      </w:r>
      <w:r>
        <w:rPr>
          <w:rFonts w:ascii="宋体" w:hAnsi="宋体" w:eastAsia="宋体" w:cs="宋体"/>
          <w:spacing w:val="-53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14"/>
          <w:sz w:val="28"/>
          <w:szCs w:val="28"/>
        </w:rPr>
        <w:t>木</w:t>
      </w:r>
      <w:r>
        <w:rPr>
          <w:rFonts w:ascii="宋体" w:hAnsi="宋体" w:eastAsia="宋体" w:cs="宋体"/>
          <w:spacing w:val="-52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14"/>
          <w:sz w:val="28"/>
          <w:szCs w:val="28"/>
        </w:rPr>
        <w:t>保</w:t>
      </w:r>
      <w:r>
        <w:rPr>
          <w:rFonts w:ascii="宋体" w:hAnsi="宋体" w:eastAsia="宋体" w:cs="宋体"/>
          <w:spacing w:val="-53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14"/>
          <w:sz w:val="28"/>
          <w:szCs w:val="28"/>
        </w:rPr>
        <w:t>护</w:t>
      </w:r>
      <w:r>
        <w:rPr>
          <w:rFonts w:ascii="宋体" w:hAnsi="宋体" w:eastAsia="宋体" w:cs="宋体"/>
          <w:spacing w:val="-48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14"/>
          <w:sz w:val="28"/>
          <w:szCs w:val="28"/>
        </w:rPr>
        <w:t>复</w:t>
      </w:r>
      <w:r>
        <w:rPr>
          <w:rFonts w:ascii="宋体" w:hAnsi="宋体" w:eastAsia="宋体" w:cs="宋体"/>
          <w:spacing w:val="-54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14"/>
          <w:sz w:val="28"/>
          <w:szCs w:val="28"/>
        </w:rPr>
        <w:t>壮</w:t>
      </w:r>
      <w:r>
        <w:rPr>
          <w:rFonts w:ascii="宋体" w:hAnsi="宋体" w:eastAsia="宋体" w:cs="宋体"/>
          <w:spacing w:val="-54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14"/>
          <w:sz w:val="28"/>
          <w:szCs w:val="28"/>
        </w:rPr>
        <w:t>技</w:t>
      </w:r>
      <w:r>
        <w:rPr>
          <w:rFonts w:ascii="宋体" w:hAnsi="宋体" w:eastAsia="宋体" w:cs="宋体"/>
          <w:spacing w:val="-53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14"/>
          <w:sz w:val="28"/>
          <w:szCs w:val="28"/>
        </w:rPr>
        <w:t>术</w:t>
      </w:r>
      <w:r>
        <w:rPr>
          <w:rFonts w:ascii="宋体" w:hAnsi="宋体" w:eastAsia="宋体" w:cs="宋体"/>
          <w:spacing w:val="-54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14"/>
          <w:sz w:val="28"/>
          <w:szCs w:val="28"/>
        </w:rPr>
        <w:t>规</w:t>
      </w:r>
      <w:r>
        <w:rPr>
          <w:rFonts w:ascii="宋体" w:hAnsi="宋体" w:eastAsia="宋体" w:cs="宋体"/>
          <w:spacing w:val="-53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14"/>
          <w:sz w:val="28"/>
          <w:szCs w:val="28"/>
        </w:rPr>
        <w:t>程</w:t>
      </w:r>
      <w:r>
        <w:rPr>
          <w:rFonts w:ascii="宋体" w:hAnsi="宋体" w:eastAsia="宋体" w:cs="宋体"/>
          <w:spacing w:val="-39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14"/>
          <w:sz w:val="28"/>
          <w:szCs w:val="28"/>
        </w:rPr>
        <w:t>》</w:t>
      </w:r>
    </w:p>
    <w:p w14:paraId="57A382B2">
      <w:pPr>
        <w:spacing w:line="218" w:lineRule="auto"/>
        <w:rPr>
          <w:rFonts w:ascii="宋体" w:hAnsi="宋体" w:eastAsia="宋体" w:cs="宋体"/>
          <w:sz w:val="28"/>
          <w:szCs w:val="28"/>
        </w:rPr>
        <w:sectPr>
          <w:footerReference r:id="rId30" w:type="default"/>
          <w:pgSz w:w="11906" w:h="16839"/>
          <w:pgMar w:top="1431" w:right="1785" w:bottom="1151" w:left="1785" w:header="0" w:footer="989" w:gutter="0"/>
          <w:cols w:space="720" w:num="1"/>
        </w:sectPr>
      </w:pPr>
    </w:p>
    <w:p w14:paraId="7AA755B3">
      <w:pPr>
        <w:spacing w:before="216" w:line="221" w:lineRule="auto"/>
        <w:ind w:left="33"/>
        <w:rPr>
          <w:rFonts w:ascii="宋体" w:hAnsi="宋体" w:eastAsia="宋体" w:cs="宋体"/>
          <w:sz w:val="28"/>
          <w:szCs w:val="28"/>
        </w:rPr>
      </w:pPr>
      <w:r>
        <w:rPr>
          <w:rFonts w:ascii="宋体" w:hAnsi="宋体" w:eastAsia="宋体" w:cs="宋体"/>
          <w:spacing w:val="-1"/>
          <w:sz w:val="28"/>
          <w:szCs w:val="28"/>
        </w:rPr>
        <w:t>（DB11/T632—2025）的有关规定。</w:t>
      </w:r>
    </w:p>
    <w:p w14:paraId="2BFA2AB9">
      <w:pPr>
        <w:spacing w:before="224" w:line="220" w:lineRule="auto"/>
        <w:ind w:left="583"/>
        <w:rPr>
          <w:rFonts w:ascii="宋体" w:hAnsi="宋体" w:eastAsia="宋体" w:cs="宋体"/>
          <w:sz w:val="28"/>
          <w:szCs w:val="28"/>
        </w:rPr>
      </w:pPr>
      <w:r>
        <w:rPr>
          <w:rFonts w:ascii="宋体" w:hAnsi="宋体" w:eastAsia="宋体" w:cs="宋体"/>
          <w:spacing w:val="-1"/>
          <w:sz w:val="28"/>
          <w:szCs w:val="28"/>
        </w:rPr>
        <w:t>4.中空部位仿真修补：</w:t>
      </w:r>
    </w:p>
    <w:p w14:paraId="0613BFD4">
      <w:pPr>
        <w:spacing w:before="225" w:line="220" w:lineRule="auto"/>
        <w:ind w:left="592"/>
        <w:rPr>
          <w:rFonts w:ascii="宋体" w:hAnsi="宋体" w:eastAsia="宋体" w:cs="宋体"/>
          <w:sz w:val="28"/>
          <w:szCs w:val="28"/>
        </w:rPr>
      </w:pPr>
      <w:r>
        <w:rPr>
          <w:rFonts w:ascii="宋体" w:hAnsi="宋体" w:eastAsia="宋体" w:cs="宋体"/>
          <w:spacing w:val="-2"/>
          <w:sz w:val="28"/>
          <w:szCs w:val="28"/>
        </w:rPr>
        <w:t>（1）钢筋龙骨造型与安装；</w:t>
      </w:r>
    </w:p>
    <w:p w14:paraId="21B3A43C">
      <w:pPr>
        <w:spacing w:before="227" w:line="220" w:lineRule="auto"/>
        <w:ind w:left="592"/>
        <w:rPr>
          <w:rFonts w:ascii="宋体" w:hAnsi="宋体" w:eastAsia="宋体" w:cs="宋体"/>
          <w:sz w:val="28"/>
          <w:szCs w:val="28"/>
        </w:rPr>
      </w:pPr>
      <w:r>
        <w:rPr>
          <w:rFonts w:ascii="宋体" w:hAnsi="宋体" w:eastAsia="宋体" w:cs="宋体"/>
          <w:spacing w:val="-2"/>
          <w:sz w:val="28"/>
          <w:szCs w:val="28"/>
        </w:rPr>
        <w:t>（2）安装通气通风管；</w:t>
      </w:r>
    </w:p>
    <w:p w14:paraId="239CF04B">
      <w:pPr>
        <w:spacing w:before="226" w:line="220" w:lineRule="auto"/>
        <w:ind w:left="592"/>
        <w:rPr>
          <w:rFonts w:ascii="宋体" w:hAnsi="宋体" w:eastAsia="宋体" w:cs="宋体"/>
          <w:sz w:val="28"/>
          <w:szCs w:val="28"/>
        </w:rPr>
      </w:pPr>
      <w:r>
        <w:rPr>
          <w:rFonts w:ascii="宋体" w:hAnsi="宋体" w:eastAsia="宋体" w:cs="宋体"/>
          <w:spacing w:val="-2"/>
          <w:sz w:val="28"/>
          <w:szCs w:val="28"/>
        </w:rPr>
        <w:t>（3）龙骨植皮修复树体；</w:t>
      </w:r>
    </w:p>
    <w:p w14:paraId="4D238680">
      <w:pPr>
        <w:spacing w:before="225" w:line="220" w:lineRule="auto"/>
        <w:ind w:left="592"/>
        <w:rPr>
          <w:rFonts w:ascii="宋体" w:hAnsi="宋体" w:eastAsia="宋体" w:cs="宋体"/>
          <w:sz w:val="28"/>
          <w:szCs w:val="28"/>
        </w:rPr>
      </w:pPr>
      <w:r>
        <w:rPr>
          <w:rFonts w:ascii="宋体" w:hAnsi="宋体" w:eastAsia="宋体" w:cs="宋体"/>
          <w:spacing w:val="-2"/>
          <w:sz w:val="28"/>
          <w:szCs w:val="28"/>
        </w:rPr>
        <w:t>（4）加固层初纹理仿真制作；</w:t>
      </w:r>
    </w:p>
    <w:p w14:paraId="0F18D8D1">
      <w:pPr>
        <w:spacing w:before="228" w:line="220" w:lineRule="auto"/>
        <w:ind w:left="592"/>
        <w:rPr>
          <w:rFonts w:ascii="宋体" w:hAnsi="宋体" w:eastAsia="宋体" w:cs="宋体"/>
          <w:sz w:val="28"/>
          <w:szCs w:val="28"/>
        </w:rPr>
      </w:pPr>
      <w:r>
        <w:rPr>
          <w:rFonts w:ascii="宋体" w:hAnsi="宋体" w:eastAsia="宋体" w:cs="宋体"/>
          <w:spacing w:val="-2"/>
          <w:sz w:val="28"/>
          <w:szCs w:val="28"/>
        </w:rPr>
        <w:t>（5）基础底涂抹仿真塑性专用泥；</w:t>
      </w:r>
    </w:p>
    <w:p w14:paraId="48AF54CA">
      <w:pPr>
        <w:spacing w:before="226" w:line="220" w:lineRule="auto"/>
        <w:ind w:left="592"/>
        <w:rPr>
          <w:rFonts w:ascii="宋体" w:hAnsi="宋体" w:eastAsia="宋体" w:cs="宋体"/>
          <w:sz w:val="28"/>
          <w:szCs w:val="28"/>
        </w:rPr>
      </w:pPr>
      <w:r>
        <w:rPr>
          <w:rFonts w:ascii="宋体" w:hAnsi="宋体" w:eastAsia="宋体" w:cs="宋体"/>
          <w:spacing w:val="-2"/>
          <w:sz w:val="28"/>
          <w:szCs w:val="28"/>
        </w:rPr>
        <w:t>（6）生态仿真细化制作；</w:t>
      </w:r>
    </w:p>
    <w:p w14:paraId="09A92CE7">
      <w:pPr>
        <w:spacing w:before="225" w:line="220" w:lineRule="auto"/>
        <w:ind w:left="592"/>
        <w:rPr>
          <w:rFonts w:ascii="宋体" w:hAnsi="宋体" w:eastAsia="宋体" w:cs="宋体"/>
          <w:sz w:val="28"/>
          <w:szCs w:val="28"/>
        </w:rPr>
      </w:pPr>
      <w:r>
        <w:rPr>
          <w:rFonts w:ascii="宋体" w:hAnsi="宋体" w:eastAsia="宋体" w:cs="宋体"/>
          <w:spacing w:val="-2"/>
          <w:sz w:val="28"/>
          <w:szCs w:val="28"/>
        </w:rPr>
        <w:t>（7）整体仿真艺术效果做旧处理；</w:t>
      </w:r>
    </w:p>
    <w:p w14:paraId="3046AB3A">
      <w:pPr>
        <w:spacing w:before="228" w:line="221" w:lineRule="auto"/>
        <w:ind w:left="592"/>
        <w:rPr>
          <w:rFonts w:ascii="宋体" w:hAnsi="宋体" w:eastAsia="宋体" w:cs="宋体"/>
          <w:sz w:val="28"/>
          <w:szCs w:val="28"/>
        </w:rPr>
      </w:pPr>
      <w:r>
        <w:rPr>
          <w:rFonts w:ascii="宋体" w:hAnsi="宋体" w:eastAsia="宋体" w:cs="宋体"/>
          <w:spacing w:val="-2"/>
          <w:sz w:val="28"/>
          <w:szCs w:val="28"/>
        </w:rPr>
        <w:t>（8）场地清理与恢复。</w:t>
      </w:r>
    </w:p>
    <w:p w14:paraId="61E8C1C1">
      <w:pPr>
        <w:spacing w:before="225" w:line="369" w:lineRule="auto"/>
        <w:ind w:left="23" w:right="52" w:firstLine="559"/>
        <w:jc w:val="both"/>
        <w:rPr>
          <w:rFonts w:ascii="宋体" w:hAnsi="宋体" w:eastAsia="宋体" w:cs="宋体"/>
          <w:sz w:val="28"/>
          <w:szCs w:val="28"/>
        </w:rPr>
      </w:pPr>
      <w:r>
        <w:rPr>
          <w:rFonts w:ascii="宋体" w:hAnsi="宋体" w:eastAsia="宋体" w:cs="宋体"/>
          <w:spacing w:val="6"/>
          <w:sz w:val="28"/>
          <w:szCs w:val="28"/>
        </w:rPr>
        <w:t>对树干中空部位进行仿真修补，防止树干部位腐朽蔓延，阻碍</w:t>
      </w:r>
      <w:r>
        <w:rPr>
          <w:rFonts w:ascii="宋体" w:hAnsi="宋体" w:eastAsia="宋体" w:cs="宋体"/>
          <w:spacing w:val="14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6"/>
          <w:sz w:val="28"/>
          <w:szCs w:val="28"/>
        </w:rPr>
        <w:t>病虫害滋生，树干修补面积应根据立地条件以及保护情况进行现场</w:t>
      </w:r>
      <w:r>
        <w:rPr>
          <w:rFonts w:ascii="宋体" w:hAnsi="宋体" w:eastAsia="宋体" w:cs="宋体"/>
          <w:spacing w:val="1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6"/>
          <w:sz w:val="28"/>
          <w:szCs w:val="28"/>
        </w:rPr>
        <w:t>研判。为保障良好的景观效果，依据古树的形态特征，对树干中空</w:t>
      </w:r>
      <w:r>
        <w:rPr>
          <w:rFonts w:ascii="宋体" w:hAnsi="宋体" w:eastAsia="宋体" w:cs="宋体"/>
          <w:spacing w:val="1"/>
          <w:sz w:val="28"/>
          <w:szCs w:val="28"/>
        </w:rPr>
        <w:t xml:space="preserve"> </w:t>
      </w:r>
      <w:r>
        <w:rPr>
          <w:rFonts w:ascii="宋体" w:hAnsi="宋体" w:eastAsia="宋体" w:cs="宋体"/>
          <w:sz w:val="28"/>
          <w:szCs w:val="28"/>
        </w:rPr>
        <w:t>部位腐朽进行仿真艺术修补处理，确保与周</w:t>
      </w:r>
      <w:r>
        <w:rPr>
          <w:rFonts w:ascii="宋体" w:hAnsi="宋体" w:eastAsia="宋体" w:cs="宋体"/>
          <w:spacing w:val="-1"/>
          <w:sz w:val="28"/>
          <w:szCs w:val="28"/>
        </w:rPr>
        <w:t>边的干皮融合为一体。</w:t>
      </w:r>
    </w:p>
    <w:p w14:paraId="25C04FB2">
      <w:pPr>
        <w:spacing w:before="1" w:line="369" w:lineRule="auto"/>
        <w:ind w:left="26" w:right="52" w:firstLine="565"/>
        <w:rPr>
          <w:rFonts w:ascii="宋体" w:hAnsi="宋体" w:eastAsia="宋体" w:cs="宋体"/>
          <w:sz w:val="28"/>
          <w:szCs w:val="28"/>
        </w:rPr>
      </w:pPr>
      <w:r>
        <w:rPr>
          <w:rFonts w:ascii="宋体" w:hAnsi="宋体" w:eastAsia="宋体" w:cs="宋体"/>
          <w:spacing w:val="6"/>
          <w:sz w:val="28"/>
          <w:szCs w:val="28"/>
        </w:rPr>
        <w:t>高空作业时注意对操作人员、古树本体及周围游人生命财产的</w:t>
      </w:r>
      <w:r>
        <w:rPr>
          <w:rFonts w:ascii="宋体" w:hAnsi="宋体" w:eastAsia="宋体" w:cs="宋体"/>
          <w:spacing w:val="5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1"/>
          <w:sz w:val="28"/>
          <w:szCs w:val="28"/>
        </w:rPr>
        <w:t>保护，设置施工场地范围，摆放安全警示标牌。</w:t>
      </w:r>
    </w:p>
    <w:p w14:paraId="1167EA6D">
      <w:pPr>
        <w:spacing w:before="2" w:line="219" w:lineRule="auto"/>
        <w:ind w:left="23"/>
        <w:outlineLvl w:val="1"/>
        <w:rPr>
          <w:rFonts w:ascii="宋体" w:hAnsi="宋体" w:eastAsia="宋体" w:cs="宋体"/>
          <w:sz w:val="28"/>
          <w:szCs w:val="28"/>
        </w:rPr>
      </w:pPr>
      <w:bookmarkStart w:id="76" w:name="_Toc22325"/>
      <w:bookmarkStart w:id="77" w:name="_Toc25879"/>
      <w:bookmarkStart w:id="78" w:name="_Toc4170"/>
      <w:r>
        <w:rPr>
          <w:rFonts w:ascii="宋体" w:hAnsi="宋体" w:eastAsia="宋体" w:cs="宋体"/>
          <w:b/>
          <w:bCs/>
          <w:spacing w:val="-5"/>
          <w:sz w:val="28"/>
          <w:szCs w:val="28"/>
        </w:rPr>
        <w:t>4.4</w:t>
      </w:r>
      <w:r>
        <w:rPr>
          <w:rFonts w:ascii="宋体" w:hAnsi="宋体" w:eastAsia="宋体" w:cs="宋体"/>
          <w:spacing w:val="-61"/>
          <w:sz w:val="28"/>
          <w:szCs w:val="28"/>
        </w:rPr>
        <w:t xml:space="preserve"> </w:t>
      </w:r>
      <w:r>
        <w:rPr>
          <w:rFonts w:ascii="宋体" w:hAnsi="宋体" w:eastAsia="宋体" w:cs="宋体"/>
          <w:b/>
          <w:bCs/>
          <w:spacing w:val="-5"/>
          <w:sz w:val="28"/>
          <w:szCs w:val="28"/>
        </w:rPr>
        <w:t>树洞修护</w:t>
      </w:r>
      <w:bookmarkEnd w:id="76"/>
      <w:bookmarkEnd w:id="77"/>
      <w:bookmarkEnd w:id="78"/>
    </w:p>
    <w:p w14:paraId="2AB30AF4">
      <w:pPr>
        <w:spacing w:before="226" w:line="369" w:lineRule="auto"/>
        <w:ind w:left="23" w:firstLine="581"/>
        <w:jc w:val="both"/>
        <w:rPr>
          <w:rFonts w:ascii="宋体" w:hAnsi="宋体" w:eastAsia="宋体" w:cs="宋体"/>
          <w:sz w:val="28"/>
          <w:szCs w:val="28"/>
        </w:rPr>
      </w:pPr>
      <w:r>
        <w:rPr>
          <w:rFonts w:ascii="宋体" w:hAnsi="宋体" w:eastAsia="宋体" w:cs="宋体"/>
          <w:spacing w:val="-3"/>
          <w:sz w:val="28"/>
          <w:szCs w:val="28"/>
        </w:rPr>
        <w:t>1.树洞清腐：本分项工作内容为保证古树的稳固性及树洞通透、</w:t>
      </w:r>
      <w:r>
        <w:rPr>
          <w:rFonts w:ascii="宋体" w:hAnsi="宋体" w:eastAsia="宋体" w:cs="宋体"/>
          <w:spacing w:val="13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6"/>
          <w:sz w:val="28"/>
          <w:szCs w:val="28"/>
        </w:rPr>
        <w:t>干燥，对树洞进行腐朽物清理去除。将严重腐朽的树体组织谨慎仔</w:t>
      </w:r>
      <w:r>
        <w:rPr>
          <w:rFonts w:ascii="宋体" w:hAnsi="宋体" w:eastAsia="宋体" w:cs="宋体"/>
          <w:spacing w:val="1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1"/>
          <w:sz w:val="28"/>
          <w:szCs w:val="28"/>
        </w:rPr>
        <w:t>细地清理、刮除干净，措施如下：</w:t>
      </w:r>
    </w:p>
    <w:p w14:paraId="3B363464">
      <w:pPr>
        <w:spacing w:before="2" w:line="219" w:lineRule="auto"/>
        <w:ind w:left="592"/>
        <w:rPr>
          <w:rFonts w:ascii="宋体" w:hAnsi="宋体" w:eastAsia="宋体" w:cs="宋体"/>
          <w:sz w:val="28"/>
          <w:szCs w:val="28"/>
        </w:rPr>
      </w:pPr>
      <w:r>
        <w:rPr>
          <w:rFonts w:ascii="宋体" w:hAnsi="宋体" w:eastAsia="宋体" w:cs="宋体"/>
          <w:spacing w:val="-2"/>
          <w:sz w:val="28"/>
          <w:szCs w:val="28"/>
        </w:rPr>
        <w:t>（1）树洞内外腐朽物清理</w:t>
      </w:r>
    </w:p>
    <w:p w14:paraId="073C4B79">
      <w:pPr>
        <w:spacing w:before="228" w:line="220" w:lineRule="auto"/>
        <w:ind w:left="592"/>
        <w:rPr>
          <w:rFonts w:ascii="宋体" w:hAnsi="宋体" w:eastAsia="宋体" w:cs="宋体"/>
          <w:sz w:val="28"/>
          <w:szCs w:val="28"/>
        </w:rPr>
      </w:pPr>
      <w:r>
        <w:rPr>
          <w:rFonts w:ascii="宋体" w:hAnsi="宋体" w:eastAsia="宋体" w:cs="宋体"/>
          <w:spacing w:val="-2"/>
          <w:sz w:val="28"/>
          <w:szCs w:val="28"/>
        </w:rPr>
        <w:t>（2）树洞内外腐朽面的清刮</w:t>
      </w:r>
    </w:p>
    <w:p w14:paraId="1052F40E">
      <w:pPr>
        <w:spacing w:before="225" w:line="220" w:lineRule="auto"/>
        <w:ind w:left="592"/>
        <w:rPr>
          <w:rFonts w:ascii="宋体" w:hAnsi="宋体" w:eastAsia="宋体" w:cs="宋体"/>
          <w:sz w:val="28"/>
          <w:szCs w:val="28"/>
        </w:rPr>
      </w:pPr>
      <w:r>
        <w:rPr>
          <w:rFonts w:ascii="宋体" w:hAnsi="宋体" w:eastAsia="宋体" w:cs="宋体"/>
          <w:spacing w:val="-2"/>
          <w:sz w:val="28"/>
          <w:szCs w:val="28"/>
        </w:rPr>
        <w:t>（3）树洞内外修护表面人工打磨</w:t>
      </w:r>
    </w:p>
    <w:p w14:paraId="7008DF2E">
      <w:pPr>
        <w:spacing w:before="226" w:line="220" w:lineRule="auto"/>
        <w:ind w:left="585"/>
        <w:rPr>
          <w:rFonts w:ascii="宋体" w:hAnsi="宋体" w:eastAsia="宋体" w:cs="宋体"/>
          <w:sz w:val="28"/>
          <w:szCs w:val="28"/>
        </w:rPr>
      </w:pPr>
      <w:r>
        <w:rPr>
          <w:rFonts w:ascii="宋体" w:hAnsi="宋体" w:eastAsia="宋体" w:cs="宋体"/>
          <w:spacing w:val="6"/>
          <w:sz w:val="28"/>
          <w:szCs w:val="28"/>
        </w:rPr>
        <w:t>技术要求：树体清腐要注意对活体的保护，尤其需要注意对树</w:t>
      </w:r>
    </w:p>
    <w:p w14:paraId="0547B200">
      <w:pPr>
        <w:spacing w:line="220" w:lineRule="auto"/>
        <w:rPr>
          <w:rFonts w:ascii="宋体" w:hAnsi="宋体" w:eastAsia="宋体" w:cs="宋体"/>
          <w:sz w:val="28"/>
          <w:szCs w:val="28"/>
        </w:rPr>
        <w:sectPr>
          <w:footerReference r:id="rId31" w:type="default"/>
          <w:pgSz w:w="11906" w:h="16839"/>
          <w:pgMar w:top="1431" w:right="1747" w:bottom="1151" w:left="1785" w:header="0" w:footer="989" w:gutter="0"/>
          <w:cols w:space="720" w:num="1"/>
        </w:sectPr>
      </w:pPr>
    </w:p>
    <w:p w14:paraId="3024FAA4">
      <w:pPr>
        <w:spacing w:before="216" w:line="369" w:lineRule="auto"/>
        <w:ind w:left="26" w:right="13" w:hanging="1"/>
        <w:rPr>
          <w:rFonts w:ascii="宋体" w:hAnsi="宋体" w:eastAsia="宋体" w:cs="宋体"/>
          <w:sz w:val="28"/>
          <w:szCs w:val="28"/>
        </w:rPr>
      </w:pPr>
      <w:r>
        <w:rPr>
          <w:rFonts w:ascii="宋体" w:hAnsi="宋体" w:eastAsia="宋体" w:cs="宋体"/>
          <w:spacing w:val="6"/>
          <w:sz w:val="28"/>
          <w:szCs w:val="28"/>
        </w:rPr>
        <w:t>体腐朽部位边缘的处理，必须做到细致入微，不伤及活体干皮。树</w:t>
      </w:r>
      <w:r>
        <w:rPr>
          <w:rFonts w:ascii="宋体" w:hAnsi="宋体" w:eastAsia="宋体" w:cs="宋体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1"/>
          <w:sz w:val="28"/>
          <w:szCs w:val="28"/>
        </w:rPr>
        <w:t>洞内部的腐朽物彻底清理干净，不能留有死角。</w:t>
      </w:r>
    </w:p>
    <w:p w14:paraId="515EE2E4">
      <w:pPr>
        <w:spacing w:before="1" w:line="369" w:lineRule="auto"/>
        <w:ind w:left="28" w:right="13" w:firstLine="559"/>
        <w:jc w:val="both"/>
        <w:rPr>
          <w:rFonts w:ascii="宋体" w:hAnsi="宋体" w:eastAsia="宋体" w:cs="宋体"/>
          <w:sz w:val="28"/>
          <w:szCs w:val="28"/>
        </w:rPr>
      </w:pPr>
      <w:r>
        <w:rPr>
          <w:rFonts w:ascii="宋体" w:hAnsi="宋体" w:eastAsia="宋体" w:cs="宋体"/>
          <w:spacing w:val="6"/>
          <w:sz w:val="28"/>
          <w:szCs w:val="28"/>
        </w:rPr>
        <w:t>2.树洞消毒杀菌：本分项工作内容为杀灭洞内潜藏的病菌、害</w:t>
      </w:r>
      <w:r>
        <w:rPr>
          <w:rFonts w:ascii="宋体" w:hAnsi="宋体" w:eastAsia="宋体" w:cs="宋体"/>
          <w:spacing w:val="4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6"/>
          <w:sz w:val="28"/>
          <w:szCs w:val="28"/>
        </w:rPr>
        <w:t>虫及虫卵，防止其扩散蔓延危害树体。喷施杀菌剂进行杀菌</w:t>
      </w:r>
      <w:r>
        <w:rPr>
          <w:rFonts w:ascii="宋体" w:hAnsi="宋体" w:eastAsia="宋体" w:cs="宋体"/>
          <w:spacing w:val="5"/>
          <w:sz w:val="28"/>
          <w:szCs w:val="28"/>
        </w:rPr>
        <w:t>消毒处</w:t>
      </w:r>
      <w:r>
        <w:rPr>
          <w:rFonts w:ascii="宋体" w:hAnsi="宋体" w:eastAsia="宋体" w:cs="宋体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3"/>
          <w:sz w:val="28"/>
          <w:szCs w:val="28"/>
        </w:rPr>
        <w:t>理措施如下：</w:t>
      </w:r>
    </w:p>
    <w:p w14:paraId="4BE68EF1">
      <w:pPr>
        <w:spacing w:before="1" w:line="219" w:lineRule="auto"/>
        <w:ind w:left="592"/>
        <w:rPr>
          <w:rFonts w:ascii="宋体" w:hAnsi="宋体" w:eastAsia="宋体" w:cs="宋体"/>
          <w:sz w:val="28"/>
          <w:szCs w:val="28"/>
        </w:rPr>
      </w:pPr>
      <w:r>
        <w:rPr>
          <w:rFonts w:ascii="宋体" w:hAnsi="宋体" w:eastAsia="宋体" w:cs="宋体"/>
          <w:spacing w:val="-2"/>
          <w:sz w:val="28"/>
          <w:szCs w:val="28"/>
        </w:rPr>
        <w:t>（1）杀菌消毒处理（2</w:t>
      </w:r>
      <w:r>
        <w:rPr>
          <w:rFonts w:ascii="宋体" w:hAnsi="宋体" w:eastAsia="宋体" w:cs="宋体"/>
          <w:spacing w:val="-63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2"/>
          <w:sz w:val="28"/>
          <w:szCs w:val="28"/>
        </w:rPr>
        <w:t>遍）</w:t>
      </w:r>
    </w:p>
    <w:p w14:paraId="24E95650">
      <w:pPr>
        <w:spacing w:before="228" w:line="219" w:lineRule="auto"/>
        <w:ind w:left="592"/>
        <w:rPr>
          <w:rFonts w:ascii="宋体" w:hAnsi="宋体" w:eastAsia="宋体" w:cs="宋体"/>
          <w:sz w:val="28"/>
          <w:szCs w:val="28"/>
        </w:rPr>
      </w:pPr>
      <w:r>
        <w:rPr>
          <w:rFonts w:ascii="宋体" w:hAnsi="宋体" w:eastAsia="宋体" w:cs="宋体"/>
          <w:spacing w:val="-2"/>
          <w:sz w:val="28"/>
          <w:szCs w:val="28"/>
        </w:rPr>
        <w:t>（2）杀菌剂与消毒剂</w:t>
      </w:r>
    </w:p>
    <w:p w14:paraId="30FD4309">
      <w:pPr>
        <w:spacing w:before="226" w:line="218" w:lineRule="auto"/>
        <w:ind w:left="583"/>
        <w:rPr>
          <w:rFonts w:ascii="宋体" w:hAnsi="宋体" w:eastAsia="宋体" w:cs="宋体"/>
          <w:sz w:val="28"/>
          <w:szCs w:val="28"/>
        </w:rPr>
      </w:pPr>
      <w:r>
        <w:rPr>
          <w:rFonts w:ascii="宋体" w:hAnsi="宋体" w:eastAsia="宋体" w:cs="宋体"/>
          <w:spacing w:val="-1"/>
          <w:sz w:val="28"/>
          <w:szCs w:val="28"/>
        </w:rPr>
        <w:t>① 杀菌剂的选用必须为环保型产品，无毒无味；</w:t>
      </w:r>
    </w:p>
    <w:p w14:paraId="4A2A2690">
      <w:pPr>
        <w:spacing w:before="227" w:line="296" w:lineRule="auto"/>
        <w:ind w:left="33" w:right="25" w:firstLine="548"/>
        <w:rPr>
          <w:rFonts w:ascii="宋体" w:hAnsi="宋体" w:eastAsia="宋体" w:cs="宋体"/>
          <w:sz w:val="28"/>
          <w:szCs w:val="28"/>
        </w:rPr>
      </w:pPr>
      <w:r>
        <w:rPr>
          <w:rFonts w:ascii="宋体" w:hAnsi="宋体" w:eastAsia="宋体" w:cs="宋体"/>
          <w:spacing w:val="-14"/>
          <w:sz w:val="28"/>
          <w:szCs w:val="28"/>
        </w:rPr>
        <w:t>②</w:t>
      </w:r>
      <w:r>
        <w:rPr>
          <w:rFonts w:ascii="宋体" w:hAnsi="宋体" w:eastAsia="宋体" w:cs="宋体"/>
          <w:spacing w:val="-48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14"/>
          <w:sz w:val="28"/>
          <w:szCs w:val="28"/>
        </w:rPr>
        <w:t>材</w:t>
      </w:r>
      <w:r>
        <w:rPr>
          <w:rFonts w:ascii="宋体" w:hAnsi="宋体" w:eastAsia="宋体" w:cs="宋体"/>
          <w:spacing w:val="-54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14"/>
          <w:sz w:val="28"/>
          <w:szCs w:val="28"/>
        </w:rPr>
        <w:t>质</w:t>
      </w:r>
      <w:r>
        <w:rPr>
          <w:rFonts w:ascii="宋体" w:hAnsi="宋体" w:eastAsia="宋体" w:cs="宋体"/>
          <w:spacing w:val="-54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14"/>
          <w:sz w:val="28"/>
          <w:szCs w:val="28"/>
        </w:rPr>
        <w:t>标</w:t>
      </w:r>
      <w:r>
        <w:rPr>
          <w:rFonts w:ascii="宋体" w:hAnsi="宋体" w:eastAsia="宋体" w:cs="宋体"/>
          <w:spacing w:val="-52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14"/>
          <w:sz w:val="28"/>
          <w:szCs w:val="28"/>
        </w:rPr>
        <w:t>准</w:t>
      </w:r>
      <w:r>
        <w:rPr>
          <w:rFonts w:ascii="宋体" w:hAnsi="宋体" w:eastAsia="宋体" w:cs="宋体"/>
          <w:spacing w:val="-53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14"/>
          <w:sz w:val="28"/>
          <w:szCs w:val="28"/>
        </w:rPr>
        <w:t>应</w:t>
      </w:r>
      <w:r>
        <w:rPr>
          <w:rFonts w:ascii="宋体" w:hAnsi="宋体" w:eastAsia="宋体" w:cs="宋体"/>
          <w:spacing w:val="-52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14"/>
          <w:sz w:val="28"/>
          <w:szCs w:val="28"/>
        </w:rPr>
        <w:t>符</w:t>
      </w:r>
      <w:r>
        <w:rPr>
          <w:rFonts w:ascii="宋体" w:hAnsi="宋体" w:eastAsia="宋体" w:cs="宋体"/>
          <w:spacing w:val="-54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14"/>
          <w:sz w:val="28"/>
          <w:szCs w:val="28"/>
        </w:rPr>
        <w:t>合</w:t>
      </w:r>
      <w:r>
        <w:rPr>
          <w:rFonts w:ascii="宋体" w:hAnsi="宋体" w:eastAsia="宋体" w:cs="宋体"/>
          <w:spacing w:val="-65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14"/>
          <w:sz w:val="28"/>
          <w:szCs w:val="28"/>
        </w:rPr>
        <w:t>《 古</w:t>
      </w:r>
      <w:r>
        <w:rPr>
          <w:rFonts w:ascii="宋体" w:hAnsi="宋体" w:eastAsia="宋体" w:cs="宋体"/>
          <w:spacing w:val="-55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14"/>
          <w:sz w:val="28"/>
          <w:szCs w:val="28"/>
        </w:rPr>
        <w:t>树</w:t>
      </w:r>
      <w:r>
        <w:rPr>
          <w:rFonts w:ascii="宋体" w:hAnsi="宋体" w:eastAsia="宋体" w:cs="宋体"/>
          <w:spacing w:val="-52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14"/>
          <w:sz w:val="28"/>
          <w:szCs w:val="28"/>
        </w:rPr>
        <w:t>名</w:t>
      </w:r>
      <w:r>
        <w:rPr>
          <w:rFonts w:ascii="宋体" w:hAnsi="宋体" w:eastAsia="宋体" w:cs="宋体"/>
          <w:spacing w:val="-53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14"/>
          <w:sz w:val="28"/>
          <w:szCs w:val="28"/>
        </w:rPr>
        <w:t>木</w:t>
      </w:r>
      <w:r>
        <w:rPr>
          <w:rFonts w:ascii="宋体" w:hAnsi="宋体" w:eastAsia="宋体" w:cs="宋体"/>
          <w:spacing w:val="-52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14"/>
          <w:sz w:val="28"/>
          <w:szCs w:val="28"/>
        </w:rPr>
        <w:t>保</w:t>
      </w:r>
      <w:r>
        <w:rPr>
          <w:rFonts w:ascii="宋体" w:hAnsi="宋体" w:eastAsia="宋体" w:cs="宋体"/>
          <w:spacing w:val="-53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14"/>
          <w:sz w:val="28"/>
          <w:szCs w:val="28"/>
        </w:rPr>
        <w:t>护</w:t>
      </w:r>
      <w:r>
        <w:rPr>
          <w:rFonts w:ascii="宋体" w:hAnsi="宋体" w:eastAsia="宋体" w:cs="宋体"/>
          <w:spacing w:val="-48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14"/>
          <w:sz w:val="28"/>
          <w:szCs w:val="28"/>
        </w:rPr>
        <w:t>复</w:t>
      </w:r>
      <w:r>
        <w:rPr>
          <w:rFonts w:ascii="宋体" w:hAnsi="宋体" w:eastAsia="宋体" w:cs="宋体"/>
          <w:spacing w:val="-54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14"/>
          <w:sz w:val="28"/>
          <w:szCs w:val="28"/>
        </w:rPr>
        <w:t>壮</w:t>
      </w:r>
      <w:r>
        <w:rPr>
          <w:rFonts w:ascii="宋体" w:hAnsi="宋体" w:eastAsia="宋体" w:cs="宋体"/>
          <w:spacing w:val="-54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14"/>
          <w:sz w:val="28"/>
          <w:szCs w:val="28"/>
        </w:rPr>
        <w:t>技</w:t>
      </w:r>
      <w:r>
        <w:rPr>
          <w:rFonts w:ascii="宋体" w:hAnsi="宋体" w:eastAsia="宋体" w:cs="宋体"/>
          <w:spacing w:val="-53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14"/>
          <w:sz w:val="28"/>
          <w:szCs w:val="28"/>
        </w:rPr>
        <w:t>术</w:t>
      </w:r>
      <w:r>
        <w:rPr>
          <w:rFonts w:ascii="宋体" w:hAnsi="宋体" w:eastAsia="宋体" w:cs="宋体"/>
          <w:spacing w:val="-54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14"/>
          <w:sz w:val="28"/>
          <w:szCs w:val="28"/>
        </w:rPr>
        <w:t>规</w:t>
      </w:r>
      <w:r>
        <w:rPr>
          <w:rFonts w:ascii="宋体" w:hAnsi="宋体" w:eastAsia="宋体" w:cs="宋体"/>
          <w:spacing w:val="-53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14"/>
          <w:sz w:val="28"/>
          <w:szCs w:val="28"/>
        </w:rPr>
        <w:t>程</w:t>
      </w:r>
      <w:r>
        <w:rPr>
          <w:rFonts w:ascii="宋体" w:hAnsi="宋体" w:eastAsia="宋体" w:cs="宋体"/>
          <w:spacing w:val="-39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14"/>
          <w:sz w:val="28"/>
          <w:szCs w:val="28"/>
        </w:rPr>
        <w:t>》</w:t>
      </w:r>
      <w:r>
        <w:rPr>
          <w:rFonts w:ascii="宋体" w:hAnsi="宋体" w:eastAsia="宋体" w:cs="宋体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2"/>
          <w:sz w:val="28"/>
          <w:szCs w:val="28"/>
        </w:rPr>
        <w:t>（DB11/T632—2025）A.3</w:t>
      </w:r>
      <w:r>
        <w:rPr>
          <w:rFonts w:ascii="宋体" w:hAnsi="宋体" w:eastAsia="宋体" w:cs="宋体"/>
          <w:spacing w:val="-38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2"/>
          <w:sz w:val="28"/>
          <w:szCs w:val="28"/>
        </w:rPr>
        <w:t>的有关规</w:t>
      </w:r>
      <w:r>
        <w:rPr>
          <w:rFonts w:ascii="宋体" w:hAnsi="宋体" w:eastAsia="宋体" w:cs="宋体"/>
          <w:spacing w:val="-3"/>
          <w:sz w:val="28"/>
          <w:szCs w:val="28"/>
        </w:rPr>
        <w:t>定。</w:t>
      </w:r>
    </w:p>
    <w:p w14:paraId="29DB4511">
      <w:pPr>
        <w:spacing w:before="225" w:line="369" w:lineRule="auto"/>
        <w:ind w:left="28" w:right="13" w:firstLine="561"/>
        <w:jc w:val="both"/>
        <w:rPr>
          <w:rFonts w:ascii="宋体" w:hAnsi="宋体" w:eastAsia="宋体" w:cs="宋体"/>
          <w:sz w:val="28"/>
          <w:szCs w:val="28"/>
        </w:rPr>
      </w:pPr>
      <w:r>
        <w:rPr>
          <w:rFonts w:ascii="宋体" w:hAnsi="宋体" w:eastAsia="宋体" w:cs="宋体"/>
          <w:spacing w:val="6"/>
          <w:sz w:val="28"/>
          <w:szCs w:val="28"/>
        </w:rPr>
        <w:t>3.树洞防腐：待杀菌剂风干后，最后涂刷或高压喷施防腐剂进</w:t>
      </w:r>
      <w:r>
        <w:rPr>
          <w:rFonts w:ascii="宋体" w:hAnsi="宋体" w:eastAsia="宋体" w:cs="宋体"/>
          <w:spacing w:val="1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5"/>
          <w:sz w:val="28"/>
          <w:szCs w:val="28"/>
        </w:rPr>
        <w:t>行防腐处理，为保障优良的防腐效果，防腐处</w:t>
      </w:r>
      <w:r>
        <w:rPr>
          <w:rFonts w:ascii="宋体" w:hAnsi="宋体" w:eastAsia="宋体" w:cs="宋体"/>
          <w:spacing w:val="4"/>
          <w:sz w:val="28"/>
          <w:szCs w:val="28"/>
        </w:rPr>
        <w:t>理进行</w:t>
      </w:r>
      <w:r>
        <w:rPr>
          <w:rFonts w:ascii="宋体" w:hAnsi="宋体" w:eastAsia="宋体" w:cs="宋体"/>
          <w:spacing w:val="-49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4"/>
          <w:sz w:val="28"/>
          <w:szCs w:val="28"/>
        </w:rPr>
        <w:t>3</w:t>
      </w:r>
      <w:r>
        <w:rPr>
          <w:rFonts w:ascii="宋体" w:hAnsi="宋体" w:eastAsia="宋体" w:cs="宋体"/>
          <w:spacing w:val="-56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4"/>
          <w:sz w:val="28"/>
          <w:szCs w:val="28"/>
        </w:rPr>
        <w:t>遍。腐朽处</w:t>
      </w:r>
      <w:r>
        <w:rPr>
          <w:rFonts w:ascii="宋体" w:hAnsi="宋体" w:eastAsia="宋体" w:cs="宋体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6"/>
          <w:sz w:val="28"/>
          <w:szCs w:val="28"/>
        </w:rPr>
        <w:t>理后的色泽要均匀透亮，不能颜色过深过浓，尽量要与树体</w:t>
      </w:r>
      <w:r>
        <w:rPr>
          <w:rFonts w:ascii="宋体" w:hAnsi="宋体" w:eastAsia="宋体" w:cs="宋体"/>
          <w:spacing w:val="5"/>
          <w:sz w:val="28"/>
          <w:szCs w:val="28"/>
        </w:rPr>
        <w:t>本体颜</w:t>
      </w:r>
      <w:r>
        <w:rPr>
          <w:rFonts w:ascii="宋体" w:hAnsi="宋体" w:eastAsia="宋体" w:cs="宋体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4"/>
          <w:sz w:val="28"/>
          <w:szCs w:val="28"/>
        </w:rPr>
        <w:t>色接近。</w:t>
      </w:r>
    </w:p>
    <w:p w14:paraId="05A4B755">
      <w:pPr>
        <w:spacing w:line="219" w:lineRule="auto"/>
        <w:ind w:left="592"/>
        <w:rPr>
          <w:rFonts w:ascii="宋体" w:hAnsi="宋体" w:eastAsia="宋体" w:cs="宋体"/>
          <w:sz w:val="28"/>
          <w:szCs w:val="28"/>
        </w:rPr>
      </w:pPr>
      <w:r>
        <w:rPr>
          <w:rFonts w:ascii="宋体" w:hAnsi="宋体" w:eastAsia="宋体" w:cs="宋体"/>
          <w:spacing w:val="-2"/>
          <w:sz w:val="28"/>
          <w:szCs w:val="28"/>
        </w:rPr>
        <w:t>（1）树体修护专用防腐剂</w:t>
      </w:r>
    </w:p>
    <w:p w14:paraId="6D1970BE">
      <w:pPr>
        <w:spacing w:before="230" w:line="294" w:lineRule="auto"/>
        <w:ind w:left="28" w:right="13" w:firstLine="554"/>
        <w:rPr>
          <w:rFonts w:ascii="宋体" w:hAnsi="宋体" w:eastAsia="宋体" w:cs="宋体"/>
          <w:sz w:val="28"/>
          <w:szCs w:val="28"/>
        </w:rPr>
      </w:pPr>
      <w:r>
        <w:rPr>
          <w:rFonts w:ascii="宋体" w:hAnsi="宋体" w:eastAsia="宋体" w:cs="宋体"/>
          <w:spacing w:val="1"/>
          <w:sz w:val="28"/>
          <w:szCs w:val="28"/>
        </w:rPr>
        <w:t>① 防腐剂的选用必须为纯天然植物提取的绿色环保型产品，如</w:t>
      </w:r>
      <w:r>
        <w:rPr>
          <w:rFonts w:ascii="宋体" w:hAnsi="宋体" w:eastAsia="宋体" w:cs="宋体"/>
          <w:spacing w:val="8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3"/>
          <w:sz w:val="28"/>
          <w:szCs w:val="28"/>
        </w:rPr>
        <w:t>纯熟桐油；</w:t>
      </w:r>
    </w:p>
    <w:p w14:paraId="578CE765">
      <w:pPr>
        <w:spacing w:before="224" w:line="296" w:lineRule="auto"/>
        <w:ind w:left="33" w:right="25" w:firstLine="548"/>
        <w:rPr>
          <w:rFonts w:ascii="宋体" w:hAnsi="宋体" w:eastAsia="宋体" w:cs="宋体"/>
          <w:sz w:val="28"/>
          <w:szCs w:val="28"/>
        </w:rPr>
      </w:pPr>
      <w:r>
        <w:rPr>
          <w:rFonts w:ascii="宋体" w:hAnsi="宋体" w:eastAsia="宋体" w:cs="宋体"/>
          <w:spacing w:val="-14"/>
          <w:sz w:val="28"/>
          <w:szCs w:val="28"/>
        </w:rPr>
        <w:t>②</w:t>
      </w:r>
      <w:r>
        <w:rPr>
          <w:rFonts w:ascii="宋体" w:hAnsi="宋体" w:eastAsia="宋体" w:cs="宋体"/>
          <w:spacing w:val="-48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14"/>
          <w:sz w:val="28"/>
          <w:szCs w:val="28"/>
        </w:rPr>
        <w:t>材</w:t>
      </w:r>
      <w:r>
        <w:rPr>
          <w:rFonts w:ascii="宋体" w:hAnsi="宋体" w:eastAsia="宋体" w:cs="宋体"/>
          <w:spacing w:val="-54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14"/>
          <w:sz w:val="28"/>
          <w:szCs w:val="28"/>
        </w:rPr>
        <w:t>质</w:t>
      </w:r>
      <w:r>
        <w:rPr>
          <w:rFonts w:ascii="宋体" w:hAnsi="宋体" w:eastAsia="宋体" w:cs="宋体"/>
          <w:spacing w:val="-54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14"/>
          <w:sz w:val="28"/>
          <w:szCs w:val="28"/>
        </w:rPr>
        <w:t>标</w:t>
      </w:r>
      <w:r>
        <w:rPr>
          <w:rFonts w:ascii="宋体" w:hAnsi="宋体" w:eastAsia="宋体" w:cs="宋体"/>
          <w:spacing w:val="-52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14"/>
          <w:sz w:val="28"/>
          <w:szCs w:val="28"/>
        </w:rPr>
        <w:t>准</w:t>
      </w:r>
      <w:r>
        <w:rPr>
          <w:rFonts w:ascii="宋体" w:hAnsi="宋体" w:eastAsia="宋体" w:cs="宋体"/>
          <w:spacing w:val="-53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14"/>
          <w:sz w:val="28"/>
          <w:szCs w:val="28"/>
        </w:rPr>
        <w:t>应</w:t>
      </w:r>
      <w:r>
        <w:rPr>
          <w:rFonts w:ascii="宋体" w:hAnsi="宋体" w:eastAsia="宋体" w:cs="宋体"/>
          <w:spacing w:val="-52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14"/>
          <w:sz w:val="28"/>
          <w:szCs w:val="28"/>
        </w:rPr>
        <w:t>符</w:t>
      </w:r>
      <w:r>
        <w:rPr>
          <w:rFonts w:ascii="宋体" w:hAnsi="宋体" w:eastAsia="宋体" w:cs="宋体"/>
          <w:spacing w:val="-54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14"/>
          <w:sz w:val="28"/>
          <w:szCs w:val="28"/>
        </w:rPr>
        <w:t>合</w:t>
      </w:r>
      <w:r>
        <w:rPr>
          <w:rFonts w:ascii="宋体" w:hAnsi="宋体" w:eastAsia="宋体" w:cs="宋体"/>
          <w:spacing w:val="-65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14"/>
          <w:sz w:val="28"/>
          <w:szCs w:val="28"/>
        </w:rPr>
        <w:t>《 古</w:t>
      </w:r>
      <w:r>
        <w:rPr>
          <w:rFonts w:ascii="宋体" w:hAnsi="宋体" w:eastAsia="宋体" w:cs="宋体"/>
          <w:spacing w:val="-55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14"/>
          <w:sz w:val="28"/>
          <w:szCs w:val="28"/>
        </w:rPr>
        <w:t>树</w:t>
      </w:r>
      <w:r>
        <w:rPr>
          <w:rFonts w:ascii="宋体" w:hAnsi="宋体" w:eastAsia="宋体" w:cs="宋体"/>
          <w:spacing w:val="-52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14"/>
          <w:sz w:val="28"/>
          <w:szCs w:val="28"/>
        </w:rPr>
        <w:t>名</w:t>
      </w:r>
      <w:r>
        <w:rPr>
          <w:rFonts w:ascii="宋体" w:hAnsi="宋体" w:eastAsia="宋体" w:cs="宋体"/>
          <w:spacing w:val="-53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14"/>
          <w:sz w:val="28"/>
          <w:szCs w:val="28"/>
        </w:rPr>
        <w:t>木</w:t>
      </w:r>
      <w:r>
        <w:rPr>
          <w:rFonts w:ascii="宋体" w:hAnsi="宋体" w:eastAsia="宋体" w:cs="宋体"/>
          <w:spacing w:val="-52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14"/>
          <w:sz w:val="28"/>
          <w:szCs w:val="28"/>
        </w:rPr>
        <w:t>保</w:t>
      </w:r>
      <w:r>
        <w:rPr>
          <w:rFonts w:ascii="宋体" w:hAnsi="宋体" w:eastAsia="宋体" w:cs="宋体"/>
          <w:spacing w:val="-53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14"/>
          <w:sz w:val="28"/>
          <w:szCs w:val="28"/>
        </w:rPr>
        <w:t>护</w:t>
      </w:r>
      <w:r>
        <w:rPr>
          <w:rFonts w:ascii="宋体" w:hAnsi="宋体" w:eastAsia="宋体" w:cs="宋体"/>
          <w:spacing w:val="-48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14"/>
          <w:sz w:val="28"/>
          <w:szCs w:val="28"/>
        </w:rPr>
        <w:t>复</w:t>
      </w:r>
      <w:r>
        <w:rPr>
          <w:rFonts w:ascii="宋体" w:hAnsi="宋体" w:eastAsia="宋体" w:cs="宋体"/>
          <w:spacing w:val="-54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14"/>
          <w:sz w:val="28"/>
          <w:szCs w:val="28"/>
        </w:rPr>
        <w:t>壮</w:t>
      </w:r>
      <w:r>
        <w:rPr>
          <w:rFonts w:ascii="宋体" w:hAnsi="宋体" w:eastAsia="宋体" w:cs="宋体"/>
          <w:spacing w:val="-54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14"/>
          <w:sz w:val="28"/>
          <w:szCs w:val="28"/>
        </w:rPr>
        <w:t>技</w:t>
      </w:r>
      <w:r>
        <w:rPr>
          <w:rFonts w:ascii="宋体" w:hAnsi="宋体" w:eastAsia="宋体" w:cs="宋体"/>
          <w:spacing w:val="-53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14"/>
          <w:sz w:val="28"/>
          <w:szCs w:val="28"/>
        </w:rPr>
        <w:t>术</w:t>
      </w:r>
      <w:r>
        <w:rPr>
          <w:rFonts w:ascii="宋体" w:hAnsi="宋体" w:eastAsia="宋体" w:cs="宋体"/>
          <w:spacing w:val="-54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14"/>
          <w:sz w:val="28"/>
          <w:szCs w:val="28"/>
        </w:rPr>
        <w:t>规</w:t>
      </w:r>
      <w:r>
        <w:rPr>
          <w:rFonts w:ascii="宋体" w:hAnsi="宋体" w:eastAsia="宋体" w:cs="宋体"/>
          <w:spacing w:val="-53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14"/>
          <w:sz w:val="28"/>
          <w:szCs w:val="28"/>
        </w:rPr>
        <w:t>程</w:t>
      </w:r>
      <w:r>
        <w:rPr>
          <w:rFonts w:ascii="宋体" w:hAnsi="宋体" w:eastAsia="宋体" w:cs="宋体"/>
          <w:spacing w:val="-39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14"/>
          <w:sz w:val="28"/>
          <w:szCs w:val="28"/>
        </w:rPr>
        <w:t>》</w:t>
      </w:r>
      <w:r>
        <w:rPr>
          <w:rFonts w:ascii="宋体" w:hAnsi="宋体" w:eastAsia="宋体" w:cs="宋体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1"/>
          <w:sz w:val="28"/>
          <w:szCs w:val="28"/>
        </w:rPr>
        <w:t>（DB11/T632—2025）的有关规定。</w:t>
      </w:r>
    </w:p>
    <w:p w14:paraId="6F6DBFAC">
      <w:pPr>
        <w:spacing w:before="224" w:line="220" w:lineRule="auto"/>
        <w:ind w:left="583"/>
        <w:rPr>
          <w:rFonts w:ascii="宋体" w:hAnsi="宋体" w:eastAsia="宋体" w:cs="宋体"/>
          <w:sz w:val="28"/>
          <w:szCs w:val="28"/>
        </w:rPr>
      </w:pPr>
      <w:r>
        <w:rPr>
          <w:rFonts w:ascii="宋体" w:hAnsi="宋体" w:eastAsia="宋体" w:cs="宋体"/>
          <w:spacing w:val="-1"/>
          <w:sz w:val="28"/>
          <w:szCs w:val="28"/>
        </w:rPr>
        <w:t>4.树洞仿真修补：</w:t>
      </w:r>
    </w:p>
    <w:p w14:paraId="27E569D5">
      <w:pPr>
        <w:spacing w:before="226" w:line="220" w:lineRule="auto"/>
        <w:ind w:left="592"/>
        <w:rPr>
          <w:rFonts w:ascii="宋体" w:hAnsi="宋体" w:eastAsia="宋体" w:cs="宋体"/>
          <w:sz w:val="28"/>
          <w:szCs w:val="28"/>
        </w:rPr>
      </w:pPr>
      <w:r>
        <w:rPr>
          <w:rFonts w:ascii="宋体" w:hAnsi="宋体" w:eastAsia="宋体" w:cs="宋体"/>
          <w:spacing w:val="-2"/>
          <w:sz w:val="28"/>
          <w:szCs w:val="28"/>
        </w:rPr>
        <w:t>（1）钢筋龙骨造型与安装；</w:t>
      </w:r>
    </w:p>
    <w:p w14:paraId="5C1F98D2">
      <w:pPr>
        <w:spacing w:before="228" w:line="220" w:lineRule="auto"/>
        <w:ind w:left="592"/>
        <w:rPr>
          <w:rFonts w:ascii="宋体" w:hAnsi="宋体" w:eastAsia="宋体" w:cs="宋体"/>
          <w:sz w:val="28"/>
          <w:szCs w:val="28"/>
        </w:rPr>
      </w:pPr>
      <w:r>
        <w:rPr>
          <w:rFonts w:ascii="宋体" w:hAnsi="宋体" w:eastAsia="宋体" w:cs="宋体"/>
          <w:spacing w:val="-2"/>
          <w:sz w:val="28"/>
          <w:szCs w:val="28"/>
        </w:rPr>
        <w:t>（2）安装通气通风管；</w:t>
      </w:r>
    </w:p>
    <w:p w14:paraId="0FC57DF3">
      <w:pPr>
        <w:spacing w:before="225" w:line="220" w:lineRule="auto"/>
        <w:ind w:left="592"/>
        <w:rPr>
          <w:rFonts w:ascii="宋体" w:hAnsi="宋体" w:eastAsia="宋体" w:cs="宋体"/>
          <w:sz w:val="28"/>
          <w:szCs w:val="28"/>
        </w:rPr>
      </w:pPr>
      <w:r>
        <w:rPr>
          <w:rFonts w:ascii="宋体" w:hAnsi="宋体" w:eastAsia="宋体" w:cs="宋体"/>
          <w:spacing w:val="-2"/>
          <w:sz w:val="28"/>
          <w:szCs w:val="28"/>
        </w:rPr>
        <w:t>（3）龙骨植皮修复树体；</w:t>
      </w:r>
    </w:p>
    <w:p w14:paraId="6FC68E22">
      <w:pPr>
        <w:spacing w:before="226" w:line="220" w:lineRule="auto"/>
        <w:ind w:left="592"/>
        <w:rPr>
          <w:rFonts w:ascii="宋体" w:hAnsi="宋体" w:eastAsia="宋体" w:cs="宋体"/>
          <w:sz w:val="28"/>
          <w:szCs w:val="28"/>
        </w:rPr>
      </w:pPr>
      <w:r>
        <w:rPr>
          <w:rFonts w:ascii="宋体" w:hAnsi="宋体" w:eastAsia="宋体" w:cs="宋体"/>
          <w:spacing w:val="-2"/>
          <w:sz w:val="28"/>
          <w:szCs w:val="28"/>
        </w:rPr>
        <w:t>（4）加固层初纹理仿真制作；</w:t>
      </w:r>
    </w:p>
    <w:p w14:paraId="05E749BA">
      <w:pPr>
        <w:spacing w:line="220" w:lineRule="auto"/>
        <w:rPr>
          <w:rFonts w:ascii="宋体" w:hAnsi="宋体" w:eastAsia="宋体" w:cs="宋体"/>
          <w:sz w:val="28"/>
          <w:szCs w:val="28"/>
        </w:rPr>
        <w:sectPr>
          <w:footerReference r:id="rId32" w:type="default"/>
          <w:pgSz w:w="11906" w:h="16839"/>
          <w:pgMar w:top="1431" w:right="1785" w:bottom="1151" w:left="1785" w:header="0" w:footer="989" w:gutter="0"/>
          <w:cols w:space="720" w:num="1"/>
        </w:sectPr>
      </w:pPr>
    </w:p>
    <w:p w14:paraId="20C65510">
      <w:pPr>
        <w:spacing w:before="217" w:line="220" w:lineRule="auto"/>
        <w:ind w:left="592"/>
        <w:rPr>
          <w:rFonts w:ascii="宋体" w:hAnsi="宋体" w:eastAsia="宋体" w:cs="宋体"/>
          <w:sz w:val="28"/>
          <w:szCs w:val="28"/>
        </w:rPr>
      </w:pPr>
      <w:r>
        <w:rPr>
          <w:rFonts w:ascii="宋体" w:hAnsi="宋体" w:eastAsia="宋体" w:cs="宋体"/>
          <w:spacing w:val="-2"/>
          <w:sz w:val="28"/>
          <w:szCs w:val="28"/>
        </w:rPr>
        <w:t>（5）基础底涂抹仿真塑性专用泥；</w:t>
      </w:r>
    </w:p>
    <w:p w14:paraId="1EE6409A">
      <w:pPr>
        <w:spacing w:before="225" w:line="220" w:lineRule="auto"/>
        <w:ind w:left="592"/>
        <w:rPr>
          <w:rFonts w:ascii="宋体" w:hAnsi="宋体" w:eastAsia="宋体" w:cs="宋体"/>
          <w:sz w:val="28"/>
          <w:szCs w:val="28"/>
        </w:rPr>
      </w:pPr>
      <w:r>
        <w:rPr>
          <w:rFonts w:ascii="宋体" w:hAnsi="宋体" w:eastAsia="宋体" w:cs="宋体"/>
          <w:spacing w:val="-2"/>
          <w:sz w:val="28"/>
          <w:szCs w:val="28"/>
        </w:rPr>
        <w:t>（6）生态仿真细化制作；</w:t>
      </w:r>
    </w:p>
    <w:p w14:paraId="70C16D82">
      <w:pPr>
        <w:spacing w:before="225" w:line="220" w:lineRule="auto"/>
        <w:ind w:left="592"/>
        <w:rPr>
          <w:rFonts w:ascii="宋体" w:hAnsi="宋体" w:eastAsia="宋体" w:cs="宋体"/>
          <w:sz w:val="28"/>
          <w:szCs w:val="28"/>
        </w:rPr>
      </w:pPr>
      <w:r>
        <w:rPr>
          <w:rFonts w:ascii="宋体" w:hAnsi="宋体" w:eastAsia="宋体" w:cs="宋体"/>
          <w:spacing w:val="-2"/>
          <w:sz w:val="28"/>
          <w:szCs w:val="28"/>
        </w:rPr>
        <w:t>（7）整体仿真艺术效果做旧处理；</w:t>
      </w:r>
    </w:p>
    <w:p w14:paraId="7FB1ABC4">
      <w:pPr>
        <w:spacing w:before="227" w:line="221" w:lineRule="auto"/>
        <w:ind w:left="592"/>
        <w:rPr>
          <w:rFonts w:ascii="宋体" w:hAnsi="宋体" w:eastAsia="宋体" w:cs="宋体"/>
          <w:sz w:val="28"/>
          <w:szCs w:val="28"/>
        </w:rPr>
      </w:pPr>
      <w:r>
        <w:rPr>
          <w:rFonts w:ascii="宋体" w:hAnsi="宋体" w:eastAsia="宋体" w:cs="宋体"/>
          <w:spacing w:val="-2"/>
          <w:sz w:val="28"/>
          <w:szCs w:val="28"/>
        </w:rPr>
        <w:t>（8）场地清理与恢复。</w:t>
      </w:r>
    </w:p>
    <w:p w14:paraId="23F8C7C2">
      <w:pPr>
        <w:spacing w:before="225" w:line="369" w:lineRule="auto"/>
        <w:ind w:left="22" w:right="13" w:firstLine="560"/>
        <w:jc w:val="both"/>
        <w:rPr>
          <w:rFonts w:ascii="宋体" w:hAnsi="宋体" w:eastAsia="宋体" w:cs="宋体"/>
          <w:sz w:val="28"/>
          <w:szCs w:val="28"/>
        </w:rPr>
      </w:pPr>
      <w:r>
        <w:rPr>
          <w:rFonts w:ascii="宋体" w:hAnsi="宋体" w:eastAsia="宋体" w:cs="宋体"/>
          <w:spacing w:val="6"/>
          <w:sz w:val="28"/>
          <w:szCs w:val="28"/>
        </w:rPr>
        <w:t>对树洞进行仿真修补，防止洞内进一步腐化，阻碍虫害进入洞</w:t>
      </w:r>
      <w:r>
        <w:rPr>
          <w:rFonts w:ascii="宋体" w:hAnsi="宋体" w:eastAsia="宋体" w:cs="宋体"/>
          <w:spacing w:val="14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6"/>
          <w:sz w:val="28"/>
          <w:szCs w:val="28"/>
        </w:rPr>
        <w:t>内进行迫害，树洞修补面积应根据立地条件以及根部保护情况进行</w:t>
      </w:r>
      <w:r>
        <w:rPr>
          <w:rFonts w:ascii="宋体" w:hAnsi="宋体" w:eastAsia="宋体" w:cs="宋体"/>
          <w:spacing w:val="2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6"/>
          <w:sz w:val="28"/>
          <w:szCs w:val="28"/>
        </w:rPr>
        <w:t>现场研判。为保障良好的景观效果，依据古树的形态特征，对树洞</w:t>
      </w:r>
      <w:r>
        <w:rPr>
          <w:rFonts w:ascii="宋体" w:hAnsi="宋体" w:eastAsia="宋体" w:cs="宋体"/>
          <w:spacing w:val="2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1"/>
          <w:sz w:val="28"/>
          <w:szCs w:val="28"/>
        </w:rPr>
        <w:t>进行仿真艺术修补处理，确保与周边的干皮融合为一体。</w:t>
      </w:r>
    </w:p>
    <w:p w14:paraId="7CB67E6E">
      <w:pPr>
        <w:spacing w:before="1" w:line="369" w:lineRule="auto"/>
        <w:ind w:left="26" w:right="13" w:firstLine="565"/>
        <w:rPr>
          <w:rFonts w:ascii="宋体" w:hAnsi="宋体" w:eastAsia="宋体" w:cs="宋体"/>
          <w:sz w:val="28"/>
          <w:szCs w:val="28"/>
        </w:rPr>
      </w:pPr>
      <w:r>
        <w:rPr>
          <w:rFonts w:ascii="宋体" w:hAnsi="宋体" w:eastAsia="宋体" w:cs="宋体"/>
          <w:spacing w:val="6"/>
          <w:sz w:val="28"/>
          <w:szCs w:val="28"/>
        </w:rPr>
        <w:t>高空作业时注意对操作人员、古树本体及周围游人生命财产的</w:t>
      </w:r>
      <w:r>
        <w:rPr>
          <w:rFonts w:ascii="宋体" w:hAnsi="宋体" w:eastAsia="宋体" w:cs="宋体"/>
          <w:spacing w:val="5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1"/>
          <w:sz w:val="28"/>
          <w:szCs w:val="28"/>
        </w:rPr>
        <w:t>保护，设置施工场地范围，摆放安全警示标牌。</w:t>
      </w:r>
    </w:p>
    <w:p w14:paraId="7602B672">
      <w:pPr>
        <w:spacing w:before="1" w:line="219" w:lineRule="auto"/>
        <w:ind w:left="23"/>
        <w:outlineLvl w:val="1"/>
        <w:rPr>
          <w:rFonts w:ascii="宋体" w:hAnsi="宋体" w:eastAsia="宋体" w:cs="宋体"/>
          <w:sz w:val="28"/>
          <w:szCs w:val="28"/>
        </w:rPr>
      </w:pPr>
      <w:bookmarkStart w:id="79" w:name="_Toc28001"/>
      <w:bookmarkStart w:id="80" w:name="_Toc28230"/>
      <w:bookmarkStart w:id="81" w:name="_Toc16770"/>
      <w:r>
        <w:rPr>
          <w:rFonts w:ascii="宋体" w:hAnsi="宋体" w:eastAsia="宋体" w:cs="宋体"/>
          <w:b/>
          <w:bCs/>
          <w:spacing w:val="-6"/>
          <w:sz w:val="28"/>
          <w:szCs w:val="28"/>
        </w:rPr>
        <w:t>4.5</w:t>
      </w:r>
      <w:r>
        <w:rPr>
          <w:rFonts w:ascii="宋体" w:hAnsi="宋体" w:eastAsia="宋体" w:cs="宋体"/>
          <w:spacing w:val="-51"/>
          <w:sz w:val="28"/>
          <w:szCs w:val="28"/>
        </w:rPr>
        <w:t xml:space="preserve"> </w:t>
      </w:r>
      <w:r>
        <w:rPr>
          <w:rFonts w:ascii="宋体" w:hAnsi="宋体" w:eastAsia="宋体" w:cs="宋体"/>
          <w:b/>
          <w:bCs/>
          <w:spacing w:val="-6"/>
          <w:sz w:val="28"/>
          <w:szCs w:val="28"/>
        </w:rPr>
        <w:t>古树复壮坑</w:t>
      </w:r>
      <w:bookmarkEnd w:id="79"/>
      <w:bookmarkEnd w:id="80"/>
      <w:bookmarkEnd w:id="81"/>
    </w:p>
    <w:p w14:paraId="4B54E3BA">
      <w:pPr>
        <w:spacing w:before="229" w:line="369" w:lineRule="auto"/>
        <w:ind w:left="26" w:right="13" w:firstLine="578"/>
        <w:jc w:val="both"/>
        <w:rPr>
          <w:rFonts w:ascii="宋体" w:hAnsi="宋体" w:eastAsia="宋体" w:cs="宋体"/>
          <w:sz w:val="28"/>
          <w:szCs w:val="28"/>
        </w:rPr>
      </w:pPr>
      <w:r>
        <w:rPr>
          <w:rFonts w:ascii="宋体" w:hAnsi="宋体" w:eastAsia="宋体" w:cs="宋体"/>
          <w:spacing w:val="5"/>
          <w:sz w:val="28"/>
          <w:szCs w:val="28"/>
        </w:rPr>
        <w:t>1.概述：根据古树立地生长环境的空间条件，在古树根系分布</w:t>
      </w:r>
      <w:r>
        <w:rPr>
          <w:rFonts w:ascii="宋体" w:hAnsi="宋体" w:eastAsia="宋体" w:cs="宋体"/>
          <w:spacing w:val="14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6"/>
          <w:sz w:val="28"/>
          <w:szCs w:val="28"/>
        </w:rPr>
        <w:t>区域设复壮坑，有效增强古树根部土壤的通气透水性和土壤肥力，</w:t>
      </w:r>
      <w:r>
        <w:rPr>
          <w:rFonts w:ascii="宋体" w:hAnsi="宋体" w:eastAsia="宋体" w:cs="宋体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6"/>
          <w:sz w:val="28"/>
          <w:szCs w:val="28"/>
        </w:rPr>
        <w:t>便于后期养护管理过程中快速高效地浇水施肥。主要包含以下工作</w:t>
      </w:r>
      <w:r>
        <w:rPr>
          <w:rFonts w:ascii="宋体" w:hAnsi="宋体" w:eastAsia="宋体" w:cs="宋体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4"/>
          <w:sz w:val="28"/>
          <w:szCs w:val="28"/>
        </w:rPr>
        <w:t>内容：</w:t>
      </w:r>
    </w:p>
    <w:p w14:paraId="79DB8313">
      <w:pPr>
        <w:spacing w:before="1" w:line="220" w:lineRule="auto"/>
        <w:ind w:left="592"/>
        <w:rPr>
          <w:rFonts w:ascii="宋体" w:hAnsi="宋体" w:eastAsia="宋体" w:cs="宋体"/>
          <w:sz w:val="28"/>
          <w:szCs w:val="28"/>
        </w:rPr>
      </w:pPr>
      <w:r>
        <w:rPr>
          <w:rFonts w:ascii="宋体" w:hAnsi="宋体" w:eastAsia="宋体" w:cs="宋体"/>
          <w:spacing w:val="-3"/>
          <w:sz w:val="28"/>
          <w:szCs w:val="28"/>
        </w:rPr>
        <w:t>（1）测量放线；</w:t>
      </w:r>
    </w:p>
    <w:p w14:paraId="37A0B016">
      <w:pPr>
        <w:spacing w:before="224" w:line="220" w:lineRule="auto"/>
        <w:ind w:left="592"/>
        <w:rPr>
          <w:rFonts w:ascii="宋体" w:hAnsi="宋体" w:eastAsia="宋体" w:cs="宋体"/>
          <w:sz w:val="28"/>
          <w:szCs w:val="28"/>
        </w:rPr>
      </w:pPr>
      <w:r>
        <w:rPr>
          <w:rFonts w:ascii="宋体" w:hAnsi="宋体" w:eastAsia="宋体" w:cs="宋体"/>
          <w:spacing w:val="-2"/>
          <w:sz w:val="28"/>
          <w:szCs w:val="28"/>
        </w:rPr>
        <w:t>（2）人工挖复壮坑；</w:t>
      </w:r>
    </w:p>
    <w:p w14:paraId="01861929">
      <w:pPr>
        <w:spacing w:before="226" w:line="219" w:lineRule="auto"/>
        <w:ind w:left="592"/>
        <w:rPr>
          <w:rFonts w:ascii="宋体" w:hAnsi="宋体" w:eastAsia="宋体" w:cs="宋体"/>
          <w:sz w:val="28"/>
          <w:szCs w:val="28"/>
        </w:rPr>
      </w:pPr>
      <w:r>
        <w:rPr>
          <w:rFonts w:ascii="宋体" w:hAnsi="宋体" w:eastAsia="宋体" w:cs="宋体"/>
          <w:spacing w:val="-1"/>
          <w:sz w:val="28"/>
          <w:szCs w:val="28"/>
        </w:rPr>
        <w:t>（3）在沟内填埋古树复壮营养基质及菌根菌剂；</w:t>
      </w:r>
    </w:p>
    <w:p w14:paraId="51DE07B4">
      <w:pPr>
        <w:spacing w:before="229" w:line="220" w:lineRule="auto"/>
        <w:ind w:left="592"/>
        <w:rPr>
          <w:rFonts w:ascii="宋体" w:hAnsi="宋体" w:eastAsia="宋体" w:cs="宋体"/>
          <w:sz w:val="28"/>
          <w:szCs w:val="28"/>
        </w:rPr>
      </w:pPr>
      <w:r>
        <w:rPr>
          <w:rFonts w:ascii="宋体" w:hAnsi="宋体" w:eastAsia="宋体" w:cs="宋体"/>
          <w:spacing w:val="-3"/>
          <w:sz w:val="28"/>
          <w:szCs w:val="28"/>
        </w:rPr>
        <w:t>（4）浇水灌溉；</w:t>
      </w:r>
    </w:p>
    <w:p w14:paraId="2847F8A3">
      <w:pPr>
        <w:spacing w:before="225" w:line="221" w:lineRule="auto"/>
        <w:ind w:left="592"/>
        <w:rPr>
          <w:rFonts w:ascii="宋体" w:hAnsi="宋体" w:eastAsia="宋体" w:cs="宋体"/>
          <w:sz w:val="28"/>
          <w:szCs w:val="28"/>
        </w:rPr>
      </w:pPr>
      <w:r>
        <w:rPr>
          <w:rFonts w:ascii="宋体" w:hAnsi="宋体" w:eastAsia="宋体" w:cs="宋体"/>
          <w:spacing w:val="-2"/>
          <w:sz w:val="28"/>
          <w:szCs w:val="28"/>
        </w:rPr>
        <w:t>（5）现场清理与恢复。</w:t>
      </w:r>
    </w:p>
    <w:p w14:paraId="4DC84816">
      <w:pPr>
        <w:spacing w:before="225" w:line="220" w:lineRule="auto"/>
        <w:ind w:left="587"/>
        <w:rPr>
          <w:rFonts w:ascii="宋体" w:hAnsi="宋体" w:eastAsia="宋体" w:cs="宋体"/>
          <w:sz w:val="28"/>
          <w:szCs w:val="28"/>
        </w:rPr>
      </w:pPr>
      <w:r>
        <w:rPr>
          <w:rFonts w:ascii="宋体" w:hAnsi="宋体" w:eastAsia="宋体" w:cs="宋体"/>
          <w:spacing w:val="-3"/>
          <w:sz w:val="28"/>
          <w:szCs w:val="28"/>
        </w:rPr>
        <w:t>2.技术要求</w:t>
      </w:r>
    </w:p>
    <w:p w14:paraId="7C67F8C7">
      <w:pPr>
        <w:spacing w:before="229" w:line="221" w:lineRule="auto"/>
        <w:ind w:left="592"/>
        <w:rPr>
          <w:rFonts w:ascii="宋体" w:hAnsi="宋体" w:eastAsia="宋体" w:cs="宋体"/>
          <w:sz w:val="28"/>
          <w:szCs w:val="28"/>
        </w:rPr>
      </w:pPr>
      <w:r>
        <w:rPr>
          <w:rFonts w:ascii="宋体" w:hAnsi="宋体" w:eastAsia="宋体" w:cs="宋体"/>
          <w:spacing w:val="-3"/>
          <w:sz w:val="28"/>
          <w:szCs w:val="28"/>
        </w:rPr>
        <w:t>（1）一般要求</w:t>
      </w:r>
    </w:p>
    <w:p w14:paraId="62C1D78D">
      <w:pPr>
        <w:spacing w:before="224" w:line="370" w:lineRule="auto"/>
        <w:ind w:left="22" w:right="13" w:firstLine="560"/>
        <w:rPr>
          <w:rFonts w:ascii="宋体" w:hAnsi="宋体" w:eastAsia="宋体" w:cs="宋体"/>
          <w:sz w:val="28"/>
          <w:szCs w:val="28"/>
        </w:rPr>
      </w:pPr>
      <w:r>
        <w:rPr>
          <w:rFonts w:ascii="宋体" w:hAnsi="宋体" w:eastAsia="宋体" w:cs="宋体"/>
          <w:spacing w:val="1"/>
          <w:sz w:val="28"/>
          <w:szCs w:val="28"/>
        </w:rPr>
        <w:t>① 布置位置：以古树为中心，呈放射状均匀分布。原则上应布</w:t>
      </w:r>
      <w:r>
        <w:rPr>
          <w:rFonts w:ascii="宋体" w:hAnsi="宋体" w:eastAsia="宋体" w:cs="宋体"/>
          <w:spacing w:val="8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6"/>
          <w:sz w:val="28"/>
          <w:szCs w:val="28"/>
        </w:rPr>
        <w:t>置主干有活树皮一侧古树树冠垂直投影边缘端，以确保良好的复壮</w:t>
      </w:r>
    </w:p>
    <w:p w14:paraId="7C3E5C3D">
      <w:pPr>
        <w:spacing w:line="370" w:lineRule="auto"/>
        <w:rPr>
          <w:rFonts w:ascii="宋体" w:hAnsi="宋体" w:eastAsia="宋体" w:cs="宋体"/>
          <w:sz w:val="28"/>
          <w:szCs w:val="28"/>
        </w:rPr>
        <w:sectPr>
          <w:footerReference r:id="rId33" w:type="default"/>
          <w:pgSz w:w="11906" w:h="16839"/>
          <w:pgMar w:top="1431" w:right="1785" w:bottom="1151" w:left="1785" w:header="0" w:footer="989" w:gutter="0"/>
          <w:cols w:space="720" w:num="1"/>
        </w:sectPr>
      </w:pPr>
    </w:p>
    <w:p w14:paraId="18691021">
      <w:pPr>
        <w:spacing w:before="216" w:line="221" w:lineRule="auto"/>
        <w:ind w:left="31"/>
        <w:rPr>
          <w:rFonts w:ascii="宋体" w:hAnsi="宋体" w:eastAsia="宋体" w:cs="宋体"/>
          <w:sz w:val="28"/>
          <w:szCs w:val="28"/>
        </w:rPr>
      </w:pPr>
      <w:r>
        <w:rPr>
          <w:rFonts w:ascii="宋体" w:hAnsi="宋体" w:eastAsia="宋体" w:cs="宋体"/>
          <w:spacing w:val="-6"/>
          <w:sz w:val="28"/>
          <w:szCs w:val="28"/>
        </w:rPr>
        <w:t>效果；</w:t>
      </w:r>
    </w:p>
    <w:p w14:paraId="26C7FF10">
      <w:pPr>
        <w:spacing w:before="224" w:line="218" w:lineRule="auto"/>
        <w:ind w:left="581"/>
        <w:rPr>
          <w:rFonts w:ascii="宋体" w:hAnsi="宋体" w:eastAsia="宋体" w:cs="宋体"/>
          <w:sz w:val="28"/>
          <w:szCs w:val="28"/>
        </w:rPr>
      </w:pPr>
      <w:r>
        <w:rPr>
          <w:rFonts w:ascii="宋体" w:hAnsi="宋体" w:eastAsia="宋体" w:cs="宋体"/>
          <w:spacing w:val="-1"/>
          <w:sz w:val="28"/>
          <w:szCs w:val="28"/>
        </w:rPr>
        <w:t>② 复壮坑深度：深度为</w:t>
      </w:r>
      <w:r>
        <w:rPr>
          <w:rFonts w:ascii="宋体" w:hAnsi="宋体" w:eastAsia="宋体" w:cs="宋体"/>
          <w:spacing w:val="-58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1"/>
          <w:sz w:val="28"/>
          <w:szCs w:val="28"/>
        </w:rPr>
        <w:t>0.6-0.8m；</w:t>
      </w:r>
    </w:p>
    <w:p w14:paraId="26690213">
      <w:pPr>
        <w:spacing w:before="227" w:line="320" w:lineRule="auto"/>
        <w:ind w:left="23" w:right="13" w:firstLine="558"/>
        <w:rPr>
          <w:rFonts w:ascii="宋体" w:hAnsi="宋体" w:eastAsia="宋体" w:cs="宋体"/>
          <w:sz w:val="28"/>
          <w:szCs w:val="28"/>
        </w:rPr>
      </w:pPr>
      <w:r>
        <w:rPr>
          <w:rFonts w:ascii="宋体" w:hAnsi="宋体" w:eastAsia="宋体" w:cs="宋体"/>
          <w:spacing w:val="1"/>
          <w:sz w:val="28"/>
          <w:szCs w:val="28"/>
        </w:rPr>
        <w:t>③ 注意对古树根系的保护：在人工挖复壮坑的时候应切实注意</w:t>
      </w:r>
      <w:r>
        <w:rPr>
          <w:rFonts w:ascii="宋体" w:hAnsi="宋体" w:eastAsia="宋体" w:cs="宋体"/>
          <w:spacing w:val="9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6"/>
          <w:sz w:val="28"/>
          <w:szCs w:val="28"/>
        </w:rPr>
        <w:t>对古树根系的保护，一旦在挖设过程中发现规格较粗的根系（一般</w:t>
      </w:r>
      <w:r>
        <w:rPr>
          <w:rFonts w:ascii="宋体" w:hAnsi="宋体" w:eastAsia="宋体" w:cs="宋体"/>
          <w:spacing w:val="1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2"/>
          <w:sz w:val="28"/>
          <w:szCs w:val="28"/>
        </w:rPr>
        <w:t>直径≥3cm</w:t>
      </w:r>
      <w:r>
        <w:rPr>
          <w:rFonts w:ascii="宋体" w:hAnsi="宋体" w:eastAsia="宋体" w:cs="宋体"/>
          <w:spacing w:val="-26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2"/>
          <w:sz w:val="28"/>
          <w:szCs w:val="28"/>
        </w:rPr>
        <w:t>的根系）应停止挖掘，并合理另选位置或取消；</w:t>
      </w:r>
    </w:p>
    <w:p w14:paraId="3EE138F2">
      <w:pPr>
        <w:spacing w:before="227" w:line="319" w:lineRule="auto"/>
        <w:ind w:left="25" w:right="13" w:firstLine="556"/>
        <w:rPr>
          <w:rFonts w:ascii="宋体" w:hAnsi="宋体" w:eastAsia="宋体" w:cs="宋体"/>
          <w:sz w:val="28"/>
          <w:szCs w:val="28"/>
        </w:rPr>
      </w:pPr>
      <w:r>
        <w:rPr>
          <w:rFonts w:ascii="宋体" w:hAnsi="宋体" w:eastAsia="宋体" w:cs="宋体"/>
          <w:spacing w:val="1"/>
          <w:sz w:val="28"/>
          <w:szCs w:val="28"/>
        </w:rPr>
        <w:t>④ 保护裸根：如果在人工挖复壮坑的过程中不慎对根系造成损</w:t>
      </w:r>
      <w:r>
        <w:rPr>
          <w:rFonts w:ascii="宋体" w:hAnsi="宋体" w:eastAsia="宋体" w:cs="宋体"/>
          <w:spacing w:val="9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6"/>
          <w:sz w:val="28"/>
          <w:szCs w:val="28"/>
        </w:rPr>
        <w:t>伤应停止施工，并用植物伤口愈合剂对伤口进行涂抹，再用浸蘸有</w:t>
      </w:r>
      <w:r>
        <w:rPr>
          <w:rFonts w:ascii="宋体" w:hAnsi="宋体" w:eastAsia="宋体" w:cs="宋体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1"/>
          <w:sz w:val="28"/>
          <w:szCs w:val="28"/>
        </w:rPr>
        <w:t>古树生根剂的麻袋片对伤口进行包裹；</w:t>
      </w:r>
    </w:p>
    <w:p w14:paraId="4EF6D6AF">
      <w:pPr>
        <w:spacing w:before="226" w:line="320" w:lineRule="auto"/>
        <w:ind w:left="27" w:right="13" w:firstLine="554"/>
        <w:rPr>
          <w:rFonts w:ascii="宋体" w:hAnsi="宋体" w:eastAsia="宋体" w:cs="宋体"/>
          <w:sz w:val="28"/>
          <w:szCs w:val="28"/>
        </w:rPr>
      </w:pPr>
      <w:r>
        <w:rPr>
          <w:rFonts w:ascii="宋体" w:hAnsi="宋体" w:eastAsia="宋体" w:cs="宋体"/>
          <w:spacing w:val="4"/>
          <w:sz w:val="28"/>
          <w:szCs w:val="28"/>
        </w:rPr>
        <w:t>⑤</w:t>
      </w:r>
      <w:r>
        <w:rPr>
          <w:rFonts w:ascii="宋体" w:hAnsi="宋体" w:eastAsia="宋体" w:cs="宋体"/>
          <w:spacing w:val="54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4"/>
          <w:sz w:val="28"/>
          <w:szCs w:val="28"/>
        </w:rPr>
        <w:t>回填营养土：采用园土+草炭+有机肥+菌肥</w:t>
      </w:r>
      <w:r>
        <w:rPr>
          <w:rFonts w:ascii="宋体" w:hAnsi="宋体" w:eastAsia="宋体" w:cs="宋体"/>
          <w:spacing w:val="3"/>
          <w:sz w:val="28"/>
          <w:szCs w:val="28"/>
        </w:rPr>
        <w:t>(10:5:2:0.5)作</w:t>
      </w:r>
      <w:r>
        <w:rPr>
          <w:rFonts w:ascii="宋体" w:hAnsi="宋体" w:eastAsia="宋体" w:cs="宋体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4"/>
          <w:sz w:val="28"/>
          <w:szCs w:val="28"/>
        </w:rPr>
        <w:t>为复壮基质，还可采用传统的“素土+有机质+树枝</w:t>
      </w:r>
      <w:r>
        <w:rPr>
          <w:rFonts w:ascii="宋体" w:hAnsi="宋体" w:eastAsia="宋体" w:cs="宋体"/>
          <w:spacing w:val="-88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4"/>
          <w:sz w:val="28"/>
          <w:szCs w:val="28"/>
        </w:rPr>
        <w:t>”分层填充，此</w:t>
      </w:r>
      <w:r>
        <w:rPr>
          <w:rFonts w:ascii="宋体" w:hAnsi="宋体" w:eastAsia="宋体" w:cs="宋体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1"/>
          <w:sz w:val="28"/>
          <w:szCs w:val="28"/>
        </w:rPr>
        <w:t>填充方法可作为选择方案之一。</w:t>
      </w:r>
    </w:p>
    <w:p w14:paraId="2CDE3D86">
      <w:pPr>
        <w:spacing w:before="223" w:line="332" w:lineRule="auto"/>
        <w:ind w:left="23" w:right="13" w:firstLine="558"/>
        <w:rPr>
          <w:rFonts w:ascii="宋体" w:hAnsi="宋体" w:eastAsia="宋体" w:cs="宋体"/>
          <w:sz w:val="28"/>
          <w:szCs w:val="28"/>
        </w:rPr>
      </w:pPr>
      <w:r>
        <w:rPr>
          <w:rFonts w:ascii="宋体" w:hAnsi="宋体" w:eastAsia="宋体" w:cs="宋体"/>
          <w:spacing w:val="3"/>
          <w:sz w:val="28"/>
          <w:szCs w:val="28"/>
        </w:rPr>
        <w:t>⑥</w:t>
      </w:r>
      <w:r>
        <w:rPr>
          <w:rFonts w:ascii="宋体" w:hAnsi="宋体" w:eastAsia="宋体" w:cs="宋体"/>
          <w:spacing w:val="51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3"/>
          <w:sz w:val="28"/>
          <w:szCs w:val="28"/>
        </w:rPr>
        <w:t>回填土时从下往上分层加入复壮材料：表层为</w:t>
      </w:r>
      <w:r>
        <w:rPr>
          <w:rFonts w:ascii="宋体" w:hAnsi="宋体" w:eastAsia="宋体" w:cs="宋体"/>
          <w:spacing w:val="-50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3"/>
          <w:sz w:val="28"/>
          <w:szCs w:val="28"/>
        </w:rPr>
        <w:t>0.3m</w:t>
      </w:r>
      <w:r>
        <w:rPr>
          <w:rFonts w:ascii="宋体" w:hAnsi="宋体" w:eastAsia="宋体" w:cs="宋体"/>
          <w:spacing w:val="-48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3"/>
          <w:sz w:val="28"/>
          <w:szCs w:val="28"/>
        </w:rPr>
        <w:t>素土，</w:t>
      </w:r>
      <w:r>
        <w:rPr>
          <w:rFonts w:ascii="宋体" w:hAnsi="宋体" w:eastAsia="宋体" w:cs="宋体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4"/>
          <w:sz w:val="28"/>
          <w:szCs w:val="28"/>
        </w:rPr>
        <w:t>第</w:t>
      </w:r>
      <w:r>
        <w:rPr>
          <w:rFonts w:ascii="宋体" w:hAnsi="宋体" w:eastAsia="宋体" w:cs="宋体"/>
          <w:spacing w:val="-46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4"/>
          <w:sz w:val="28"/>
          <w:szCs w:val="28"/>
        </w:rPr>
        <w:t>2</w:t>
      </w:r>
      <w:r>
        <w:rPr>
          <w:rFonts w:ascii="宋体" w:hAnsi="宋体" w:eastAsia="宋体" w:cs="宋体"/>
          <w:spacing w:val="-56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4"/>
          <w:sz w:val="28"/>
          <w:szCs w:val="28"/>
        </w:rPr>
        <w:t>层为</w:t>
      </w:r>
      <w:r>
        <w:rPr>
          <w:rFonts w:ascii="宋体" w:hAnsi="宋体" w:eastAsia="宋体" w:cs="宋体"/>
          <w:spacing w:val="-55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4"/>
          <w:sz w:val="28"/>
          <w:szCs w:val="28"/>
        </w:rPr>
        <w:t>0.2m</w:t>
      </w:r>
      <w:r>
        <w:rPr>
          <w:rFonts w:ascii="宋体" w:hAnsi="宋体" w:eastAsia="宋体" w:cs="宋体"/>
          <w:spacing w:val="-36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4"/>
          <w:sz w:val="28"/>
          <w:szCs w:val="28"/>
        </w:rPr>
        <w:t>的复壮基质，第</w:t>
      </w:r>
      <w:r>
        <w:rPr>
          <w:rFonts w:ascii="宋体" w:hAnsi="宋体" w:eastAsia="宋体" w:cs="宋体"/>
          <w:spacing w:val="-51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4"/>
          <w:sz w:val="28"/>
          <w:szCs w:val="28"/>
        </w:rPr>
        <w:t>3</w:t>
      </w:r>
      <w:r>
        <w:rPr>
          <w:rFonts w:ascii="宋体" w:hAnsi="宋体" w:eastAsia="宋体" w:cs="宋体"/>
          <w:spacing w:val="-58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4"/>
          <w:sz w:val="28"/>
          <w:szCs w:val="28"/>
        </w:rPr>
        <w:t>层为</w:t>
      </w:r>
      <w:r>
        <w:rPr>
          <w:rFonts w:ascii="宋体" w:hAnsi="宋体" w:eastAsia="宋体" w:cs="宋体"/>
          <w:spacing w:val="-55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4"/>
          <w:sz w:val="28"/>
          <w:szCs w:val="28"/>
        </w:rPr>
        <w:t>0.1m</w:t>
      </w:r>
      <w:r>
        <w:rPr>
          <w:rFonts w:ascii="宋体" w:hAnsi="宋体" w:eastAsia="宋体" w:cs="宋体"/>
          <w:spacing w:val="-36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4"/>
          <w:sz w:val="28"/>
          <w:szCs w:val="28"/>
        </w:rPr>
        <w:t>的枝条(可用其他阔叶树</w:t>
      </w:r>
      <w:r>
        <w:rPr>
          <w:rFonts w:ascii="宋体" w:hAnsi="宋体" w:eastAsia="宋体" w:cs="宋体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3"/>
          <w:sz w:val="28"/>
          <w:szCs w:val="28"/>
        </w:rPr>
        <w:t>枝)，第</w:t>
      </w:r>
      <w:r>
        <w:rPr>
          <w:rFonts w:ascii="宋体" w:hAnsi="宋体" w:eastAsia="宋体" w:cs="宋体"/>
          <w:spacing w:val="-47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3"/>
          <w:sz w:val="28"/>
          <w:szCs w:val="28"/>
        </w:rPr>
        <w:t>4</w:t>
      </w:r>
      <w:r>
        <w:rPr>
          <w:rFonts w:ascii="宋体" w:hAnsi="宋体" w:eastAsia="宋体" w:cs="宋体"/>
          <w:spacing w:val="-58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3"/>
          <w:sz w:val="28"/>
          <w:szCs w:val="28"/>
        </w:rPr>
        <w:t>层又是</w:t>
      </w:r>
      <w:r>
        <w:rPr>
          <w:rFonts w:ascii="宋体" w:hAnsi="宋体" w:eastAsia="宋体" w:cs="宋体"/>
          <w:spacing w:val="-55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3"/>
          <w:sz w:val="28"/>
          <w:szCs w:val="28"/>
        </w:rPr>
        <w:t>0.2m</w:t>
      </w:r>
      <w:r>
        <w:rPr>
          <w:rFonts w:ascii="宋体" w:hAnsi="宋体" w:eastAsia="宋体" w:cs="宋体"/>
          <w:spacing w:val="-36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3"/>
          <w:sz w:val="28"/>
          <w:szCs w:val="28"/>
        </w:rPr>
        <w:t>的复壮基质，第五层是</w:t>
      </w:r>
      <w:r>
        <w:rPr>
          <w:rFonts w:ascii="宋体" w:hAnsi="宋体" w:eastAsia="宋体" w:cs="宋体"/>
          <w:spacing w:val="-57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3"/>
          <w:sz w:val="28"/>
          <w:szCs w:val="28"/>
        </w:rPr>
        <w:t>0.1m</w:t>
      </w:r>
      <w:r>
        <w:rPr>
          <w:rFonts w:ascii="宋体" w:hAnsi="宋体" w:eastAsia="宋体" w:cs="宋体"/>
          <w:spacing w:val="-33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3"/>
          <w:sz w:val="28"/>
          <w:szCs w:val="28"/>
        </w:rPr>
        <w:t>的杨树枝条，坑</w:t>
      </w:r>
      <w:r>
        <w:rPr>
          <w:rFonts w:ascii="宋体" w:hAnsi="宋体" w:eastAsia="宋体" w:cs="宋体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2"/>
          <w:sz w:val="28"/>
          <w:szCs w:val="28"/>
        </w:rPr>
        <w:t>底层为0.1m</w:t>
      </w:r>
      <w:r>
        <w:rPr>
          <w:rFonts w:ascii="宋体" w:hAnsi="宋体" w:eastAsia="宋体" w:cs="宋体"/>
          <w:spacing w:val="-40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2"/>
          <w:sz w:val="28"/>
          <w:szCs w:val="28"/>
        </w:rPr>
        <w:t>厚的粗砂和陶粒。</w:t>
      </w:r>
    </w:p>
    <w:p w14:paraId="449BF63C">
      <w:pPr>
        <w:spacing w:before="228" w:line="220" w:lineRule="auto"/>
        <w:ind w:left="592"/>
        <w:rPr>
          <w:rFonts w:ascii="宋体" w:hAnsi="宋体" w:eastAsia="宋体" w:cs="宋体"/>
          <w:sz w:val="28"/>
          <w:szCs w:val="28"/>
        </w:rPr>
      </w:pPr>
      <w:r>
        <w:rPr>
          <w:rFonts w:ascii="宋体" w:hAnsi="宋体" w:eastAsia="宋体" w:cs="宋体"/>
          <w:spacing w:val="-3"/>
          <w:sz w:val="28"/>
          <w:szCs w:val="28"/>
        </w:rPr>
        <w:t>（2）技术操作要求</w:t>
      </w:r>
    </w:p>
    <w:p w14:paraId="2179B9D7">
      <w:pPr>
        <w:spacing w:before="226" w:line="218" w:lineRule="auto"/>
        <w:ind w:left="583"/>
        <w:rPr>
          <w:rFonts w:ascii="宋体" w:hAnsi="宋体" w:eastAsia="宋体" w:cs="宋体"/>
          <w:sz w:val="28"/>
          <w:szCs w:val="28"/>
        </w:rPr>
      </w:pPr>
      <w:r>
        <w:rPr>
          <w:rFonts w:ascii="宋体" w:hAnsi="宋体" w:eastAsia="宋体" w:cs="宋体"/>
          <w:spacing w:val="-1"/>
          <w:sz w:val="28"/>
          <w:szCs w:val="28"/>
        </w:rPr>
        <w:t>① 工作内容及流程：</w:t>
      </w:r>
    </w:p>
    <w:p w14:paraId="0D530E0A">
      <w:pPr>
        <w:spacing w:before="227" w:line="370" w:lineRule="auto"/>
        <w:ind w:left="28" w:right="13" w:firstLine="556"/>
        <w:rPr>
          <w:rFonts w:ascii="宋体" w:hAnsi="宋体" w:eastAsia="宋体" w:cs="宋体"/>
          <w:sz w:val="28"/>
          <w:szCs w:val="28"/>
        </w:rPr>
      </w:pPr>
      <w:r>
        <w:rPr>
          <w:rFonts w:ascii="宋体" w:hAnsi="宋体" w:eastAsia="宋体" w:cs="宋体"/>
          <w:spacing w:val="5"/>
          <w:sz w:val="28"/>
          <w:szCs w:val="28"/>
        </w:rPr>
        <w:t>测量放线→人工挖沟→</w:t>
      </w:r>
      <w:r>
        <w:rPr>
          <w:rFonts w:ascii="宋体" w:hAnsi="宋体" w:eastAsia="宋体" w:cs="宋体"/>
          <w:spacing w:val="-94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5"/>
          <w:sz w:val="28"/>
          <w:szCs w:val="28"/>
        </w:rPr>
        <w:t>回填有机质营养土→浇</w:t>
      </w:r>
      <w:r>
        <w:rPr>
          <w:rFonts w:ascii="宋体" w:hAnsi="宋体" w:eastAsia="宋体" w:cs="宋体"/>
          <w:spacing w:val="4"/>
          <w:sz w:val="28"/>
          <w:szCs w:val="28"/>
        </w:rPr>
        <w:t>水灌溉→现场清</w:t>
      </w:r>
      <w:r>
        <w:rPr>
          <w:rFonts w:ascii="宋体" w:hAnsi="宋体" w:eastAsia="宋体" w:cs="宋体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3"/>
          <w:sz w:val="28"/>
          <w:szCs w:val="28"/>
        </w:rPr>
        <w:t>理与恢复。</w:t>
      </w:r>
    </w:p>
    <w:p w14:paraId="6EF5BF0A">
      <w:pPr>
        <w:spacing w:before="1" w:line="217" w:lineRule="auto"/>
        <w:ind w:left="581"/>
        <w:rPr>
          <w:rFonts w:ascii="宋体" w:hAnsi="宋体" w:eastAsia="宋体" w:cs="宋体"/>
          <w:sz w:val="28"/>
          <w:szCs w:val="28"/>
        </w:rPr>
      </w:pPr>
      <w:r>
        <w:rPr>
          <w:rFonts w:ascii="宋体" w:hAnsi="宋体" w:eastAsia="宋体" w:cs="宋体"/>
          <w:spacing w:val="-2"/>
          <w:sz w:val="28"/>
          <w:szCs w:val="28"/>
        </w:rPr>
        <w:t>② 操作要求：</w:t>
      </w:r>
    </w:p>
    <w:p w14:paraId="69EB1408">
      <w:pPr>
        <w:spacing w:before="229" w:line="220" w:lineRule="auto"/>
        <w:ind w:left="583"/>
        <w:rPr>
          <w:rFonts w:ascii="宋体" w:hAnsi="宋体" w:eastAsia="宋体" w:cs="宋体"/>
          <w:sz w:val="28"/>
          <w:szCs w:val="28"/>
        </w:rPr>
      </w:pPr>
      <w:r>
        <w:rPr>
          <w:rFonts w:ascii="宋体" w:hAnsi="宋体" w:eastAsia="宋体" w:cs="宋体"/>
          <w:spacing w:val="-2"/>
          <w:sz w:val="28"/>
          <w:szCs w:val="28"/>
        </w:rPr>
        <w:t>挖复壮坑深度以</w:t>
      </w:r>
      <w:r>
        <w:rPr>
          <w:rFonts w:ascii="宋体" w:hAnsi="宋体" w:eastAsia="宋体" w:cs="宋体"/>
          <w:spacing w:val="-58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2"/>
          <w:sz w:val="28"/>
          <w:szCs w:val="28"/>
        </w:rPr>
        <w:t>0.6-0.8m、宽度</w:t>
      </w:r>
      <w:r>
        <w:rPr>
          <w:rFonts w:ascii="宋体" w:hAnsi="宋体" w:eastAsia="宋体" w:cs="宋体"/>
          <w:spacing w:val="-57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2"/>
          <w:sz w:val="28"/>
          <w:szCs w:val="28"/>
        </w:rPr>
        <w:t>0.5m、</w:t>
      </w:r>
      <w:r>
        <w:rPr>
          <w:rFonts w:ascii="宋体" w:hAnsi="宋体" w:eastAsia="宋体" w:cs="宋体"/>
          <w:spacing w:val="-3"/>
          <w:sz w:val="28"/>
          <w:szCs w:val="28"/>
        </w:rPr>
        <w:t>长度</w:t>
      </w:r>
      <w:r>
        <w:rPr>
          <w:rFonts w:ascii="宋体" w:hAnsi="宋体" w:eastAsia="宋体" w:cs="宋体"/>
          <w:spacing w:val="-39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3"/>
          <w:sz w:val="28"/>
          <w:szCs w:val="28"/>
        </w:rPr>
        <w:t>1-1.5m</w:t>
      </w:r>
      <w:r>
        <w:rPr>
          <w:rFonts w:ascii="宋体" w:hAnsi="宋体" w:eastAsia="宋体" w:cs="宋体"/>
          <w:spacing w:val="-55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3"/>
          <w:sz w:val="28"/>
          <w:szCs w:val="28"/>
        </w:rPr>
        <w:t>为宜。</w:t>
      </w:r>
    </w:p>
    <w:p w14:paraId="486CC65B">
      <w:pPr>
        <w:spacing w:before="227" w:line="221" w:lineRule="auto"/>
        <w:ind w:left="23"/>
        <w:outlineLvl w:val="1"/>
        <w:rPr>
          <w:rFonts w:ascii="宋体" w:hAnsi="宋体" w:eastAsia="宋体" w:cs="宋体"/>
          <w:sz w:val="28"/>
          <w:szCs w:val="28"/>
        </w:rPr>
      </w:pPr>
      <w:bookmarkStart w:id="82" w:name="_Toc3381"/>
      <w:bookmarkStart w:id="83" w:name="_Toc31780"/>
      <w:bookmarkStart w:id="84" w:name="_Toc15487"/>
      <w:r>
        <w:rPr>
          <w:rFonts w:ascii="宋体" w:hAnsi="宋体" w:eastAsia="宋体" w:cs="宋体"/>
          <w:b/>
          <w:bCs/>
          <w:spacing w:val="-5"/>
          <w:sz w:val="28"/>
          <w:szCs w:val="28"/>
        </w:rPr>
        <w:t>4.6</w:t>
      </w:r>
      <w:r>
        <w:rPr>
          <w:rFonts w:ascii="宋体" w:hAnsi="宋体" w:eastAsia="宋体" w:cs="宋体"/>
          <w:spacing w:val="-59"/>
          <w:sz w:val="28"/>
          <w:szCs w:val="28"/>
        </w:rPr>
        <w:t xml:space="preserve"> </w:t>
      </w:r>
      <w:r>
        <w:rPr>
          <w:rFonts w:ascii="宋体" w:hAnsi="宋体" w:eastAsia="宋体" w:cs="宋体"/>
          <w:b/>
          <w:bCs/>
          <w:spacing w:val="-5"/>
          <w:sz w:val="28"/>
          <w:szCs w:val="28"/>
        </w:rPr>
        <w:t>病虫害治理</w:t>
      </w:r>
      <w:bookmarkEnd w:id="82"/>
      <w:bookmarkEnd w:id="83"/>
      <w:bookmarkEnd w:id="84"/>
    </w:p>
    <w:p w14:paraId="43379452">
      <w:pPr>
        <w:spacing w:before="226" w:line="370" w:lineRule="auto"/>
        <w:ind w:left="27" w:right="13" w:firstLine="572"/>
        <w:rPr>
          <w:rFonts w:ascii="宋体" w:hAnsi="宋体" w:eastAsia="宋体" w:cs="宋体"/>
          <w:sz w:val="28"/>
          <w:szCs w:val="28"/>
        </w:rPr>
      </w:pPr>
      <w:r>
        <w:rPr>
          <w:rFonts w:ascii="宋体" w:hAnsi="宋体" w:eastAsia="宋体" w:cs="宋体"/>
          <w:spacing w:val="6"/>
          <w:sz w:val="28"/>
          <w:szCs w:val="28"/>
        </w:rPr>
        <w:t>随着树龄的增长，树体抗性的减弱，古树病虫危害开始</w:t>
      </w:r>
      <w:r>
        <w:rPr>
          <w:rFonts w:ascii="宋体" w:hAnsi="宋体" w:eastAsia="宋体" w:cs="宋体"/>
          <w:spacing w:val="5"/>
          <w:sz w:val="28"/>
          <w:szCs w:val="28"/>
        </w:rPr>
        <w:t>逐步显</w:t>
      </w:r>
      <w:r>
        <w:rPr>
          <w:rFonts w:ascii="宋体" w:hAnsi="宋体" w:eastAsia="宋体" w:cs="宋体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6"/>
          <w:sz w:val="28"/>
          <w:szCs w:val="28"/>
        </w:rPr>
        <w:t>现，根据现场调查发现树干感染病菌，引起主干大面积</w:t>
      </w:r>
      <w:r>
        <w:rPr>
          <w:rFonts w:ascii="宋体" w:hAnsi="宋体" w:eastAsia="宋体" w:cs="宋体"/>
          <w:spacing w:val="5"/>
          <w:sz w:val="28"/>
          <w:szCs w:val="28"/>
        </w:rPr>
        <w:t>空腐，破坏</w:t>
      </w:r>
    </w:p>
    <w:p w14:paraId="11A6EF66">
      <w:pPr>
        <w:spacing w:line="370" w:lineRule="auto"/>
        <w:rPr>
          <w:rFonts w:ascii="宋体" w:hAnsi="宋体" w:eastAsia="宋体" w:cs="宋体"/>
          <w:sz w:val="28"/>
          <w:szCs w:val="28"/>
        </w:rPr>
        <w:sectPr>
          <w:footerReference r:id="rId34" w:type="default"/>
          <w:pgSz w:w="11906" w:h="16839"/>
          <w:pgMar w:top="1431" w:right="1785" w:bottom="1151" w:left="1785" w:header="0" w:footer="989" w:gutter="0"/>
          <w:cols w:space="720" w:num="1"/>
        </w:sectPr>
      </w:pPr>
    </w:p>
    <w:p w14:paraId="3CF1D311">
      <w:pPr>
        <w:spacing w:before="216" w:line="369" w:lineRule="auto"/>
        <w:ind w:left="31" w:right="81"/>
        <w:rPr>
          <w:rFonts w:ascii="宋体" w:hAnsi="宋体" w:eastAsia="宋体" w:cs="宋体"/>
          <w:sz w:val="28"/>
          <w:szCs w:val="28"/>
        </w:rPr>
      </w:pPr>
      <w:r>
        <w:rPr>
          <w:rFonts w:ascii="宋体" w:hAnsi="宋体" w:eastAsia="宋体" w:cs="宋体"/>
          <w:spacing w:val="6"/>
          <w:sz w:val="28"/>
          <w:szCs w:val="28"/>
        </w:rPr>
        <w:t>古树稳固性；主干发现少量害虫虫洞，有部分枝叶</w:t>
      </w:r>
      <w:r>
        <w:rPr>
          <w:rFonts w:ascii="宋体" w:hAnsi="宋体" w:eastAsia="宋体" w:cs="宋体"/>
          <w:spacing w:val="5"/>
          <w:sz w:val="28"/>
          <w:szCs w:val="28"/>
        </w:rPr>
        <w:t>开始枯黄。危害</w:t>
      </w:r>
      <w:r>
        <w:rPr>
          <w:rFonts w:ascii="宋体" w:hAnsi="宋体" w:eastAsia="宋体" w:cs="宋体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3"/>
          <w:sz w:val="28"/>
          <w:szCs w:val="28"/>
        </w:rPr>
        <w:t>古树健康。</w:t>
      </w:r>
    </w:p>
    <w:p w14:paraId="17DFF80B">
      <w:pPr>
        <w:spacing w:before="3" w:line="369" w:lineRule="auto"/>
        <w:ind w:left="23" w:right="81" w:firstLine="559"/>
        <w:jc w:val="both"/>
        <w:rPr>
          <w:rFonts w:ascii="宋体" w:hAnsi="宋体" w:eastAsia="宋体" w:cs="宋体"/>
          <w:sz w:val="28"/>
          <w:szCs w:val="28"/>
        </w:rPr>
      </w:pPr>
      <w:r>
        <w:rPr>
          <w:rFonts w:ascii="宋体" w:hAnsi="宋体" w:eastAsia="宋体" w:cs="宋体"/>
          <w:spacing w:val="5"/>
          <w:sz w:val="28"/>
          <w:szCs w:val="28"/>
        </w:rPr>
        <w:t>在古树病虫害防治工作中，必须在“预防为主，综合防</w:t>
      </w:r>
      <w:r>
        <w:rPr>
          <w:rFonts w:ascii="宋体" w:hAnsi="宋体" w:eastAsia="宋体" w:cs="宋体"/>
          <w:spacing w:val="4"/>
          <w:sz w:val="28"/>
          <w:szCs w:val="28"/>
        </w:rPr>
        <w:t>治</w:t>
      </w:r>
      <w:r>
        <w:rPr>
          <w:rFonts w:ascii="宋体" w:hAnsi="宋体" w:eastAsia="宋体" w:cs="宋体"/>
          <w:spacing w:val="-96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4"/>
          <w:sz w:val="28"/>
          <w:szCs w:val="28"/>
        </w:rPr>
        <w:t>”的</w:t>
      </w:r>
      <w:r>
        <w:rPr>
          <w:rFonts w:ascii="宋体" w:hAnsi="宋体" w:eastAsia="宋体" w:cs="宋体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4"/>
          <w:sz w:val="28"/>
          <w:szCs w:val="28"/>
        </w:rPr>
        <w:t>植保方针指导下，依据“生态环保、环境友好</w:t>
      </w:r>
      <w:r>
        <w:rPr>
          <w:rFonts w:ascii="宋体" w:hAnsi="宋体" w:eastAsia="宋体" w:cs="宋体"/>
          <w:spacing w:val="-81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4"/>
          <w:sz w:val="28"/>
          <w:szCs w:val="28"/>
        </w:rPr>
        <w:t>”的原则，广泛采用</w:t>
      </w:r>
      <w:r>
        <w:rPr>
          <w:rFonts w:ascii="宋体" w:hAnsi="宋体" w:eastAsia="宋体" w:cs="宋体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6"/>
          <w:sz w:val="28"/>
          <w:szCs w:val="28"/>
        </w:rPr>
        <w:t>生物防治和物理防治的方式开展有害生物防治工作。因此，在有效</w:t>
      </w:r>
      <w:r>
        <w:rPr>
          <w:rFonts w:ascii="宋体" w:hAnsi="宋体" w:eastAsia="宋体" w:cs="宋体"/>
          <w:spacing w:val="1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1"/>
          <w:sz w:val="28"/>
          <w:szCs w:val="28"/>
        </w:rPr>
        <w:t>控制区域内，选择人工喷药消杀的方式对古树进行有效防治。</w:t>
      </w:r>
    </w:p>
    <w:p w14:paraId="57844352">
      <w:pPr>
        <w:spacing w:before="2" w:line="368" w:lineRule="auto"/>
        <w:ind w:left="26" w:right="81" w:firstLine="562"/>
        <w:rPr>
          <w:rFonts w:ascii="宋体" w:hAnsi="宋体" w:eastAsia="宋体" w:cs="宋体"/>
          <w:sz w:val="28"/>
          <w:szCs w:val="28"/>
        </w:rPr>
      </w:pPr>
      <w:r>
        <w:rPr>
          <w:rFonts w:ascii="宋体" w:hAnsi="宋体" w:eastAsia="宋体" w:cs="宋体"/>
          <w:spacing w:val="6"/>
          <w:sz w:val="28"/>
          <w:szCs w:val="28"/>
        </w:rPr>
        <w:t>材料准备：2.5%高效氯氰菊酯、多菌灵等药品、配比</w:t>
      </w:r>
      <w:r>
        <w:rPr>
          <w:rFonts w:ascii="宋体" w:hAnsi="宋体" w:eastAsia="宋体" w:cs="宋体"/>
          <w:spacing w:val="5"/>
          <w:sz w:val="28"/>
          <w:szCs w:val="28"/>
        </w:rPr>
        <w:t>壶、护目</w:t>
      </w:r>
      <w:r>
        <w:rPr>
          <w:rFonts w:ascii="宋体" w:hAnsi="宋体" w:eastAsia="宋体" w:cs="宋体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1"/>
          <w:sz w:val="28"/>
          <w:szCs w:val="28"/>
        </w:rPr>
        <w:t>镜、防护服、口罩等。</w:t>
      </w:r>
    </w:p>
    <w:p w14:paraId="43C5AAF6">
      <w:pPr>
        <w:spacing w:before="3" w:line="369" w:lineRule="auto"/>
        <w:ind w:left="26" w:firstLine="561"/>
        <w:jc w:val="both"/>
        <w:rPr>
          <w:rFonts w:ascii="宋体" w:hAnsi="宋体" w:eastAsia="宋体" w:cs="宋体"/>
          <w:sz w:val="28"/>
          <w:szCs w:val="28"/>
        </w:rPr>
      </w:pPr>
      <w:r>
        <w:rPr>
          <w:rFonts w:ascii="宋体" w:hAnsi="宋体" w:eastAsia="宋体" w:cs="宋体"/>
          <w:spacing w:val="7"/>
          <w:sz w:val="28"/>
          <w:szCs w:val="28"/>
        </w:rPr>
        <w:t>操作步骤：组织专业人员利用喷药机对整树进行病虫害喷防，</w:t>
      </w:r>
      <w:r>
        <w:rPr>
          <w:rFonts w:ascii="宋体" w:hAnsi="宋体" w:eastAsia="宋体" w:cs="宋体"/>
          <w:spacing w:val="18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2"/>
          <w:sz w:val="28"/>
          <w:szCs w:val="28"/>
        </w:rPr>
        <w:t>使用高效氯氰菊酯、多菌灵进行复配，水药比例</w:t>
      </w:r>
      <w:r>
        <w:rPr>
          <w:rFonts w:ascii="宋体" w:hAnsi="宋体" w:eastAsia="宋体" w:cs="宋体"/>
          <w:spacing w:val="-38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2"/>
          <w:sz w:val="28"/>
          <w:szCs w:val="28"/>
        </w:rPr>
        <w:t>1：20</w:t>
      </w:r>
      <w:r>
        <w:rPr>
          <w:rFonts w:ascii="宋体" w:hAnsi="宋体" w:eastAsia="宋体" w:cs="宋体"/>
          <w:spacing w:val="-3"/>
          <w:sz w:val="28"/>
          <w:szCs w:val="28"/>
        </w:rPr>
        <w:t>00；进行树干</w:t>
      </w:r>
      <w:r>
        <w:rPr>
          <w:rFonts w:ascii="宋体" w:hAnsi="宋体" w:eastAsia="宋体" w:cs="宋体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1"/>
          <w:sz w:val="28"/>
          <w:szCs w:val="28"/>
        </w:rPr>
        <w:t>喷雾处理，消灭虫卵及病原菌。在喷药时作业人员应穿戴好防护服、</w:t>
      </w:r>
      <w:r>
        <w:rPr>
          <w:rFonts w:ascii="宋体" w:hAnsi="宋体" w:eastAsia="宋体" w:cs="宋体"/>
          <w:spacing w:val="4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1"/>
          <w:sz w:val="28"/>
          <w:szCs w:val="28"/>
        </w:rPr>
        <w:t>护目镜、口罩做好防护。</w:t>
      </w:r>
    </w:p>
    <w:p w14:paraId="4C8F1F81">
      <w:pPr>
        <w:spacing w:before="1" w:line="219" w:lineRule="auto"/>
        <w:ind w:left="23"/>
        <w:outlineLvl w:val="1"/>
        <w:rPr>
          <w:rFonts w:ascii="宋体" w:hAnsi="宋体" w:eastAsia="宋体" w:cs="宋体"/>
          <w:sz w:val="28"/>
          <w:szCs w:val="28"/>
        </w:rPr>
      </w:pPr>
      <w:bookmarkStart w:id="85" w:name="_Toc29604"/>
      <w:bookmarkStart w:id="86" w:name="_Toc32318"/>
      <w:bookmarkStart w:id="87" w:name="_Toc9543"/>
      <w:r>
        <w:rPr>
          <w:rFonts w:ascii="宋体" w:hAnsi="宋体" w:eastAsia="宋体" w:cs="宋体"/>
          <w:b/>
          <w:bCs/>
          <w:spacing w:val="-5"/>
          <w:sz w:val="28"/>
          <w:szCs w:val="28"/>
        </w:rPr>
        <w:t>4.7</w:t>
      </w:r>
      <w:r>
        <w:rPr>
          <w:rFonts w:ascii="宋体" w:hAnsi="宋体" w:eastAsia="宋体" w:cs="宋体"/>
          <w:spacing w:val="-61"/>
          <w:sz w:val="28"/>
          <w:szCs w:val="28"/>
        </w:rPr>
        <w:t xml:space="preserve"> </w:t>
      </w:r>
      <w:r>
        <w:rPr>
          <w:rFonts w:ascii="宋体" w:hAnsi="宋体" w:eastAsia="宋体" w:cs="宋体"/>
          <w:b/>
          <w:bCs/>
          <w:spacing w:val="-5"/>
          <w:sz w:val="28"/>
          <w:szCs w:val="28"/>
        </w:rPr>
        <w:t>树体支撑</w:t>
      </w:r>
      <w:bookmarkEnd w:id="85"/>
      <w:bookmarkEnd w:id="86"/>
      <w:bookmarkEnd w:id="87"/>
    </w:p>
    <w:p w14:paraId="2ECEB933">
      <w:pPr>
        <w:spacing w:before="225" w:line="219" w:lineRule="auto"/>
        <w:ind w:left="590"/>
        <w:rPr>
          <w:rFonts w:ascii="宋体" w:hAnsi="宋体" w:eastAsia="宋体" w:cs="宋体"/>
          <w:sz w:val="28"/>
          <w:szCs w:val="28"/>
        </w:rPr>
      </w:pPr>
      <w:r>
        <w:rPr>
          <w:rFonts w:ascii="宋体" w:hAnsi="宋体" w:eastAsia="宋体" w:cs="宋体"/>
          <w:spacing w:val="-1"/>
          <w:sz w:val="28"/>
          <w:szCs w:val="28"/>
        </w:rPr>
        <w:t>古树主干因重力下垂严重，需进行顶点支撑加固保护。</w:t>
      </w:r>
    </w:p>
    <w:p w14:paraId="5406B60B">
      <w:pPr>
        <w:spacing w:before="226" w:line="220" w:lineRule="auto"/>
        <w:ind w:left="23"/>
        <w:rPr>
          <w:rFonts w:ascii="宋体" w:hAnsi="宋体" w:eastAsia="宋体" w:cs="宋体"/>
          <w:sz w:val="28"/>
          <w:szCs w:val="28"/>
        </w:rPr>
      </w:pPr>
      <w:r>
        <w:rPr>
          <w:rFonts w:ascii="宋体" w:hAnsi="宋体" w:eastAsia="宋体" w:cs="宋体"/>
          <w:spacing w:val="-2"/>
          <w:sz w:val="28"/>
          <w:szCs w:val="28"/>
        </w:rPr>
        <w:t>4.7.1</w:t>
      </w:r>
      <w:r>
        <w:rPr>
          <w:rFonts w:ascii="宋体" w:hAnsi="宋体" w:eastAsia="宋体" w:cs="宋体"/>
          <w:spacing w:val="-61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2"/>
          <w:sz w:val="28"/>
          <w:szCs w:val="28"/>
        </w:rPr>
        <w:t>树体支撑</w:t>
      </w:r>
    </w:p>
    <w:p w14:paraId="201B66EF">
      <w:pPr>
        <w:spacing w:before="227" w:line="294" w:lineRule="auto"/>
        <w:ind w:left="23" w:right="81" w:firstLine="581"/>
        <w:rPr>
          <w:rFonts w:ascii="宋体" w:hAnsi="宋体" w:eastAsia="宋体" w:cs="宋体"/>
          <w:sz w:val="28"/>
          <w:szCs w:val="28"/>
        </w:rPr>
      </w:pPr>
      <w:r>
        <w:rPr>
          <w:rFonts w:ascii="宋体" w:hAnsi="宋体" w:eastAsia="宋体" w:cs="宋体"/>
          <w:spacing w:val="5"/>
          <w:sz w:val="28"/>
          <w:szCs w:val="28"/>
        </w:rPr>
        <w:t>1.详细评估：树木专家对古树的倾斜状况、根系情况、树干健</w:t>
      </w:r>
      <w:r>
        <w:rPr>
          <w:rFonts w:ascii="宋体" w:hAnsi="宋体" w:eastAsia="宋体" w:cs="宋体"/>
          <w:spacing w:val="14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1"/>
          <w:sz w:val="28"/>
          <w:szCs w:val="28"/>
        </w:rPr>
        <w:t>康状况以及与周围建筑物的距离和潜在影响进行全面评估。</w:t>
      </w:r>
    </w:p>
    <w:p w14:paraId="39D94D27">
      <w:pPr>
        <w:spacing w:before="228" w:line="219" w:lineRule="auto"/>
        <w:ind w:left="587"/>
        <w:rPr>
          <w:rFonts w:ascii="宋体" w:hAnsi="宋体" w:eastAsia="宋体" w:cs="宋体"/>
          <w:sz w:val="28"/>
          <w:szCs w:val="28"/>
        </w:rPr>
      </w:pPr>
      <w:r>
        <w:rPr>
          <w:rFonts w:ascii="宋体" w:hAnsi="宋体" w:eastAsia="宋体" w:cs="宋体"/>
          <w:spacing w:val="-1"/>
          <w:sz w:val="28"/>
          <w:szCs w:val="28"/>
        </w:rPr>
        <w:t>2.支撑使用单根支撑柱，顶实树干增加稳定性。</w:t>
      </w:r>
    </w:p>
    <w:p w14:paraId="323EF136">
      <w:pPr>
        <w:spacing w:before="230" w:line="294" w:lineRule="auto"/>
        <w:ind w:left="23" w:right="144" w:firstLine="565"/>
        <w:rPr>
          <w:rFonts w:ascii="宋体" w:hAnsi="宋体" w:eastAsia="宋体" w:cs="宋体"/>
          <w:sz w:val="28"/>
          <w:szCs w:val="28"/>
        </w:rPr>
      </w:pPr>
      <w:r>
        <w:rPr>
          <w:rFonts w:ascii="宋体" w:hAnsi="宋体" w:eastAsia="宋体" w:cs="宋体"/>
          <w:spacing w:val="4"/>
          <w:sz w:val="28"/>
          <w:szCs w:val="28"/>
        </w:rPr>
        <w:t>3.选择合适支撑柱：根据树干负重详细计算支撑</w:t>
      </w:r>
      <w:r>
        <w:rPr>
          <w:rFonts w:ascii="宋体" w:hAnsi="宋体" w:eastAsia="宋体" w:cs="宋体"/>
          <w:spacing w:val="3"/>
          <w:sz w:val="28"/>
          <w:szCs w:val="28"/>
        </w:rPr>
        <w:t>点受力情况，</w:t>
      </w:r>
      <w:r>
        <w:rPr>
          <w:rFonts w:ascii="宋体" w:hAnsi="宋体" w:eastAsia="宋体" w:cs="宋体"/>
          <w:sz w:val="28"/>
          <w:szCs w:val="28"/>
        </w:rPr>
        <w:t xml:space="preserve"> 选择强度足够的高强度的钢管作为支撑柱，</w:t>
      </w:r>
      <w:r>
        <w:rPr>
          <w:rFonts w:ascii="宋体" w:hAnsi="宋体" w:eastAsia="宋体" w:cs="宋体"/>
          <w:spacing w:val="-1"/>
          <w:sz w:val="28"/>
          <w:szCs w:val="28"/>
        </w:rPr>
        <w:t>同时以减少空间占用。</w:t>
      </w:r>
    </w:p>
    <w:p w14:paraId="5B1D828E">
      <w:pPr>
        <w:spacing w:before="226" w:line="295" w:lineRule="auto"/>
        <w:ind w:left="29" w:right="81" w:firstLine="553"/>
        <w:rPr>
          <w:rFonts w:ascii="宋体" w:hAnsi="宋体" w:eastAsia="宋体" w:cs="宋体"/>
          <w:sz w:val="28"/>
          <w:szCs w:val="28"/>
        </w:rPr>
      </w:pPr>
      <w:r>
        <w:rPr>
          <w:rFonts w:ascii="宋体" w:hAnsi="宋体" w:eastAsia="宋体" w:cs="宋体"/>
          <w:spacing w:val="6"/>
          <w:sz w:val="28"/>
          <w:szCs w:val="28"/>
        </w:rPr>
        <w:t>4.确定支撑点：支撑点选择在树干相对健康且能有效承受支撑</w:t>
      </w:r>
      <w:r>
        <w:rPr>
          <w:rFonts w:ascii="宋体" w:hAnsi="宋体" w:eastAsia="宋体" w:cs="宋体"/>
          <w:spacing w:val="8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1"/>
          <w:sz w:val="28"/>
          <w:szCs w:val="28"/>
        </w:rPr>
        <w:t>力的位置，同时避免对已有损伤部位造成进一步伤害。</w:t>
      </w:r>
    </w:p>
    <w:p w14:paraId="75B3BE75">
      <w:pPr>
        <w:spacing w:before="226" w:line="294" w:lineRule="auto"/>
        <w:ind w:left="25" w:right="81" w:firstLine="564"/>
        <w:rPr>
          <w:rFonts w:ascii="宋体" w:hAnsi="宋体" w:eastAsia="宋体" w:cs="宋体"/>
          <w:sz w:val="28"/>
          <w:szCs w:val="28"/>
        </w:rPr>
      </w:pPr>
      <w:r>
        <w:rPr>
          <w:rFonts w:ascii="宋体" w:hAnsi="宋体" w:eastAsia="宋体" w:cs="宋体"/>
          <w:spacing w:val="6"/>
          <w:sz w:val="28"/>
          <w:szCs w:val="28"/>
        </w:rPr>
        <w:t>5.安装方式：支撑柱底部的固定要特别牢固，采用深入地下的</w:t>
      </w:r>
      <w:r>
        <w:rPr>
          <w:rFonts w:ascii="宋体" w:hAnsi="宋体" w:eastAsia="宋体" w:cs="宋体"/>
          <w:spacing w:val="1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1"/>
          <w:sz w:val="28"/>
          <w:szCs w:val="28"/>
        </w:rPr>
        <w:t>地脚螺栓或混凝土基础，并确保其不会影响建筑物的基础。</w:t>
      </w:r>
    </w:p>
    <w:p w14:paraId="69665C06">
      <w:pPr>
        <w:spacing w:line="294" w:lineRule="auto"/>
        <w:rPr>
          <w:rFonts w:ascii="宋体" w:hAnsi="宋体" w:eastAsia="宋体" w:cs="宋体"/>
          <w:sz w:val="28"/>
          <w:szCs w:val="28"/>
        </w:rPr>
        <w:sectPr>
          <w:footerReference r:id="rId35" w:type="default"/>
          <w:pgSz w:w="11906" w:h="16839"/>
          <w:pgMar w:top="1431" w:right="1718" w:bottom="1151" w:left="1785" w:header="0" w:footer="989" w:gutter="0"/>
          <w:cols w:space="720" w:num="1"/>
        </w:sectPr>
      </w:pPr>
    </w:p>
    <w:p w14:paraId="57AF24E8">
      <w:pPr>
        <w:spacing w:before="218" w:line="320" w:lineRule="auto"/>
        <w:ind w:left="26" w:right="13" w:firstLine="560"/>
        <w:rPr>
          <w:rFonts w:ascii="宋体" w:hAnsi="宋体" w:eastAsia="宋体" w:cs="宋体"/>
          <w:sz w:val="28"/>
          <w:szCs w:val="28"/>
        </w:rPr>
      </w:pPr>
      <w:r>
        <w:rPr>
          <w:rFonts w:ascii="宋体" w:hAnsi="宋体" w:eastAsia="宋体" w:cs="宋体"/>
          <w:spacing w:val="6"/>
          <w:sz w:val="28"/>
          <w:szCs w:val="28"/>
        </w:rPr>
        <w:t>6.缓冲处理：在支撑柱与树干接触的部位，使用柔软且有一定</w:t>
      </w:r>
      <w:r>
        <w:rPr>
          <w:rFonts w:ascii="宋体" w:hAnsi="宋体" w:eastAsia="宋体" w:cs="宋体"/>
          <w:spacing w:val="5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6"/>
          <w:sz w:val="28"/>
          <w:szCs w:val="28"/>
        </w:rPr>
        <w:t>弹性的缓冲材料，特制的橡胶垫或海绵垫，以减少对树干的摩擦和</w:t>
      </w:r>
      <w:r>
        <w:rPr>
          <w:rFonts w:ascii="宋体" w:hAnsi="宋体" w:eastAsia="宋体" w:cs="宋体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4"/>
          <w:sz w:val="28"/>
          <w:szCs w:val="28"/>
        </w:rPr>
        <w:t>压迫。</w:t>
      </w:r>
    </w:p>
    <w:p w14:paraId="4E316055">
      <w:pPr>
        <w:spacing w:before="223" w:line="294" w:lineRule="auto"/>
        <w:ind w:left="23" w:right="13" w:firstLine="567"/>
        <w:rPr>
          <w:rFonts w:ascii="宋体" w:hAnsi="宋体" w:eastAsia="宋体" w:cs="宋体"/>
          <w:sz w:val="28"/>
          <w:szCs w:val="28"/>
        </w:rPr>
      </w:pPr>
      <w:r>
        <w:rPr>
          <w:rFonts w:ascii="宋体" w:hAnsi="宋体" w:eastAsia="宋体" w:cs="宋体"/>
          <w:spacing w:val="6"/>
          <w:sz w:val="28"/>
          <w:szCs w:val="28"/>
        </w:rPr>
        <w:t>7.监测和调整：安装支撑后，持续监测支撑结构的稳定性。根</w:t>
      </w:r>
      <w:r>
        <w:rPr>
          <w:rFonts w:ascii="宋体" w:hAnsi="宋体" w:eastAsia="宋体" w:cs="宋体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1"/>
          <w:sz w:val="28"/>
          <w:szCs w:val="28"/>
        </w:rPr>
        <w:t>据监测结果，适时调整支撑的松紧度或位置。</w:t>
      </w:r>
    </w:p>
    <w:p w14:paraId="09254ACC">
      <w:pPr>
        <w:spacing w:before="225" w:line="220" w:lineRule="auto"/>
        <w:ind w:left="23"/>
        <w:rPr>
          <w:rFonts w:ascii="宋体" w:hAnsi="宋体" w:eastAsia="宋体" w:cs="宋体"/>
          <w:sz w:val="28"/>
          <w:szCs w:val="28"/>
        </w:rPr>
      </w:pPr>
      <w:r>
        <w:rPr>
          <w:rFonts w:ascii="宋体" w:hAnsi="宋体" w:eastAsia="宋体" w:cs="宋体"/>
          <w:spacing w:val="-2"/>
          <w:sz w:val="28"/>
          <w:szCs w:val="28"/>
        </w:rPr>
        <w:t>4.7.2</w:t>
      </w:r>
      <w:r>
        <w:rPr>
          <w:rFonts w:ascii="宋体" w:hAnsi="宋体" w:eastAsia="宋体" w:cs="宋体"/>
          <w:spacing w:val="-56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2"/>
          <w:sz w:val="28"/>
          <w:szCs w:val="28"/>
        </w:rPr>
        <w:t>支撑杆仿真处理</w:t>
      </w:r>
    </w:p>
    <w:p w14:paraId="51E063AC">
      <w:pPr>
        <w:spacing w:before="228" w:line="319" w:lineRule="auto"/>
        <w:ind w:left="23" w:right="13" w:firstLine="581"/>
        <w:rPr>
          <w:rFonts w:ascii="宋体" w:hAnsi="宋体" w:eastAsia="宋体" w:cs="宋体"/>
          <w:sz w:val="28"/>
          <w:szCs w:val="28"/>
        </w:rPr>
      </w:pPr>
      <w:r>
        <w:rPr>
          <w:rFonts w:ascii="宋体" w:hAnsi="宋体" w:eastAsia="宋体" w:cs="宋体"/>
          <w:spacing w:val="5"/>
          <w:sz w:val="28"/>
          <w:szCs w:val="28"/>
        </w:rPr>
        <w:t>1.基础处理：清理支撑杆与树干接触部位的杂质，确保接触面</w:t>
      </w:r>
      <w:r>
        <w:rPr>
          <w:rFonts w:ascii="宋体" w:hAnsi="宋体" w:eastAsia="宋体" w:cs="宋体"/>
          <w:spacing w:val="14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5"/>
          <w:sz w:val="28"/>
          <w:szCs w:val="28"/>
        </w:rPr>
        <w:t>平整，必要时在树干侧加装防护垫（如橡胶垫</w:t>
      </w:r>
      <w:r>
        <w:rPr>
          <w:rFonts w:ascii="宋体" w:hAnsi="宋体" w:eastAsia="宋体" w:cs="宋体"/>
          <w:spacing w:val="20"/>
          <w:sz w:val="28"/>
          <w:szCs w:val="28"/>
        </w:rPr>
        <w:t>），</w:t>
      </w:r>
      <w:r>
        <w:rPr>
          <w:rFonts w:ascii="宋体" w:hAnsi="宋体" w:eastAsia="宋体" w:cs="宋体"/>
          <w:spacing w:val="5"/>
          <w:sz w:val="28"/>
          <w:szCs w:val="28"/>
        </w:rPr>
        <w:t>避免支撑时损伤</w:t>
      </w:r>
      <w:r>
        <w:rPr>
          <w:rFonts w:ascii="宋体" w:hAnsi="宋体" w:eastAsia="宋体" w:cs="宋体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3"/>
          <w:sz w:val="28"/>
          <w:szCs w:val="28"/>
        </w:rPr>
        <w:t>树皮。</w:t>
      </w:r>
    </w:p>
    <w:p w14:paraId="28D40C77">
      <w:pPr>
        <w:spacing w:before="228" w:line="294" w:lineRule="auto"/>
        <w:ind w:left="27" w:right="13" w:firstLine="560"/>
        <w:rPr>
          <w:rFonts w:ascii="宋体" w:hAnsi="宋体" w:eastAsia="宋体" w:cs="宋体"/>
          <w:sz w:val="28"/>
          <w:szCs w:val="28"/>
        </w:rPr>
      </w:pPr>
      <w:r>
        <w:rPr>
          <w:rFonts w:ascii="宋体" w:hAnsi="宋体" w:eastAsia="宋体" w:cs="宋体"/>
          <w:spacing w:val="6"/>
          <w:sz w:val="28"/>
          <w:szCs w:val="28"/>
        </w:rPr>
        <w:t>2.材质选择：选用与周边环境色调、纹理相近的仿真材料（如</w:t>
      </w:r>
      <w:r>
        <w:rPr>
          <w:rFonts w:ascii="宋体" w:hAnsi="宋体" w:eastAsia="宋体" w:cs="宋体"/>
          <w:spacing w:val="4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1"/>
          <w:sz w:val="28"/>
          <w:szCs w:val="28"/>
        </w:rPr>
        <w:t>仿木涂层、树皮包裹层</w:t>
      </w:r>
      <w:r>
        <w:rPr>
          <w:rFonts w:ascii="宋体" w:hAnsi="宋体" w:eastAsia="宋体" w:cs="宋体"/>
          <w:spacing w:val="6"/>
          <w:sz w:val="28"/>
          <w:szCs w:val="28"/>
        </w:rPr>
        <w:t>），</w:t>
      </w:r>
      <w:r>
        <w:rPr>
          <w:rFonts w:ascii="宋体" w:hAnsi="宋体" w:eastAsia="宋体" w:cs="宋体"/>
          <w:spacing w:val="-1"/>
          <w:sz w:val="28"/>
          <w:szCs w:val="28"/>
        </w:rPr>
        <w:t>或直接采用天然竹木等原生材料。</w:t>
      </w:r>
    </w:p>
    <w:p w14:paraId="5A105658">
      <w:pPr>
        <w:spacing w:before="225" w:line="320" w:lineRule="auto"/>
        <w:ind w:left="26" w:right="13" w:firstLine="563"/>
        <w:rPr>
          <w:rFonts w:ascii="宋体" w:hAnsi="宋体" w:eastAsia="宋体" w:cs="宋体"/>
          <w:sz w:val="28"/>
          <w:szCs w:val="28"/>
        </w:rPr>
      </w:pPr>
      <w:r>
        <w:rPr>
          <w:rFonts w:ascii="宋体" w:hAnsi="宋体" w:eastAsia="宋体" w:cs="宋体"/>
          <w:spacing w:val="6"/>
          <w:sz w:val="28"/>
          <w:szCs w:val="28"/>
        </w:rPr>
        <w:t>3.外观塑形：根据古树树皮纹理、颜色，对支撑杆表面进行仿</w:t>
      </w:r>
      <w:r>
        <w:rPr>
          <w:rFonts w:ascii="宋体" w:hAnsi="宋体" w:eastAsia="宋体" w:cs="宋体"/>
          <w:spacing w:val="1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5"/>
          <w:sz w:val="28"/>
          <w:szCs w:val="28"/>
        </w:rPr>
        <w:t>形处理（如涂刷仿木漆、粘贴仿真树皮</w:t>
      </w:r>
      <w:r>
        <w:rPr>
          <w:rFonts w:ascii="宋体" w:hAnsi="宋体" w:eastAsia="宋体" w:cs="宋体"/>
          <w:spacing w:val="19"/>
          <w:sz w:val="28"/>
          <w:szCs w:val="28"/>
        </w:rPr>
        <w:t>），</w:t>
      </w:r>
      <w:r>
        <w:rPr>
          <w:rFonts w:ascii="宋体" w:hAnsi="宋体" w:eastAsia="宋体" w:cs="宋体"/>
          <w:spacing w:val="5"/>
          <w:sz w:val="28"/>
          <w:szCs w:val="28"/>
        </w:rPr>
        <w:t>使支撑杆与树干、周边</w:t>
      </w:r>
      <w:r>
        <w:rPr>
          <w:rFonts w:ascii="宋体" w:hAnsi="宋体" w:eastAsia="宋体" w:cs="宋体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2"/>
          <w:sz w:val="28"/>
          <w:szCs w:val="28"/>
        </w:rPr>
        <w:t>植被视觉融合。</w:t>
      </w:r>
    </w:p>
    <w:p w14:paraId="40661179">
      <w:pPr>
        <w:spacing w:before="225" w:line="295" w:lineRule="auto"/>
        <w:ind w:left="33" w:right="13" w:firstLine="549"/>
        <w:rPr>
          <w:rFonts w:ascii="宋体" w:hAnsi="宋体" w:eastAsia="宋体" w:cs="宋体"/>
          <w:sz w:val="28"/>
          <w:szCs w:val="28"/>
        </w:rPr>
      </w:pPr>
      <w:r>
        <w:rPr>
          <w:rFonts w:ascii="宋体" w:hAnsi="宋体" w:eastAsia="宋体" w:cs="宋体"/>
          <w:spacing w:val="6"/>
          <w:sz w:val="28"/>
          <w:szCs w:val="28"/>
        </w:rPr>
        <w:t>4.固定与伪装：将处理好的支撑杆按支撑角度固定，对连接处</w:t>
      </w:r>
      <w:r>
        <w:rPr>
          <w:rFonts w:ascii="宋体" w:hAnsi="宋体" w:eastAsia="宋体" w:cs="宋体"/>
          <w:spacing w:val="8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1"/>
          <w:sz w:val="28"/>
          <w:szCs w:val="28"/>
        </w:rPr>
        <w:t>（如支撑杆与地面、树干的固定点）进行隐蔽处理。</w:t>
      </w:r>
    </w:p>
    <w:p w14:paraId="45A37715">
      <w:pPr>
        <w:spacing w:before="225" w:line="320" w:lineRule="auto"/>
        <w:ind w:left="26" w:right="13" w:firstLine="563"/>
        <w:rPr>
          <w:rFonts w:ascii="宋体" w:hAnsi="宋体" w:eastAsia="宋体" w:cs="宋体"/>
          <w:sz w:val="28"/>
          <w:szCs w:val="28"/>
        </w:rPr>
      </w:pPr>
      <w:r>
        <w:rPr>
          <w:rFonts w:ascii="宋体" w:hAnsi="宋体" w:eastAsia="宋体" w:cs="宋体"/>
          <w:spacing w:val="6"/>
          <w:sz w:val="28"/>
          <w:szCs w:val="28"/>
        </w:rPr>
        <w:t>5.细节调整：检查仿真效果，调整颜色深浅、纹理走向，确保</w:t>
      </w:r>
      <w:r>
        <w:rPr>
          <w:rFonts w:ascii="宋体" w:hAnsi="宋体" w:eastAsia="宋体" w:cs="宋体"/>
          <w:spacing w:val="1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6"/>
          <w:sz w:val="28"/>
          <w:szCs w:val="28"/>
        </w:rPr>
        <w:t>支撑杆既不突兀又能发挥稳固作用，最后清理施工痕迹，恢复周边</w:t>
      </w:r>
      <w:r>
        <w:rPr>
          <w:rFonts w:ascii="宋体" w:hAnsi="宋体" w:eastAsia="宋体" w:cs="宋体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2"/>
          <w:sz w:val="28"/>
          <w:szCs w:val="28"/>
        </w:rPr>
        <w:t>景观协调性。</w:t>
      </w:r>
    </w:p>
    <w:p w14:paraId="3E574928">
      <w:pPr>
        <w:spacing w:before="225" w:line="221" w:lineRule="auto"/>
        <w:ind w:left="23"/>
        <w:outlineLvl w:val="1"/>
        <w:rPr>
          <w:rFonts w:ascii="宋体" w:hAnsi="宋体" w:eastAsia="宋体" w:cs="宋体"/>
          <w:sz w:val="28"/>
          <w:szCs w:val="28"/>
        </w:rPr>
      </w:pPr>
      <w:bookmarkStart w:id="88" w:name="_Toc26562"/>
      <w:bookmarkStart w:id="89" w:name="_Toc15618"/>
      <w:bookmarkStart w:id="90" w:name="_Toc3235"/>
      <w:r>
        <w:rPr>
          <w:rFonts w:ascii="宋体" w:hAnsi="宋体" w:eastAsia="宋体" w:cs="宋体"/>
          <w:b/>
          <w:bCs/>
          <w:spacing w:val="-9"/>
          <w:sz w:val="28"/>
          <w:szCs w:val="28"/>
        </w:rPr>
        <w:t>4.8</w:t>
      </w:r>
      <w:r>
        <w:rPr>
          <w:rFonts w:ascii="宋体" w:hAnsi="宋体" w:eastAsia="宋体" w:cs="宋体"/>
          <w:spacing w:val="-34"/>
          <w:sz w:val="28"/>
          <w:szCs w:val="28"/>
        </w:rPr>
        <w:t xml:space="preserve"> </w:t>
      </w:r>
      <w:r>
        <w:rPr>
          <w:rFonts w:ascii="宋体" w:hAnsi="宋体" w:eastAsia="宋体" w:cs="宋体"/>
          <w:b/>
          <w:bCs/>
          <w:spacing w:val="-9"/>
          <w:sz w:val="28"/>
          <w:szCs w:val="28"/>
        </w:rPr>
        <w:t>围栏保护</w:t>
      </w:r>
      <w:bookmarkEnd w:id="88"/>
      <w:bookmarkEnd w:id="89"/>
      <w:bookmarkEnd w:id="90"/>
    </w:p>
    <w:p w14:paraId="7CF526CB">
      <w:pPr>
        <w:spacing w:before="224" w:line="221" w:lineRule="auto"/>
        <w:ind w:left="23"/>
        <w:rPr>
          <w:rFonts w:ascii="宋体" w:hAnsi="宋体" w:eastAsia="宋体" w:cs="宋体"/>
          <w:sz w:val="28"/>
          <w:szCs w:val="28"/>
        </w:rPr>
      </w:pPr>
      <w:r>
        <w:rPr>
          <w:rFonts w:ascii="宋体" w:hAnsi="宋体" w:eastAsia="宋体" w:cs="宋体"/>
          <w:spacing w:val="-5"/>
          <w:sz w:val="28"/>
          <w:szCs w:val="28"/>
        </w:rPr>
        <w:t>4.8.1</w:t>
      </w:r>
      <w:r>
        <w:rPr>
          <w:rFonts w:ascii="宋体" w:hAnsi="宋体" w:eastAsia="宋体" w:cs="宋体"/>
          <w:spacing w:val="-35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5"/>
          <w:sz w:val="28"/>
          <w:szCs w:val="28"/>
        </w:rPr>
        <w:t>围栏保护</w:t>
      </w:r>
    </w:p>
    <w:p w14:paraId="66C077AF">
      <w:pPr>
        <w:spacing w:before="226" w:line="369" w:lineRule="auto"/>
        <w:ind w:left="29" w:right="13" w:firstLine="558"/>
        <w:rPr>
          <w:rFonts w:ascii="宋体" w:hAnsi="宋体" w:eastAsia="宋体" w:cs="宋体"/>
          <w:sz w:val="28"/>
          <w:szCs w:val="28"/>
        </w:rPr>
      </w:pPr>
      <w:r>
        <w:rPr>
          <w:rFonts w:ascii="宋体" w:hAnsi="宋体" w:eastAsia="宋体" w:cs="宋体"/>
          <w:spacing w:val="6"/>
          <w:sz w:val="28"/>
          <w:szCs w:val="28"/>
        </w:rPr>
        <w:t>为防止人为对古树进行过度干扰，对古树进行围栏保护，提升</w:t>
      </w:r>
      <w:r>
        <w:rPr>
          <w:rFonts w:ascii="宋体" w:hAnsi="宋体" w:eastAsia="宋体" w:cs="宋体"/>
          <w:spacing w:val="10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1"/>
          <w:sz w:val="28"/>
          <w:szCs w:val="28"/>
        </w:rPr>
        <w:t>景观效果的同时，进一步拉开人树距离。</w:t>
      </w:r>
    </w:p>
    <w:p w14:paraId="02C5D169">
      <w:pPr>
        <w:spacing w:line="219" w:lineRule="auto"/>
        <w:ind w:right="13"/>
        <w:jc w:val="right"/>
        <w:rPr>
          <w:rFonts w:ascii="宋体" w:hAnsi="宋体" w:eastAsia="宋体" w:cs="宋体"/>
          <w:sz w:val="28"/>
          <w:szCs w:val="28"/>
        </w:rPr>
      </w:pPr>
      <w:r>
        <w:rPr>
          <w:rFonts w:ascii="宋体" w:hAnsi="宋体" w:eastAsia="宋体" w:cs="宋体"/>
          <w:sz w:val="28"/>
          <w:szCs w:val="28"/>
        </w:rPr>
        <w:t>材料：选择高</w:t>
      </w:r>
      <w:r>
        <w:rPr>
          <w:rFonts w:ascii="宋体" w:hAnsi="宋体" w:eastAsia="宋体" w:cs="宋体"/>
          <w:spacing w:val="-37"/>
          <w:sz w:val="28"/>
          <w:szCs w:val="28"/>
        </w:rPr>
        <w:t xml:space="preserve"> </w:t>
      </w:r>
      <w:r>
        <w:rPr>
          <w:rFonts w:ascii="宋体" w:hAnsi="宋体" w:eastAsia="宋体" w:cs="宋体"/>
          <w:sz w:val="28"/>
          <w:szCs w:val="28"/>
        </w:rPr>
        <w:t>1.2m</w:t>
      </w:r>
      <w:r>
        <w:rPr>
          <w:rFonts w:ascii="宋体" w:hAnsi="宋体" w:eastAsia="宋体" w:cs="宋体"/>
          <w:spacing w:val="-59"/>
          <w:sz w:val="28"/>
          <w:szCs w:val="28"/>
        </w:rPr>
        <w:t xml:space="preserve"> </w:t>
      </w:r>
      <w:r>
        <w:rPr>
          <w:rFonts w:ascii="宋体" w:hAnsi="宋体" w:eastAsia="宋体" w:cs="宋体"/>
          <w:sz w:val="28"/>
          <w:szCs w:val="28"/>
        </w:rPr>
        <w:t>铁艺围栏，根据古树实</w:t>
      </w:r>
      <w:r>
        <w:rPr>
          <w:rFonts w:ascii="宋体" w:hAnsi="宋体" w:eastAsia="宋体" w:cs="宋体"/>
          <w:spacing w:val="-1"/>
          <w:sz w:val="28"/>
          <w:szCs w:val="28"/>
        </w:rPr>
        <w:t>际情况选择适合的形</w:t>
      </w:r>
    </w:p>
    <w:p w14:paraId="7B6AA815">
      <w:pPr>
        <w:spacing w:line="219" w:lineRule="auto"/>
        <w:rPr>
          <w:rFonts w:ascii="宋体" w:hAnsi="宋体" w:eastAsia="宋体" w:cs="宋体"/>
          <w:sz w:val="28"/>
          <w:szCs w:val="28"/>
        </w:rPr>
        <w:sectPr>
          <w:footerReference r:id="rId36" w:type="default"/>
          <w:pgSz w:w="11906" w:h="16839"/>
          <w:pgMar w:top="1431" w:right="1785" w:bottom="1151" w:left="1785" w:header="0" w:footer="989" w:gutter="0"/>
          <w:cols w:space="720" w:num="1"/>
        </w:sectPr>
      </w:pPr>
    </w:p>
    <w:p w14:paraId="5FBED527">
      <w:pPr>
        <w:spacing w:before="217" w:line="219" w:lineRule="auto"/>
        <w:ind w:left="25"/>
        <w:rPr>
          <w:rFonts w:ascii="宋体" w:hAnsi="宋体" w:eastAsia="宋体" w:cs="宋体"/>
          <w:sz w:val="28"/>
          <w:szCs w:val="28"/>
        </w:rPr>
      </w:pPr>
      <w:r>
        <w:rPr>
          <w:rFonts w:ascii="宋体" w:hAnsi="宋体" w:eastAsia="宋体" w:cs="宋体"/>
          <w:spacing w:val="-1"/>
          <w:sz w:val="28"/>
          <w:szCs w:val="28"/>
        </w:rPr>
        <w:t>状及尺寸进行人工安装。</w:t>
      </w:r>
    </w:p>
    <w:p w14:paraId="52944662">
      <w:pPr>
        <w:spacing w:before="228" w:line="369" w:lineRule="auto"/>
        <w:ind w:left="25" w:right="52" w:firstLine="558"/>
        <w:rPr>
          <w:rFonts w:ascii="宋体" w:hAnsi="宋体" w:eastAsia="宋体" w:cs="宋体"/>
          <w:sz w:val="28"/>
          <w:szCs w:val="28"/>
        </w:rPr>
      </w:pPr>
      <w:r>
        <w:rPr>
          <w:rFonts w:ascii="宋体" w:hAnsi="宋体" w:eastAsia="宋体" w:cs="宋体"/>
          <w:spacing w:val="4"/>
          <w:sz w:val="28"/>
          <w:szCs w:val="28"/>
        </w:rPr>
        <w:t>施工材料：铁艺围栏、黑色防锈漆、面漆、松香水、刷子、</w:t>
      </w:r>
      <w:r>
        <w:rPr>
          <w:rFonts w:ascii="宋体" w:hAnsi="宋体" w:eastAsia="宋体" w:cs="宋体"/>
          <w:spacing w:val="-72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4"/>
          <w:sz w:val="28"/>
          <w:szCs w:val="28"/>
        </w:rPr>
        <w:t>口</w:t>
      </w:r>
      <w:r>
        <w:rPr>
          <w:rFonts w:ascii="宋体" w:hAnsi="宋体" w:eastAsia="宋体" w:cs="宋体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2"/>
          <w:sz w:val="28"/>
          <w:szCs w:val="28"/>
        </w:rPr>
        <w:t>罩、手套等。</w:t>
      </w:r>
    </w:p>
    <w:p w14:paraId="5C5DD301">
      <w:pPr>
        <w:spacing w:line="219" w:lineRule="auto"/>
        <w:ind w:left="583"/>
        <w:rPr>
          <w:rFonts w:ascii="宋体" w:hAnsi="宋体" w:eastAsia="宋体" w:cs="宋体"/>
          <w:sz w:val="28"/>
          <w:szCs w:val="28"/>
        </w:rPr>
      </w:pPr>
      <w:r>
        <w:rPr>
          <w:rFonts w:ascii="宋体" w:hAnsi="宋体" w:eastAsia="宋体" w:cs="宋体"/>
          <w:spacing w:val="-1"/>
          <w:sz w:val="28"/>
          <w:szCs w:val="28"/>
        </w:rPr>
        <w:t>施工方式：采用人工安装刷漆</w:t>
      </w:r>
    </w:p>
    <w:p w14:paraId="67485769">
      <w:pPr>
        <w:spacing w:before="226" w:line="220" w:lineRule="auto"/>
        <w:ind w:left="583"/>
        <w:rPr>
          <w:rFonts w:ascii="宋体" w:hAnsi="宋体" w:eastAsia="宋体" w:cs="宋体"/>
          <w:sz w:val="28"/>
          <w:szCs w:val="28"/>
        </w:rPr>
      </w:pPr>
      <w:r>
        <w:rPr>
          <w:rFonts w:ascii="宋体" w:hAnsi="宋体" w:eastAsia="宋体" w:cs="宋体"/>
          <w:spacing w:val="-2"/>
          <w:sz w:val="28"/>
          <w:szCs w:val="28"/>
        </w:rPr>
        <w:t>施工步骤：</w:t>
      </w:r>
    </w:p>
    <w:p w14:paraId="5B14B402">
      <w:pPr>
        <w:spacing w:before="225" w:line="220" w:lineRule="auto"/>
        <w:ind w:left="605"/>
        <w:rPr>
          <w:rFonts w:ascii="宋体" w:hAnsi="宋体" w:eastAsia="宋体" w:cs="宋体"/>
          <w:sz w:val="28"/>
          <w:szCs w:val="28"/>
        </w:rPr>
      </w:pPr>
      <w:r>
        <w:rPr>
          <w:rFonts w:ascii="宋体" w:hAnsi="宋体" w:eastAsia="宋体" w:cs="宋体"/>
          <w:spacing w:val="-2"/>
          <w:sz w:val="28"/>
          <w:szCs w:val="28"/>
        </w:rPr>
        <w:t>1.施工前做好防护准备，安排专人现场维护秩序。</w:t>
      </w:r>
    </w:p>
    <w:p w14:paraId="52DDEBCB">
      <w:pPr>
        <w:spacing w:before="226" w:line="302" w:lineRule="auto"/>
        <w:ind w:left="26" w:right="52" w:firstLine="561"/>
        <w:rPr>
          <w:rFonts w:ascii="宋体" w:hAnsi="宋体" w:eastAsia="宋体" w:cs="宋体"/>
          <w:sz w:val="28"/>
          <w:szCs w:val="28"/>
        </w:rPr>
      </w:pPr>
      <w:r>
        <w:rPr>
          <w:rFonts w:ascii="宋体" w:hAnsi="宋体" w:eastAsia="宋体" w:cs="宋体"/>
          <w:spacing w:val="6"/>
          <w:sz w:val="28"/>
          <w:szCs w:val="28"/>
        </w:rPr>
        <w:t>2.用松香水和黑色防锈漆进行混合稀释，直至油漆轻微挂液为</w:t>
      </w:r>
      <w:r>
        <w:rPr>
          <w:rFonts w:ascii="宋体" w:hAnsi="宋体" w:eastAsia="宋体" w:cs="宋体"/>
          <w:spacing w:val="4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6"/>
          <w:sz w:val="28"/>
          <w:szCs w:val="28"/>
        </w:rPr>
        <w:t>止。</w:t>
      </w:r>
    </w:p>
    <w:p w14:paraId="4FE3A9D1">
      <w:pPr>
        <w:spacing w:before="205" w:line="295" w:lineRule="auto"/>
        <w:ind w:left="36" w:right="52" w:firstLine="553"/>
        <w:rPr>
          <w:rFonts w:ascii="宋体" w:hAnsi="宋体" w:eastAsia="宋体" w:cs="宋体"/>
          <w:sz w:val="28"/>
          <w:szCs w:val="28"/>
        </w:rPr>
      </w:pPr>
      <w:r>
        <w:rPr>
          <w:rFonts w:ascii="宋体" w:hAnsi="宋体" w:eastAsia="宋体" w:cs="宋体"/>
          <w:spacing w:val="6"/>
          <w:sz w:val="28"/>
          <w:szCs w:val="28"/>
        </w:rPr>
        <w:t>3.人工将黑色防锈漆均匀刷在栏杆上，再使用面漆进行第二次</w:t>
      </w:r>
      <w:r>
        <w:rPr>
          <w:rFonts w:ascii="宋体" w:hAnsi="宋体" w:eastAsia="宋体" w:cs="宋体"/>
          <w:spacing w:val="1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2"/>
          <w:sz w:val="28"/>
          <w:szCs w:val="28"/>
        </w:rPr>
        <w:t>喷洒，刷前做好自身防护、带好口罩、手套。</w:t>
      </w:r>
    </w:p>
    <w:p w14:paraId="14C6EEFB">
      <w:pPr>
        <w:spacing w:before="225" w:line="220" w:lineRule="auto"/>
        <w:ind w:left="23"/>
        <w:rPr>
          <w:rFonts w:ascii="宋体" w:hAnsi="宋体" w:eastAsia="宋体" w:cs="宋体"/>
          <w:sz w:val="28"/>
          <w:szCs w:val="28"/>
        </w:rPr>
      </w:pPr>
      <w:r>
        <w:rPr>
          <w:rFonts w:ascii="宋体" w:hAnsi="宋体" w:eastAsia="宋体" w:cs="宋体"/>
          <w:spacing w:val="-12"/>
          <w:sz w:val="28"/>
          <w:szCs w:val="28"/>
        </w:rPr>
        <w:t>4.8.2</w:t>
      </w:r>
      <w:r>
        <w:rPr>
          <w:rFonts w:ascii="宋体" w:hAnsi="宋体" w:eastAsia="宋体" w:cs="宋体"/>
          <w:spacing w:val="-47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12"/>
          <w:sz w:val="28"/>
          <w:szCs w:val="28"/>
        </w:rPr>
        <w:t>围栏修缮</w:t>
      </w:r>
    </w:p>
    <w:p w14:paraId="4CA418AF">
      <w:pPr>
        <w:spacing w:before="224" w:line="370" w:lineRule="auto"/>
        <w:ind w:left="27" w:right="52" w:firstLine="556"/>
        <w:rPr>
          <w:rFonts w:ascii="宋体" w:hAnsi="宋体" w:eastAsia="宋体" w:cs="宋体"/>
          <w:sz w:val="28"/>
          <w:szCs w:val="28"/>
        </w:rPr>
      </w:pPr>
      <w:r>
        <w:rPr>
          <w:rFonts w:ascii="宋体" w:hAnsi="宋体" w:eastAsia="宋体" w:cs="宋体"/>
          <w:spacing w:val="6"/>
          <w:sz w:val="28"/>
          <w:szCs w:val="28"/>
        </w:rPr>
        <w:t>根据现场调查，古树围栏采用方管铁艺围栏，围栏表层有老化</w:t>
      </w:r>
      <w:r>
        <w:rPr>
          <w:rFonts w:ascii="宋体" w:hAnsi="宋体" w:eastAsia="宋体" w:cs="宋体"/>
          <w:spacing w:val="13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1"/>
          <w:sz w:val="28"/>
          <w:szCs w:val="28"/>
        </w:rPr>
        <w:t>生锈现象，铁皮已经外露，需对其进行修缮。</w:t>
      </w:r>
    </w:p>
    <w:p w14:paraId="142C2AA1">
      <w:pPr>
        <w:spacing w:before="2" w:line="369" w:lineRule="auto"/>
        <w:ind w:left="67" w:firstLine="515"/>
        <w:rPr>
          <w:rFonts w:ascii="宋体" w:hAnsi="宋体" w:eastAsia="宋体" w:cs="宋体"/>
          <w:sz w:val="28"/>
          <w:szCs w:val="28"/>
        </w:rPr>
      </w:pPr>
      <w:r>
        <w:rPr>
          <w:rFonts w:ascii="宋体" w:hAnsi="宋体" w:eastAsia="宋体" w:cs="宋体"/>
          <w:spacing w:val="-2"/>
          <w:sz w:val="28"/>
          <w:szCs w:val="28"/>
        </w:rPr>
        <w:t>施工材料：黑色防锈漆、面漆、松香水、刷子、角磨机、砂纸、</w:t>
      </w:r>
      <w:r>
        <w:rPr>
          <w:rFonts w:ascii="宋体" w:hAnsi="宋体" w:eastAsia="宋体" w:cs="宋体"/>
          <w:spacing w:val="4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8"/>
          <w:sz w:val="28"/>
          <w:szCs w:val="28"/>
        </w:rPr>
        <w:t>口罩、手套等。</w:t>
      </w:r>
    </w:p>
    <w:p w14:paraId="46EA23A9">
      <w:pPr>
        <w:spacing w:line="219" w:lineRule="auto"/>
        <w:ind w:left="583"/>
        <w:rPr>
          <w:rFonts w:ascii="宋体" w:hAnsi="宋体" w:eastAsia="宋体" w:cs="宋体"/>
          <w:sz w:val="28"/>
          <w:szCs w:val="28"/>
        </w:rPr>
      </w:pPr>
      <w:r>
        <w:rPr>
          <w:rFonts w:ascii="宋体" w:hAnsi="宋体" w:eastAsia="宋体" w:cs="宋体"/>
          <w:spacing w:val="-1"/>
          <w:sz w:val="28"/>
          <w:szCs w:val="28"/>
        </w:rPr>
        <w:t>施工方式：采用人工涂刷防锈</w:t>
      </w:r>
    </w:p>
    <w:p w14:paraId="1A72C9B7">
      <w:pPr>
        <w:spacing w:before="227" w:line="220" w:lineRule="auto"/>
        <w:ind w:left="583"/>
        <w:rPr>
          <w:rFonts w:ascii="宋体" w:hAnsi="宋体" w:eastAsia="宋体" w:cs="宋体"/>
          <w:sz w:val="28"/>
          <w:szCs w:val="28"/>
        </w:rPr>
      </w:pPr>
      <w:r>
        <w:rPr>
          <w:rFonts w:ascii="宋体" w:hAnsi="宋体" w:eastAsia="宋体" w:cs="宋体"/>
          <w:spacing w:val="-2"/>
          <w:sz w:val="28"/>
          <w:szCs w:val="28"/>
        </w:rPr>
        <w:t>施工步骤：</w:t>
      </w:r>
    </w:p>
    <w:p w14:paraId="08544E8B">
      <w:pPr>
        <w:spacing w:before="225" w:line="220" w:lineRule="auto"/>
        <w:ind w:left="605"/>
        <w:rPr>
          <w:rFonts w:ascii="宋体" w:hAnsi="宋体" w:eastAsia="宋体" w:cs="宋体"/>
          <w:sz w:val="28"/>
          <w:szCs w:val="28"/>
        </w:rPr>
      </w:pPr>
      <w:r>
        <w:rPr>
          <w:rFonts w:ascii="宋体" w:hAnsi="宋体" w:eastAsia="宋体" w:cs="宋体"/>
          <w:spacing w:val="-2"/>
          <w:sz w:val="28"/>
          <w:szCs w:val="28"/>
        </w:rPr>
        <w:t>1.施工前做好防护准备，安排专人现场维护秩序。</w:t>
      </w:r>
    </w:p>
    <w:p w14:paraId="44DF0211">
      <w:pPr>
        <w:spacing w:before="228" w:line="219" w:lineRule="auto"/>
        <w:ind w:left="587"/>
        <w:rPr>
          <w:rFonts w:ascii="宋体" w:hAnsi="宋体" w:eastAsia="宋体" w:cs="宋体"/>
          <w:sz w:val="28"/>
          <w:szCs w:val="28"/>
        </w:rPr>
      </w:pPr>
      <w:r>
        <w:rPr>
          <w:rFonts w:ascii="宋体" w:hAnsi="宋体" w:eastAsia="宋体" w:cs="宋体"/>
          <w:spacing w:val="-1"/>
          <w:sz w:val="28"/>
          <w:szCs w:val="28"/>
        </w:rPr>
        <w:t>2.用砂纸及角磨机打磨掉围栏原有防锈漆和锈铁。</w:t>
      </w:r>
    </w:p>
    <w:p w14:paraId="473174E3">
      <w:pPr>
        <w:spacing w:before="226" w:line="302" w:lineRule="auto"/>
        <w:ind w:left="26" w:right="52" w:firstLine="563"/>
        <w:rPr>
          <w:rFonts w:ascii="宋体" w:hAnsi="宋体" w:eastAsia="宋体" w:cs="宋体"/>
          <w:sz w:val="28"/>
          <w:szCs w:val="28"/>
        </w:rPr>
      </w:pPr>
      <w:r>
        <w:rPr>
          <w:rFonts w:ascii="宋体" w:hAnsi="宋体" w:eastAsia="宋体" w:cs="宋体"/>
          <w:spacing w:val="6"/>
          <w:sz w:val="28"/>
          <w:szCs w:val="28"/>
        </w:rPr>
        <w:t>3.用松香水和黑色防锈漆进行混合稀释，直至油漆轻微挂液为</w:t>
      </w:r>
      <w:r>
        <w:rPr>
          <w:rFonts w:ascii="宋体" w:hAnsi="宋体" w:eastAsia="宋体" w:cs="宋体"/>
          <w:spacing w:val="1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6"/>
          <w:sz w:val="28"/>
          <w:szCs w:val="28"/>
        </w:rPr>
        <w:t>止。</w:t>
      </w:r>
    </w:p>
    <w:p w14:paraId="556B736F">
      <w:pPr>
        <w:spacing w:before="207" w:line="294" w:lineRule="auto"/>
        <w:ind w:left="36" w:right="52" w:firstLine="547"/>
        <w:rPr>
          <w:rFonts w:ascii="宋体" w:hAnsi="宋体" w:eastAsia="宋体" w:cs="宋体"/>
          <w:sz w:val="28"/>
          <w:szCs w:val="28"/>
        </w:rPr>
      </w:pPr>
      <w:r>
        <w:rPr>
          <w:rFonts w:ascii="宋体" w:hAnsi="宋体" w:eastAsia="宋体" w:cs="宋体"/>
          <w:spacing w:val="6"/>
          <w:sz w:val="28"/>
          <w:szCs w:val="28"/>
        </w:rPr>
        <w:t>4.人工将黑色防锈漆均匀刷在栏杆上，再使用面漆进行第二次</w:t>
      </w:r>
      <w:r>
        <w:rPr>
          <w:rFonts w:ascii="宋体" w:hAnsi="宋体" w:eastAsia="宋体" w:cs="宋体"/>
          <w:spacing w:val="8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2"/>
          <w:sz w:val="28"/>
          <w:szCs w:val="28"/>
        </w:rPr>
        <w:t>喷洒，刷前做好自身防护、戴好口罩、手套。</w:t>
      </w:r>
    </w:p>
    <w:p w14:paraId="61430596">
      <w:pPr>
        <w:spacing w:before="225" w:line="220" w:lineRule="auto"/>
        <w:ind w:left="23"/>
        <w:outlineLvl w:val="1"/>
        <w:rPr>
          <w:rFonts w:ascii="宋体" w:hAnsi="宋体" w:eastAsia="宋体" w:cs="宋体"/>
          <w:sz w:val="28"/>
          <w:szCs w:val="28"/>
        </w:rPr>
      </w:pPr>
      <w:bookmarkStart w:id="91" w:name="_Toc27033"/>
      <w:bookmarkStart w:id="92" w:name="_Toc6382"/>
      <w:bookmarkStart w:id="93" w:name="_Toc9383"/>
      <w:r>
        <w:rPr>
          <w:rFonts w:ascii="宋体" w:hAnsi="宋体" w:eastAsia="宋体" w:cs="宋体"/>
          <w:b/>
          <w:bCs/>
          <w:spacing w:val="-4"/>
          <w:sz w:val="28"/>
          <w:szCs w:val="28"/>
        </w:rPr>
        <w:t>4.9</w:t>
      </w:r>
      <w:r>
        <w:rPr>
          <w:rFonts w:ascii="宋体" w:hAnsi="宋体" w:eastAsia="宋体" w:cs="宋体"/>
          <w:spacing w:val="-49"/>
          <w:sz w:val="28"/>
          <w:szCs w:val="28"/>
        </w:rPr>
        <w:t xml:space="preserve"> </w:t>
      </w:r>
      <w:r>
        <w:rPr>
          <w:rFonts w:ascii="宋体" w:hAnsi="宋体" w:eastAsia="宋体" w:cs="宋体"/>
          <w:b/>
          <w:bCs/>
          <w:spacing w:val="-4"/>
          <w:sz w:val="28"/>
          <w:szCs w:val="28"/>
        </w:rPr>
        <w:t>树体周围环境整治及覆土回填</w:t>
      </w:r>
      <w:bookmarkEnd w:id="91"/>
      <w:bookmarkEnd w:id="92"/>
      <w:bookmarkEnd w:id="93"/>
    </w:p>
    <w:p w14:paraId="19E92297">
      <w:pPr>
        <w:spacing w:line="220" w:lineRule="auto"/>
        <w:rPr>
          <w:rFonts w:ascii="宋体" w:hAnsi="宋体" w:eastAsia="宋体" w:cs="宋体"/>
          <w:sz w:val="28"/>
          <w:szCs w:val="28"/>
        </w:rPr>
        <w:sectPr>
          <w:footerReference r:id="rId37" w:type="default"/>
          <w:pgSz w:w="11906" w:h="16839"/>
          <w:pgMar w:top="1431" w:right="1747" w:bottom="1151" w:left="1785" w:header="0" w:footer="989" w:gutter="0"/>
          <w:cols w:space="720" w:num="1"/>
        </w:sectPr>
      </w:pPr>
    </w:p>
    <w:p w14:paraId="12BECE8B">
      <w:pPr>
        <w:spacing w:before="218" w:line="369" w:lineRule="auto"/>
        <w:ind w:left="23" w:right="30" w:firstLine="559"/>
        <w:jc w:val="both"/>
        <w:rPr>
          <w:rFonts w:ascii="宋体" w:hAnsi="宋体" w:eastAsia="宋体" w:cs="宋体"/>
          <w:sz w:val="28"/>
          <w:szCs w:val="28"/>
        </w:rPr>
      </w:pPr>
      <w:r>
        <w:rPr>
          <w:rFonts w:ascii="宋体" w:hAnsi="宋体" w:eastAsia="宋体" w:cs="宋体"/>
          <w:spacing w:val="6"/>
          <w:sz w:val="28"/>
          <w:szCs w:val="28"/>
        </w:rPr>
        <w:t>在古树的保护范围内清理土壤中的垃圾与杂物，伐除古树周边</w:t>
      </w:r>
      <w:r>
        <w:rPr>
          <w:rFonts w:ascii="宋体" w:hAnsi="宋体" w:eastAsia="宋体" w:cs="宋体"/>
          <w:spacing w:val="14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5"/>
          <w:sz w:val="28"/>
          <w:szCs w:val="28"/>
        </w:rPr>
        <w:t>对其生长有不良影响的植物（杂草及竞争乔木</w:t>
      </w:r>
      <w:r>
        <w:rPr>
          <w:rFonts w:ascii="宋体" w:hAnsi="宋体" w:eastAsia="宋体" w:cs="宋体"/>
          <w:spacing w:val="20"/>
          <w:sz w:val="28"/>
          <w:szCs w:val="28"/>
        </w:rPr>
        <w:t>），</w:t>
      </w:r>
      <w:r>
        <w:rPr>
          <w:rFonts w:ascii="宋体" w:hAnsi="宋体" w:eastAsia="宋体" w:cs="宋体"/>
          <w:spacing w:val="5"/>
          <w:sz w:val="28"/>
          <w:szCs w:val="28"/>
        </w:rPr>
        <w:t>做到周围环境干</w:t>
      </w:r>
      <w:r>
        <w:rPr>
          <w:rFonts w:ascii="宋体" w:hAnsi="宋体" w:eastAsia="宋体" w:cs="宋体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3"/>
          <w:sz w:val="28"/>
          <w:szCs w:val="28"/>
        </w:rPr>
        <w:t>净整洁。</w:t>
      </w:r>
    </w:p>
    <w:p w14:paraId="3DE850DB">
      <w:pPr>
        <w:spacing w:line="369" w:lineRule="auto"/>
        <w:ind w:left="23" w:firstLine="587"/>
        <w:jc w:val="both"/>
        <w:rPr>
          <w:rFonts w:ascii="宋体" w:hAnsi="宋体" w:eastAsia="宋体" w:cs="宋体"/>
          <w:sz w:val="28"/>
          <w:szCs w:val="28"/>
        </w:rPr>
      </w:pPr>
      <w:r>
        <w:rPr>
          <w:rFonts w:ascii="宋体" w:hAnsi="宋体" w:eastAsia="宋体" w:cs="宋体"/>
          <w:spacing w:val="5"/>
          <w:sz w:val="28"/>
          <w:szCs w:val="28"/>
        </w:rPr>
        <w:t>回填土用肥力充足、排水良好、富含有机质、疏松通气、酸碱</w:t>
      </w:r>
      <w:r>
        <w:rPr>
          <w:rFonts w:ascii="宋体" w:hAnsi="宋体" w:eastAsia="宋体" w:cs="宋体"/>
          <w:spacing w:val="12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6"/>
          <w:sz w:val="28"/>
          <w:szCs w:val="28"/>
        </w:rPr>
        <w:t>度适中的土壤分层回填，并在每层回填后进行轻轻压实。在回填土</w:t>
      </w:r>
      <w:r>
        <w:rPr>
          <w:rFonts w:ascii="宋体" w:hAnsi="宋体" w:eastAsia="宋体" w:cs="宋体"/>
          <w:spacing w:val="1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3"/>
          <w:sz w:val="28"/>
          <w:szCs w:val="28"/>
        </w:rPr>
        <w:t>中添加适量的肥料，并立即进行浇水，使土壤与植物根系紧密接触，</w:t>
      </w:r>
      <w:r>
        <w:rPr>
          <w:rFonts w:ascii="宋体" w:hAnsi="宋体" w:eastAsia="宋体" w:cs="宋体"/>
          <w:spacing w:val="16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2"/>
          <w:sz w:val="28"/>
          <w:szCs w:val="28"/>
        </w:rPr>
        <w:t>帮助土壤沉降。</w:t>
      </w:r>
    </w:p>
    <w:p w14:paraId="2276FDF3">
      <w:pPr>
        <w:spacing w:before="1" w:line="369" w:lineRule="auto"/>
        <w:ind w:left="27" w:right="30" w:firstLine="556"/>
        <w:rPr>
          <w:rFonts w:ascii="宋体" w:hAnsi="宋体" w:eastAsia="宋体" w:cs="宋体"/>
          <w:sz w:val="28"/>
          <w:szCs w:val="28"/>
        </w:rPr>
      </w:pPr>
      <w:r>
        <w:rPr>
          <w:rFonts w:ascii="宋体" w:hAnsi="宋体" w:eastAsia="宋体" w:cs="宋体"/>
          <w:spacing w:val="6"/>
          <w:sz w:val="28"/>
          <w:szCs w:val="28"/>
        </w:rPr>
        <w:t>材料准备：铁锹、锄头、筛子、营养土、有机肥、土壤改良剂</w:t>
      </w:r>
      <w:r>
        <w:rPr>
          <w:rFonts w:ascii="宋体" w:hAnsi="宋体" w:eastAsia="宋体" w:cs="宋体"/>
          <w:spacing w:val="13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7"/>
          <w:sz w:val="28"/>
          <w:szCs w:val="28"/>
        </w:rPr>
        <w:t>等。</w:t>
      </w:r>
    </w:p>
    <w:p w14:paraId="505FCBB5">
      <w:pPr>
        <w:spacing w:before="1" w:line="369" w:lineRule="auto"/>
        <w:ind w:left="25" w:right="30" w:firstLine="569"/>
        <w:jc w:val="both"/>
        <w:rPr>
          <w:rFonts w:ascii="宋体" w:hAnsi="宋体" w:eastAsia="宋体" w:cs="宋体"/>
          <w:sz w:val="28"/>
          <w:szCs w:val="28"/>
        </w:rPr>
      </w:pPr>
      <w:r>
        <w:rPr>
          <w:rFonts w:ascii="宋体" w:hAnsi="宋体" w:eastAsia="宋体" w:cs="宋体"/>
          <w:spacing w:val="6"/>
          <w:sz w:val="28"/>
          <w:szCs w:val="28"/>
        </w:rPr>
        <w:t>改善方法：清理、移除树木周围的杂草、构树、落叶和其他杂</w:t>
      </w:r>
      <w:r>
        <w:rPr>
          <w:rFonts w:ascii="宋体" w:hAnsi="宋体" w:eastAsia="宋体" w:cs="宋体"/>
          <w:spacing w:val="3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6"/>
          <w:sz w:val="28"/>
          <w:szCs w:val="28"/>
        </w:rPr>
        <w:t>物，平整地势，对原因土壤进行改良、使用营养土、有机肥、土壤</w:t>
      </w:r>
      <w:r>
        <w:rPr>
          <w:rFonts w:ascii="宋体" w:hAnsi="宋体" w:eastAsia="宋体" w:cs="宋体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1"/>
          <w:sz w:val="28"/>
          <w:szCs w:val="28"/>
        </w:rPr>
        <w:t>改良剂等增加土壤肥力。</w:t>
      </w:r>
    </w:p>
    <w:p w14:paraId="3B43A86E">
      <w:pPr>
        <w:spacing w:before="1" w:line="219" w:lineRule="auto"/>
        <w:ind w:left="23"/>
        <w:outlineLvl w:val="1"/>
        <w:rPr>
          <w:rFonts w:ascii="宋体" w:hAnsi="宋体" w:eastAsia="宋体" w:cs="宋体"/>
          <w:sz w:val="28"/>
          <w:szCs w:val="28"/>
        </w:rPr>
      </w:pPr>
      <w:bookmarkStart w:id="94" w:name="_Toc3122"/>
      <w:bookmarkStart w:id="95" w:name="_Toc17973"/>
      <w:bookmarkStart w:id="96" w:name="_Toc6341"/>
      <w:r>
        <w:rPr>
          <w:rFonts w:ascii="宋体" w:hAnsi="宋体" w:eastAsia="宋体" w:cs="宋体"/>
          <w:b/>
          <w:bCs/>
          <w:spacing w:val="-5"/>
          <w:sz w:val="28"/>
          <w:szCs w:val="28"/>
        </w:rPr>
        <w:t>4.10</w:t>
      </w:r>
      <w:r>
        <w:rPr>
          <w:rFonts w:ascii="宋体" w:hAnsi="宋体" w:eastAsia="宋体" w:cs="宋体"/>
          <w:spacing w:val="-55"/>
          <w:sz w:val="28"/>
          <w:szCs w:val="28"/>
        </w:rPr>
        <w:t xml:space="preserve"> </w:t>
      </w:r>
      <w:r>
        <w:rPr>
          <w:rFonts w:ascii="宋体" w:hAnsi="宋体" w:eastAsia="宋体" w:cs="宋体"/>
          <w:b/>
          <w:bCs/>
          <w:spacing w:val="-5"/>
          <w:sz w:val="28"/>
          <w:szCs w:val="28"/>
        </w:rPr>
        <w:t>修建排水沟</w:t>
      </w:r>
      <w:bookmarkEnd w:id="94"/>
      <w:bookmarkEnd w:id="95"/>
      <w:bookmarkEnd w:id="96"/>
    </w:p>
    <w:p w14:paraId="6DFADD92">
      <w:pPr>
        <w:spacing w:before="225" w:line="294" w:lineRule="auto"/>
        <w:ind w:left="27" w:right="30" w:firstLine="565"/>
        <w:rPr>
          <w:rFonts w:ascii="宋体" w:hAnsi="宋体" w:eastAsia="宋体" w:cs="宋体"/>
          <w:sz w:val="28"/>
          <w:szCs w:val="28"/>
        </w:rPr>
      </w:pPr>
      <w:r>
        <w:rPr>
          <w:rFonts w:ascii="宋体" w:hAnsi="宋体" w:eastAsia="宋体" w:cs="宋体"/>
          <w:spacing w:val="1"/>
          <w:sz w:val="28"/>
          <w:szCs w:val="28"/>
        </w:rPr>
        <w:t>（1）清除施工范围内杂物，轻挖表层土壤，若遇根系需小心避</w:t>
      </w:r>
      <w:r>
        <w:rPr>
          <w:rFonts w:ascii="宋体" w:hAnsi="宋体" w:eastAsia="宋体" w:cs="宋体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2"/>
          <w:sz w:val="28"/>
          <w:szCs w:val="28"/>
        </w:rPr>
        <w:t>让或采用绕行设计。</w:t>
      </w:r>
    </w:p>
    <w:p w14:paraId="027DE541">
      <w:pPr>
        <w:spacing w:before="230" w:line="294" w:lineRule="auto"/>
        <w:ind w:left="23" w:right="30" w:firstLine="568"/>
        <w:rPr>
          <w:rFonts w:ascii="宋体" w:hAnsi="宋体" w:eastAsia="宋体" w:cs="宋体"/>
          <w:sz w:val="28"/>
          <w:szCs w:val="28"/>
        </w:rPr>
      </w:pPr>
      <w:r>
        <w:rPr>
          <w:rFonts w:ascii="宋体" w:hAnsi="宋体" w:eastAsia="宋体" w:cs="宋体"/>
          <w:spacing w:val="1"/>
          <w:sz w:val="28"/>
          <w:szCs w:val="28"/>
        </w:rPr>
        <w:t>（2）沟槽开挖：按设计尺寸开挖沟槽，过程中实时监测是否触</w:t>
      </w:r>
      <w:r>
        <w:rPr>
          <w:rFonts w:ascii="宋体" w:hAnsi="宋体" w:eastAsia="宋体" w:cs="宋体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1"/>
          <w:sz w:val="28"/>
          <w:szCs w:val="28"/>
        </w:rPr>
        <w:t>及古树根系，若发现立即调整。</w:t>
      </w:r>
    </w:p>
    <w:p w14:paraId="47763D6B">
      <w:pPr>
        <w:spacing w:before="226" w:line="295" w:lineRule="auto"/>
        <w:ind w:left="26" w:right="93" w:firstLine="566"/>
        <w:rPr>
          <w:rFonts w:ascii="宋体" w:hAnsi="宋体" w:eastAsia="宋体" w:cs="宋体"/>
          <w:sz w:val="28"/>
          <w:szCs w:val="28"/>
        </w:rPr>
      </w:pPr>
      <w:r>
        <w:rPr>
          <w:rFonts w:ascii="宋体" w:hAnsi="宋体" w:eastAsia="宋体" w:cs="宋体"/>
          <w:spacing w:val="-1"/>
          <w:sz w:val="28"/>
          <w:szCs w:val="28"/>
        </w:rPr>
        <w:t>（3）基底处理：夯实沟底，铺设防渗膜（如</w:t>
      </w:r>
      <w:r>
        <w:rPr>
          <w:rFonts w:ascii="宋体" w:hAnsi="宋体" w:eastAsia="宋体" w:cs="宋体"/>
          <w:spacing w:val="-2"/>
          <w:sz w:val="28"/>
          <w:szCs w:val="28"/>
        </w:rPr>
        <w:t>需）或碎石垫层，</w:t>
      </w:r>
      <w:r>
        <w:rPr>
          <w:rFonts w:ascii="宋体" w:hAnsi="宋体" w:eastAsia="宋体" w:cs="宋体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2"/>
          <w:sz w:val="28"/>
          <w:szCs w:val="28"/>
        </w:rPr>
        <w:t>增强稳定性和排水性。</w:t>
      </w:r>
    </w:p>
    <w:p w14:paraId="17AEE710">
      <w:pPr>
        <w:spacing w:before="227" w:line="294" w:lineRule="auto"/>
        <w:ind w:left="25" w:right="93" w:firstLine="567"/>
        <w:rPr>
          <w:rFonts w:ascii="宋体" w:hAnsi="宋体" w:eastAsia="宋体" w:cs="宋体"/>
          <w:sz w:val="28"/>
          <w:szCs w:val="28"/>
        </w:rPr>
      </w:pPr>
      <w:r>
        <w:rPr>
          <w:rFonts w:ascii="宋体" w:hAnsi="宋体" w:eastAsia="宋体" w:cs="宋体"/>
          <w:spacing w:val="4"/>
          <w:sz w:val="28"/>
          <w:szCs w:val="28"/>
        </w:rPr>
        <w:t>（4）沟体砌筑/铺设：用砖石砌筑沟壁或铺</w:t>
      </w:r>
      <w:r>
        <w:rPr>
          <w:rFonts w:ascii="宋体" w:hAnsi="宋体" w:eastAsia="宋体" w:cs="宋体"/>
          <w:spacing w:val="3"/>
          <w:sz w:val="28"/>
          <w:szCs w:val="28"/>
        </w:rPr>
        <w:t>设预制排水管道，</w:t>
      </w:r>
      <w:r>
        <w:rPr>
          <w:rFonts w:ascii="宋体" w:hAnsi="宋体" w:eastAsia="宋体" w:cs="宋体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1"/>
          <w:sz w:val="28"/>
          <w:szCs w:val="28"/>
        </w:rPr>
        <w:t>确保接口严密，预留溢水口避免积水倒灌。</w:t>
      </w:r>
    </w:p>
    <w:p w14:paraId="730AB943">
      <w:pPr>
        <w:spacing w:before="229" w:line="294" w:lineRule="auto"/>
        <w:ind w:left="25" w:right="30" w:firstLine="567"/>
        <w:rPr>
          <w:rFonts w:ascii="宋体" w:hAnsi="宋体" w:eastAsia="宋体" w:cs="宋体"/>
          <w:sz w:val="28"/>
          <w:szCs w:val="28"/>
        </w:rPr>
      </w:pPr>
      <w:r>
        <w:rPr>
          <w:rFonts w:ascii="宋体" w:hAnsi="宋体" w:eastAsia="宋体" w:cs="宋体"/>
          <w:spacing w:val="1"/>
          <w:sz w:val="28"/>
          <w:szCs w:val="28"/>
        </w:rPr>
        <w:t>（5）回填与恢复：沟槽两侧回填原土并夯实，表面覆盖植被或</w:t>
      </w:r>
      <w:r>
        <w:rPr>
          <w:rFonts w:ascii="宋体" w:hAnsi="宋体" w:eastAsia="宋体" w:cs="宋体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1"/>
          <w:sz w:val="28"/>
          <w:szCs w:val="28"/>
        </w:rPr>
        <w:t>树皮，恢复周边生态，减少对古树生长环境的影响。</w:t>
      </w:r>
    </w:p>
    <w:p w14:paraId="2A1CF7DC">
      <w:pPr>
        <w:spacing w:before="225" w:line="220" w:lineRule="auto"/>
        <w:ind w:left="23"/>
        <w:outlineLvl w:val="1"/>
        <w:rPr>
          <w:rFonts w:ascii="宋体" w:hAnsi="宋体" w:eastAsia="宋体" w:cs="宋体"/>
          <w:sz w:val="28"/>
          <w:szCs w:val="28"/>
        </w:rPr>
      </w:pPr>
      <w:bookmarkStart w:id="97" w:name="_Toc9214"/>
      <w:bookmarkStart w:id="98" w:name="_Toc7725"/>
      <w:bookmarkStart w:id="99" w:name="_Toc21656"/>
      <w:r>
        <w:rPr>
          <w:rFonts w:ascii="宋体" w:hAnsi="宋体" w:eastAsia="宋体" w:cs="宋体"/>
          <w:b/>
          <w:bCs/>
          <w:spacing w:val="-5"/>
          <w:sz w:val="28"/>
          <w:szCs w:val="28"/>
        </w:rPr>
        <w:t>4.11</w:t>
      </w:r>
      <w:r>
        <w:rPr>
          <w:rFonts w:ascii="宋体" w:hAnsi="宋体" w:eastAsia="宋体" w:cs="宋体"/>
          <w:spacing w:val="-55"/>
          <w:sz w:val="28"/>
          <w:szCs w:val="28"/>
        </w:rPr>
        <w:t xml:space="preserve"> </w:t>
      </w:r>
      <w:r>
        <w:rPr>
          <w:rFonts w:ascii="宋体" w:hAnsi="宋体" w:eastAsia="宋体" w:cs="宋体"/>
          <w:b/>
          <w:bCs/>
          <w:spacing w:val="-5"/>
          <w:sz w:val="28"/>
          <w:szCs w:val="28"/>
        </w:rPr>
        <w:t>埋设透气管</w:t>
      </w:r>
      <w:bookmarkEnd w:id="97"/>
      <w:bookmarkEnd w:id="98"/>
      <w:bookmarkEnd w:id="99"/>
    </w:p>
    <w:p w14:paraId="23EA74B6">
      <w:pPr>
        <w:spacing w:line="220" w:lineRule="auto"/>
        <w:rPr>
          <w:rFonts w:ascii="宋体" w:hAnsi="宋体" w:eastAsia="宋体" w:cs="宋体"/>
          <w:sz w:val="28"/>
          <w:szCs w:val="28"/>
        </w:rPr>
        <w:sectPr>
          <w:footerReference r:id="rId38" w:type="default"/>
          <w:pgSz w:w="11906" w:h="16839"/>
          <w:pgMar w:top="1431" w:right="1769" w:bottom="1151" w:left="1785" w:header="0" w:footer="989" w:gutter="0"/>
          <w:cols w:space="720" w:num="1"/>
        </w:sectPr>
      </w:pPr>
    </w:p>
    <w:p w14:paraId="080D81DF">
      <w:pPr>
        <w:spacing w:before="219" w:line="369" w:lineRule="auto"/>
        <w:ind w:left="23" w:right="13" w:firstLine="567"/>
        <w:jc w:val="both"/>
        <w:rPr>
          <w:rFonts w:ascii="宋体" w:hAnsi="宋体" w:eastAsia="宋体" w:cs="宋体"/>
          <w:sz w:val="28"/>
          <w:szCs w:val="28"/>
        </w:rPr>
      </w:pPr>
      <w:r>
        <w:rPr>
          <w:rFonts w:ascii="宋体" w:hAnsi="宋体" w:eastAsia="宋体" w:cs="宋体"/>
          <w:spacing w:val="6"/>
          <w:sz w:val="28"/>
          <w:szCs w:val="28"/>
        </w:rPr>
        <w:t>古树树池尺寸狭小，一定程度限制了古树的生长环境，古树现 存生境呈典型城市胁迫性生态位；树池北侧为硬化铺装路面，硬质</w:t>
      </w:r>
      <w:r>
        <w:rPr>
          <w:rFonts w:ascii="宋体" w:hAnsi="宋体" w:eastAsia="宋体" w:cs="宋体"/>
          <w:spacing w:val="1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4"/>
          <w:sz w:val="28"/>
          <w:szCs w:val="28"/>
        </w:rPr>
        <w:t>铺装挤压导致的“根系囚笼效应</w:t>
      </w:r>
      <w:r>
        <w:rPr>
          <w:rFonts w:ascii="宋体" w:hAnsi="宋体" w:eastAsia="宋体" w:cs="宋体"/>
          <w:spacing w:val="-81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4"/>
          <w:sz w:val="28"/>
          <w:szCs w:val="28"/>
        </w:rPr>
        <w:t>”，对古树根系形成压迫，影响土</w:t>
      </w:r>
      <w:r>
        <w:rPr>
          <w:rFonts w:ascii="宋体" w:hAnsi="宋体" w:eastAsia="宋体" w:cs="宋体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6"/>
          <w:sz w:val="28"/>
          <w:szCs w:val="28"/>
        </w:rPr>
        <w:t>壤透气透水性，导致古树根系呼吸、吸收作用减弱，从而阻碍根系</w:t>
      </w:r>
      <w:r>
        <w:rPr>
          <w:rFonts w:ascii="宋体" w:hAnsi="宋体" w:eastAsia="宋体" w:cs="宋体"/>
          <w:spacing w:val="1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6"/>
          <w:sz w:val="28"/>
          <w:szCs w:val="28"/>
        </w:rPr>
        <w:t>生长，影响根系的呼吸和吸收作用，需结合相关规范的打孔方法进</w:t>
      </w:r>
      <w:r>
        <w:rPr>
          <w:rFonts w:ascii="宋体" w:hAnsi="宋体" w:eastAsia="宋体" w:cs="宋体"/>
          <w:spacing w:val="1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1"/>
          <w:sz w:val="28"/>
          <w:szCs w:val="28"/>
        </w:rPr>
        <w:t>行打孔，改良古树根系呼吸和吸收的地下环境。</w:t>
      </w:r>
    </w:p>
    <w:p w14:paraId="359DBDED">
      <w:pPr>
        <w:spacing w:before="2" w:line="368" w:lineRule="auto"/>
        <w:ind w:left="27" w:right="13" w:firstLine="555"/>
        <w:rPr>
          <w:rFonts w:ascii="宋体" w:hAnsi="宋体" w:eastAsia="宋体" w:cs="宋体"/>
          <w:sz w:val="28"/>
          <w:szCs w:val="28"/>
        </w:rPr>
      </w:pPr>
      <w:r>
        <w:rPr>
          <w:rFonts w:ascii="宋体" w:hAnsi="宋体" w:eastAsia="宋体" w:cs="宋体"/>
          <w:spacing w:val="5"/>
          <w:sz w:val="28"/>
          <w:szCs w:val="28"/>
        </w:rPr>
        <w:t>透气孔间距：树池内四个角进行打孔，共计打孔</w:t>
      </w:r>
      <w:r>
        <w:rPr>
          <w:rFonts w:ascii="宋体" w:hAnsi="宋体" w:eastAsia="宋体" w:cs="宋体"/>
          <w:spacing w:val="-45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5"/>
          <w:sz w:val="28"/>
          <w:szCs w:val="28"/>
        </w:rPr>
        <w:t>4</w:t>
      </w:r>
      <w:r>
        <w:rPr>
          <w:rFonts w:ascii="宋体" w:hAnsi="宋体" w:eastAsia="宋体" w:cs="宋体"/>
          <w:spacing w:val="-54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5"/>
          <w:sz w:val="28"/>
          <w:szCs w:val="28"/>
        </w:rPr>
        <w:t>个，深度为</w:t>
      </w:r>
      <w:r>
        <w:rPr>
          <w:rFonts w:ascii="宋体" w:hAnsi="宋体" w:eastAsia="宋体" w:cs="宋体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2"/>
          <w:sz w:val="28"/>
          <w:szCs w:val="28"/>
        </w:rPr>
        <w:t>0.8-1m。</w:t>
      </w:r>
    </w:p>
    <w:p w14:paraId="743AFC88">
      <w:pPr>
        <w:spacing w:before="1" w:line="369" w:lineRule="auto"/>
        <w:ind w:left="25" w:right="13" w:firstLine="559"/>
        <w:rPr>
          <w:rFonts w:ascii="宋体" w:hAnsi="宋体" w:eastAsia="宋体" w:cs="宋体"/>
          <w:sz w:val="28"/>
          <w:szCs w:val="28"/>
        </w:rPr>
      </w:pPr>
      <w:r>
        <w:rPr>
          <w:rFonts w:ascii="宋体" w:hAnsi="宋体" w:eastAsia="宋体" w:cs="宋体"/>
          <w:sz w:val="28"/>
          <w:szCs w:val="28"/>
        </w:rPr>
        <w:t>材料准备：洛阳铲、</w:t>
      </w:r>
      <w:r>
        <w:rPr>
          <w:rFonts w:ascii="宋体" w:hAnsi="宋体" w:eastAsia="宋体" w:cs="宋体"/>
          <w:spacing w:val="-59"/>
          <w:sz w:val="28"/>
          <w:szCs w:val="28"/>
        </w:rPr>
        <w:t xml:space="preserve"> </w:t>
      </w:r>
      <w:r>
        <w:rPr>
          <w:rFonts w:ascii="宋体" w:hAnsi="宋体" w:eastAsia="宋体" w:cs="宋体"/>
          <w:sz w:val="28"/>
          <w:szCs w:val="28"/>
        </w:rPr>
        <w:t>φ</w:t>
      </w:r>
      <w:r>
        <w:rPr>
          <w:rFonts w:ascii="宋体" w:hAnsi="宋体" w:eastAsia="宋体" w:cs="宋体"/>
          <w:spacing w:val="-99"/>
          <w:sz w:val="28"/>
          <w:szCs w:val="28"/>
        </w:rPr>
        <w:t xml:space="preserve"> </w:t>
      </w:r>
      <w:r>
        <w:rPr>
          <w:rFonts w:ascii="宋体" w:hAnsi="宋体" w:eastAsia="宋体" w:cs="宋体"/>
          <w:sz w:val="28"/>
          <w:szCs w:val="28"/>
        </w:rPr>
        <w:t>110mm 的</w:t>
      </w:r>
      <w:r>
        <w:rPr>
          <w:rFonts w:ascii="宋体" w:hAnsi="宋体" w:eastAsia="宋体" w:cs="宋体"/>
          <w:spacing w:val="-48"/>
          <w:sz w:val="28"/>
          <w:szCs w:val="28"/>
        </w:rPr>
        <w:t xml:space="preserve"> </w:t>
      </w:r>
      <w:r>
        <w:rPr>
          <w:rFonts w:ascii="宋体" w:hAnsi="宋体" w:eastAsia="宋体" w:cs="宋体"/>
          <w:sz w:val="28"/>
          <w:szCs w:val="28"/>
        </w:rPr>
        <w:t>0.8mPVC</w:t>
      </w:r>
      <w:r>
        <w:rPr>
          <w:rFonts w:ascii="宋体" w:hAnsi="宋体" w:eastAsia="宋体" w:cs="宋体"/>
          <w:spacing w:val="-39"/>
          <w:sz w:val="28"/>
          <w:szCs w:val="28"/>
        </w:rPr>
        <w:t xml:space="preserve"> </w:t>
      </w:r>
      <w:r>
        <w:rPr>
          <w:rFonts w:ascii="宋体" w:hAnsi="宋体" w:eastAsia="宋体" w:cs="宋体"/>
          <w:sz w:val="28"/>
          <w:szCs w:val="28"/>
        </w:rPr>
        <w:t xml:space="preserve">管、有机肥棒、陶粒 </w:t>
      </w:r>
      <w:r>
        <w:rPr>
          <w:rFonts w:ascii="宋体" w:hAnsi="宋体" w:eastAsia="宋体" w:cs="宋体"/>
          <w:spacing w:val="-2"/>
          <w:sz w:val="28"/>
          <w:szCs w:val="28"/>
        </w:rPr>
        <w:t>袋、盖子。</w:t>
      </w:r>
    </w:p>
    <w:p w14:paraId="481F6F9B">
      <w:pPr>
        <w:spacing w:before="1" w:line="219" w:lineRule="auto"/>
        <w:ind w:left="589"/>
        <w:rPr>
          <w:rFonts w:ascii="宋体" w:hAnsi="宋体" w:eastAsia="宋体" w:cs="宋体"/>
          <w:sz w:val="28"/>
          <w:szCs w:val="28"/>
        </w:rPr>
      </w:pPr>
      <w:r>
        <w:rPr>
          <w:rFonts w:ascii="宋体" w:hAnsi="宋体" w:eastAsia="宋体" w:cs="宋体"/>
          <w:spacing w:val="-4"/>
          <w:sz w:val="28"/>
          <w:szCs w:val="28"/>
        </w:rPr>
        <w:t>具体步骤：</w:t>
      </w:r>
    </w:p>
    <w:p w14:paraId="48BB2D62">
      <w:pPr>
        <w:spacing w:before="224" w:line="295" w:lineRule="auto"/>
        <w:ind w:left="23" w:right="76" w:firstLine="581"/>
        <w:rPr>
          <w:rFonts w:ascii="宋体" w:hAnsi="宋体" w:eastAsia="宋体" w:cs="宋体"/>
          <w:sz w:val="28"/>
          <w:szCs w:val="28"/>
        </w:rPr>
      </w:pPr>
      <w:r>
        <w:rPr>
          <w:rFonts w:ascii="宋体" w:hAnsi="宋体" w:eastAsia="宋体" w:cs="宋体"/>
          <w:spacing w:val="3"/>
          <w:sz w:val="28"/>
          <w:szCs w:val="28"/>
        </w:rPr>
        <w:t>1.先采用人工探根的方式，确认开挖处没有主根和支撑根后，</w:t>
      </w:r>
      <w:r>
        <w:rPr>
          <w:rFonts w:ascii="宋体" w:hAnsi="宋体" w:eastAsia="宋体" w:cs="宋体"/>
          <w:spacing w:val="7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1"/>
          <w:sz w:val="28"/>
          <w:szCs w:val="28"/>
        </w:rPr>
        <w:t>在树池四个角周围地表打孔。</w:t>
      </w:r>
    </w:p>
    <w:p w14:paraId="37E51D36">
      <w:pPr>
        <w:spacing w:before="225" w:line="320" w:lineRule="auto"/>
        <w:ind w:left="25" w:right="13" w:firstLine="562"/>
        <w:rPr>
          <w:rFonts w:ascii="宋体" w:hAnsi="宋体" w:eastAsia="宋体" w:cs="宋体"/>
          <w:sz w:val="28"/>
          <w:szCs w:val="28"/>
        </w:rPr>
      </w:pPr>
      <w:r>
        <w:rPr>
          <w:rFonts w:ascii="宋体" w:hAnsi="宋体" w:eastAsia="宋体" w:cs="宋体"/>
          <w:spacing w:val="6"/>
          <w:sz w:val="28"/>
          <w:szCs w:val="28"/>
        </w:rPr>
        <w:t>2.将预先打好孔的透气管放入透气孔内，透气管伸出树池壁和</w:t>
      </w:r>
      <w:r>
        <w:rPr>
          <w:rFonts w:ascii="宋体" w:hAnsi="宋体" w:eastAsia="宋体" w:cs="宋体"/>
          <w:spacing w:val="4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7"/>
          <w:sz w:val="28"/>
          <w:szCs w:val="28"/>
        </w:rPr>
        <w:t>地面</w:t>
      </w:r>
      <w:r>
        <w:rPr>
          <w:rFonts w:ascii="宋体" w:hAnsi="宋体" w:eastAsia="宋体" w:cs="宋体"/>
          <w:spacing w:val="-29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7"/>
          <w:sz w:val="28"/>
          <w:szCs w:val="28"/>
        </w:rPr>
        <w:t>3-5</w:t>
      </w:r>
      <w:r>
        <w:rPr>
          <w:rFonts w:ascii="宋体" w:hAnsi="宋体" w:eastAsia="宋体" w:cs="宋体"/>
          <w:sz w:val="28"/>
          <w:szCs w:val="28"/>
        </w:rPr>
        <w:t>cm</w:t>
      </w:r>
      <w:r>
        <w:rPr>
          <w:rFonts w:ascii="宋体" w:hAnsi="宋体" w:eastAsia="宋体" w:cs="宋体"/>
          <w:spacing w:val="7"/>
          <w:sz w:val="28"/>
          <w:szCs w:val="28"/>
        </w:rPr>
        <w:t>，管壁与土壤之间间隙使用陶粒填充，保证透气管壁透</w:t>
      </w:r>
      <w:r>
        <w:rPr>
          <w:rFonts w:ascii="宋体" w:hAnsi="宋体" w:eastAsia="宋体" w:cs="宋体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1"/>
          <w:sz w:val="28"/>
          <w:szCs w:val="28"/>
        </w:rPr>
        <w:t>气孔不被泥土堵塞，影响透气效果。</w:t>
      </w:r>
    </w:p>
    <w:p w14:paraId="0A0D3BAE">
      <w:pPr>
        <w:spacing w:before="226" w:line="294" w:lineRule="auto"/>
        <w:ind w:left="31" w:right="13" w:firstLine="558"/>
        <w:rPr>
          <w:rFonts w:ascii="宋体" w:hAnsi="宋体" w:eastAsia="宋体" w:cs="宋体"/>
          <w:sz w:val="28"/>
          <w:szCs w:val="28"/>
        </w:rPr>
      </w:pPr>
      <w:r>
        <w:rPr>
          <w:rFonts w:ascii="宋体" w:hAnsi="宋体" w:eastAsia="宋体" w:cs="宋体"/>
          <w:spacing w:val="6"/>
          <w:sz w:val="28"/>
          <w:szCs w:val="28"/>
        </w:rPr>
        <w:t>3.在透气管内放入有机棒肥，顶部用带孔透气盖盖住，以便于</w:t>
      </w:r>
      <w:r>
        <w:rPr>
          <w:rFonts w:ascii="宋体" w:hAnsi="宋体" w:eastAsia="宋体" w:cs="宋体"/>
          <w:spacing w:val="1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3"/>
          <w:sz w:val="28"/>
          <w:szCs w:val="28"/>
        </w:rPr>
        <w:t>古树根系透气。</w:t>
      </w:r>
    </w:p>
    <w:p w14:paraId="77CE77EC">
      <w:pPr>
        <w:spacing w:before="229" w:line="294" w:lineRule="auto"/>
        <w:ind w:left="28" w:right="76" w:firstLine="554"/>
        <w:rPr>
          <w:rFonts w:ascii="宋体" w:hAnsi="宋体" w:eastAsia="宋体" w:cs="宋体"/>
          <w:sz w:val="28"/>
          <w:szCs w:val="28"/>
        </w:rPr>
      </w:pPr>
      <w:r>
        <w:rPr>
          <w:rFonts w:ascii="宋体" w:hAnsi="宋体" w:eastAsia="宋体" w:cs="宋体"/>
          <w:spacing w:val="4"/>
          <w:sz w:val="28"/>
          <w:szCs w:val="28"/>
        </w:rPr>
        <w:t>4.在日常水肥管理时，需将配比好的液体肥灌输到通气管内，</w:t>
      </w:r>
      <w:r>
        <w:rPr>
          <w:rFonts w:ascii="宋体" w:hAnsi="宋体" w:eastAsia="宋体" w:cs="宋体"/>
          <w:spacing w:val="1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1"/>
          <w:sz w:val="28"/>
          <w:szCs w:val="28"/>
        </w:rPr>
        <w:t>水分和养分直达古树根系，提高古树根系吸收效率。</w:t>
      </w:r>
    </w:p>
    <w:p w14:paraId="0A97136D">
      <w:pPr>
        <w:spacing w:before="226" w:line="219" w:lineRule="auto"/>
        <w:ind w:left="23"/>
        <w:outlineLvl w:val="1"/>
        <w:rPr>
          <w:rFonts w:ascii="宋体" w:hAnsi="宋体" w:eastAsia="宋体" w:cs="宋体"/>
          <w:sz w:val="28"/>
          <w:szCs w:val="28"/>
        </w:rPr>
      </w:pPr>
      <w:bookmarkStart w:id="100" w:name="_Toc13826"/>
      <w:bookmarkStart w:id="101" w:name="_Toc19984"/>
      <w:bookmarkStart w:id="102" w:name="_Toc12935"/>
      <w:r>
        <w:rPr>
          <w:rFonts w:ascii="宋体" w:hAnsi="宋体" w:eastAsia="宋体" w:cs="宋体"/>
          <w:b/>
          <w:bCs/>
          <w:spacing w:val="-5"/>
          <w:sz w:val="28"/>
          <w:szCs w:val="28"/>
        </w:rPr>
        <w:t>4.12</w:t>
      </w:r>
      <w:r>
        <w:rPr>
          <w:rFonts w:ascii="宋体" w:hAnsi="宋体" w:eastAsia="宋体" w:cs="宋体"/>
          <w:spacing w:val="-55"/>
          <w:sz w:val="28"/>
          <w:szCs w:val="28"/>
        </w:rPr>
        <w:t xml:space="preserve"> </w:t>
      </w:r>
      <w:r>
        <w:rPr>
          <w:rFonts w:ascii="宋体" w:hAnsi="宋体" w:eastAsia="宋体" w:cs="宋体"/>
          <w:b/>
          <w:bCs/>
          <w:spacing w:val="-5"/>
          <w:sz w:val="28"/>
          <w:szCs w:val="28"/>
        </w:rPr>
        <w:t>宣传牌制作</w:t>
      </w:r>
      <w:bookmarkEnd w:id="100"/>
      <w:bookmarkEnd w:id="101"/>
      <w:bookmarkEnd w:id="102"/>
    </w:p>
    <w:p w14:paraId="20E61C38">
      <w:pPr>
        <w:spacing w:before="229" w:line="370" w:lineRule="auto"/>
        <w:ind w:left="30" w:right="8" w:firstLine="536"/>
        <w:jc w:val="both"/>
        <w:rPr>
          <w:rFonts w:ascii="宋体" w:hAnsi="宋体" w:eastAsia="宋体" w:cs="宋体"/>
          <w:sz w:val="28"/>
          <w:szCs w:val="28"/>
        </w:rPr>
      </w:pPr>
      <w:r>
        <w:rPr>
          <w:rFonts w:ascii="宋体" w:hAnsi="宋体" w:eastAsia="宋体" w:cs="宋体"/>
          <w:spacing w:val="-8"/>
          <w:sz w:val="28"/>
          <w:szCs w:val="28"/>
        </w:rPr>
        <w:t>古树名木作为历史与文化的“双遗产</w:t>
      </w:r>
      <w:r>
        <w:rPr>
          <w:rFonts w:ascii="宋体" w:hAnsi="宋体" w:eastAsia="宋体" w:cs="宋体"/>
          <w:spacing w:val="-59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8"/>
          <w:sz w:val="28"/>
          <w:szCs w:val="28"/>
        </w:rPr>
        <w:t>”，是生</w:t>
      </w:r>
      <w:r>
        <w:rPr>
          <w:rFonts w:ascii="宋体" w:hAnsi="宋体" w:eastAsia="宋体" w:cs="宋体"/>
          <w:spacing w:val="-9"/>
          <w:sz w:val="28"/>
          <w:szCs w:val="28"/>
        </w:rPr>
        <w:t>态的“活名片</w:t>
      </w:r>
      <w:r>
        <w:rPr>
          <w:rFonts w:ascii="宋体" w:hAnsi="宋体" w:eastAsia="宋体" w:cs="宋体"/>
          <w:spacing w:val="-72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9"/>
          <w:sz w:val="28"/>
          <w:szCs w:val="28"/>
        </w:rPr>
        <w:t>”，</w:t>
      </w:r>
      <w:r>
        <w:rPr>
          <w:rFonts w:ascii="宋体" w:hAnsi="宋体" w:eastAsia="宋体" w:cs="宋体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4"/>
          <w:sz w:val="28"/>
          <w:szCs w:val="28"/>
        </w:rPr>
        <w:t>具有极高的保护价值。为了保护这些珍贵的自然资源，本次项目将在</w:t>
      </w:r>
      <w:r>
        <w:rPr>
          <w:rFonts w:ascii="宋体" w:hAnsi="宋体" w:eastAsia="宋体" w:cs="宋体"/>
          <w:spacing w:val="13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4"/>
          <w:sz w:val="28"/>
          <w:szCs w:val="28"/>
        </w:rPr>
        <w:t>古树旁竖立宣传标识牌，旨在让公众了解古树名木的重要性，加强群</w:t>
      </w:r>
    </w:p>
    <w:p w14:paraId="611B5AF2">
      <w:pPr>
        <w:spacing w:line="370" w:lineRule="auto"/>
        <w:rPr>
          <w:rFonts w:ascii="宋体" w:hAnsi="宋体" w:eastAsia="宋体" w:cs="宋体"/>
          <w:sz w:val="28"/>
          <w:szCs w:val="28"/>
        </w:rPr>
        <w:sectPr>
          <w:footerReference r:id="rId39" w:type="default"/>
          <w:pgSz w:w="11906" w:h="16839"/>
          <w:pgMar w:top="1431" w:right="1785" w:bottom="1151" w:left="1785" w:header="0" w:footer="989" w:gutter="0"/>
          <w:cols w:space="720" w:num="1"/>
        </w:sectPr>
      </w:pPr>
    </w:p>
    <w:p w14:paraId="55B39145">
      <w:pPr>
        <w:spacing w:before="218" w:line="369" w:lineRule="auto"/>
        <w:ind w:left="33" w:right="208" w:hanging="7"/>
        <w:jc w:val="both"/>
        <w:rPr>
          <w:rFonts w:ascii="宋体" w:hAnsi="宋体" w:eastAsia="宋体" w:cs="宋体"/>
          <w:sz w:val="28"/>
          <w:szCs w:val="28"/>
        </w:rPr>
      </w:pPr>
      <w:r>
        <w:rPr>
          <w:rFonts w:ascii="宋体" w:hAnsi="宋体" w:eastAsia="宋体" w:cs="宋体"/>
          <w:spacing w:val="-4"/>
          <w:sz w:val="28"/>
          <w:szCs w:val="28"/>
        </w:rPr>
        <w:t>众保护意识；让群众了解古树信息，宣传古树保护法规，以此来提高</w:t>
      </w:r>
      <w:r>
        <w:rPr>
          <w:rFonts w:ascii="宋体" w:hAnsi="宋体" w:eastAsia="宋体" w:cs="宋体"/>
          <w:spacing w:val="18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5"/>
          <w:sz w:val="28"/>
          <w:szCs w:val="28"/>
        </w:rPr>
        <w:t>公众对古树名木保护的认识和参与度。古树牌有两面，正面为古树</w:t>
      </w:r>
      <w:r>
        <w:rPr>
          <w:rFonts w:ascii="宋体" w:hAnsi="宋体" w:eastAsia="宋体" w:cs="宋体"/>
          <w:spacing w:val="18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1"/>
          <w:sz w:val="28"/>
          <w:szCs w:val="28"/>
        </w:rPr>
        <w:t>的 基本信息和法律条文，反面为古树相关宣传文章。</w:t>
      </w:r>
    </w:p>
    <w:p w14:paraId="460AF5E2">
      <w:pPr>
        <w:spacing w:line="219" w:lineRule="auto"/>
        <w:ind w:left="588"/>
        <w:rPr>
          <w:rFonts w:ascii="宋体" w:hAnsi="宋体" w:eastAsia="宋体" w:cs="宋体"/>
          <w:sz w:val="28"/>
          <w:szCs w:val="28"/>
        </w:rPr>
      </w:pPr>
      <w:r>
        <w:rPr>
          <w:rFonts w:ascii="宋体" w:hAnsi="宋体" w:eastAsia="宋体" w:cs="宋体"/>
          <w:spacing w:val="-2"/>
          <w:sz w:val="28"/>
          <w:szCs w:val="28"/>
        </w:rPr>
        <w:t>宣传牌尺寸：宣传牌高</w:t>
      </w:r>
      <w:r>
        <w:rPr>
          <w:rFonts w:ascii="宋体" w:hAnsi="宋体" w:eastAsia="宋体" w:cs="宋体"/>
          <w:spacing w:val="-44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2"/>
          <w:sz w:val="28"/>
          <w:szCs w:val="28"/>
        </w:rPr>
        <w:t>2.15m，牌面宽</w:t>
      </w:r>
      <w:r>
        <w:rPr>
          <w:rFonts w:ascii="宋体" w:hAnsi="宋体" w:eastAsia="宋体" w:cs="宋体"/>
          <w:spacing w:val="-56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2"/>
          <w:sz w:val="28"/>
          <w:szCs w:val="28"/>
        </w:rPr>
        <w:t>2.56m，预埋底座</w:t>
      </w:r>
      <w:r>
        <w:rPr>
          <w:rFonts w:ascii="宋体" w:hAnsi="宋体" w:eastAsia="宋体" w:cs="宋体"/>
          <w:spacing w:val="-57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2"/>
          <w:sz w:val="28"/>
          <w:szCs w:val="28"/>
        </w:rPr>
        <w:t>0.5m。</w:t>
      </w:r>
    </w:p>
    <w:p w14:paraId="5D50CFBE">
      <w:pPr>
        <w:spacing w:before="228" w:line="369" w:lineRule="auto"/>
        <w:ind w:left="23" w:right="213" w:firstLine="560"/>
        <w:rPr>
          <w:rFonts w:ascii="宋体" w:hAnsi="宋体" w:eastAsia="宋体" w:cs="宋体"/>
          <w:sz w:val="28"/>
          <w:szCs w:val="28"/>
        </w:rPr>
      </w:pPr>
      <w:r>
        <w:rPr>
          <w:rFonts w:ascii="宋体" w:hAnsi="宋体" w:eastAsia="宋体" w:cs="宋体"/>
          <w:spacing w:val="6"/>
          <w:sz w:val="28"/>
          <w:szCs w:val="28"/>
        </w:rPr>
        <w:t>材料准备：铁锹、钢筋地笼，水泥、沙子、钢板、地角螺栓根</w:t>
      </w:r>
      <w:r>
        <w:rPr>
          <w:rFonts w:ascii="宋体" w:hAnsi="宋体" w:eastAsia="宋体" w:cs="宋体"/>
          <w:spacing w:val="13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5"/>
          <w:sz w:val="28"/>
          <w:szCs w:val="28"/>
        </w:rPr>
        <w:t>据确定内容制作好的宣传牌。</w:t>
      </w:r>
    </w:p>
    <w:p w14:paraId="1DA9F516">
      <w:pPr>
        <w:spacing w:before="1" w:line="220" w:lineRule="auto"/>
        <w:ind w:left="23"/>
        <w:outlineLvl w:val="1"/>
        <w:rPr>
          <w:rFonts w:ascii="宋体" w:hAnsi="宋体" w:eastAsia="宋体" w:cs="宋体"/>
          <w:sz w:val="28"/>
          <w:szCs w:val="28"/>
        </w:rPr>
      </w:pPr>
      <w:bookmarkStart w:id="103" w:name="_Toc11056"/>
      <w:bookmarkStart w:id="104" w:name="_Toc20852"/>
      <w:bookmarkStart w:id="105" w:name="_Toc5814"/>
      <w:r>
        <w:rPr>
          <w:rFonts w:ascii="宋体" w:hAnsi="宋体" w:eastAsia="宋体" w:cs="宋体"/>
          <w:b/>
          <w:bCs/>
          <w:spacing w:val="-6"/>
          <w:sz w:val="28"/>
          <w:szCs w:val="28"/>
        </w:rPr>
        <w:t>4.13</w:t>
      </w:r>
      <w:r>
        <w:rPr>
          <w:rFonts w:ascii="宋体" w:hAnsi="宋体" w:eastAsia="宋体" w:cs="宋体"/>
          <w:spacing w:val="-50"/>
          <w:sz w:val="28"/>
          <w:szCs w:val="28"/>
        </w:rPr>
        <w:t xml:space="preserve"> </w:t>
      </w:r>
      <w:r>
        <w:rPr>
          <w:rFonts w:ascii="宋体" w:hAnsi="宋体" w:eastAsia="宋体" w:cs="宋体"/>
          <w:b/>
          <w:bCs/>
          <w:spacing w:val="-6"/>
          <w:sz w:val="28"/>
          <w:szCs w:val="28"/>
        </w:rPr>
        <w:t>安装监控</w:t>
      </w:r>
      <w:bookmarkEnd w:id="103"/>
      <w:bookmarkEnd w:id="104"/>
      <w:bookmarkEnd w:id="105"/>
    </w:p>
    <w:p w14:paraId="4A3B3C4D">
      <w:pPr>
        <w:spacing w:before="222" w:line="332" w:lineRule="auto"/>
        <w:ind w:left="23" w:right="208" w:firstLine="566"/>
        <w:rPr>
          <w:rFonts w:ascii="宋体" w:hAnsi="宋体" w:eastAsia="宋体" w:cs="宋体"/>
          <w:sz w:val="28"/>
          <w:szCs w:val="28"/>
        </w:rPr>
      </w:pPr>
      <w:r>
        <w:rPr>
          <w:rFonts w:ascii="宋体" w:hAnsi="宋体" w:eastAsia="宋体" w:cs="宋体"/>
          <w:spacing w:val="-4"/>
          <w:sz w:val="28"/>
          <w:szCs w:val="28"/>
        </w:rPr>
        <w:t>1.实时监测：监控可以实时监测古树周围的情况。一旦有人靠近</w:t>
      </w:r>
      <w:r>
        <w:rPr>
          <w:rFonts w:ascii="宋体" w:hAnsi="宋体" w:eastAsia="宋体" w:cs="宋体"/>
          <w:spacing w:val="9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3"/>
          <w:sz w:val="28"/>
          <w:szCs w:val="28"/>
        </w:rPr>
        <w:t>古树做出不当行为，监控系统可以立即发出警</w:t>
      </w:r>
      <w:r>
        <w:rPr>
          <w:rFonts w:ascii="宋体" w:hAnsi="宋体" w:eastAsia="宋体" w:cs="宋体"/>
          <w:spacing w:val="-4"/>
          <w:sz w:val="28"/>
          <w:szCs w:val="28"/>
        </w:rPr>
        <w:t>报，提醒管理人员及时</w:t>
      </w:r>
      <w:r>
        <w:rPr>
          <w:rFonts w:ascii="宋体" w:hAnsi="宋体" w:eastAsia="宋体" w:cs="宋体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3"/>
          <w:sz w:val="28"/>
          <w:szCs w:val="28"/>
        </w:rPr>
        <w:t>采取措施。同时，监控系统还可以记录下人们</w:t>
      </w:r>
      <w:r>
        <w:rPr>
          <w:rFonts w:ascii="宋体" w:hAnsi="宋体" w:eastAsia="宋体" w:cs="宋体"/>
          <w:spacing w:val="-4"/>
          <w:sz w:val="28"/>
          <w:szCs w:val="28"/>
        </w:rPr>
        <w:t>的行为，为后续的管理</w:t>
      </w:r>
      <w:r>
        <w:rPr>
          <w:rFonts w:ascii="宋体" w:hAnsi="宋体" w:eastAsia="宋体" w:cs="宋体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5"/>
          <w:sz w:val="28"/>
          <w:szCs w:val="28"/>
        </w:rPr>
        <w:t>和执法提供证据。</w:t>
      </w:r>
    </w:p>
    <w:p w14:paraId="41DB2322">
      <w:pPr>
        <w:spacing w:before="225" w:line="320" w:lineRule="auto"/>
        <w:ind w:left="26" w:right="208" w:firstLine="547"/>
        <w:rPr>
          <w:rFonts w:ascii="宋体" w:hAnsi="宋体" w:eastAsia="宋体" w:cs="宋体"/>
          <w:sz w:val="28"/>
          <w:szCs w:val="28"/>
        </w:rPr>
      </w:pPr>
      <w:r>
        <w:rPr>
          <w:rFonts w:ascii="宋体" w:hAnsi="宋体" w:eastAsia="宋体" w:cs="宋体"/>
          <w:spacing w:val="-3"/>
          <w:sz w:val="28"/>
          <w:szCs w:val="28"/>
        </w:rPr>
        <w:t>2.威慑作用：监控的存在本身就具有一定的威慑力。人们知</w:t>
      </w:r>
      <w:r>
        <w:rPr>
          <w:rFonts w:ascii="宋体" w:hAnsi="宋体" w:eastAsia="宋体" w:cs="宋体"/>
          <w:spacing w:val="-4"/>
          <w:sz w:val="28"/>
          <w:szCs w:val="28"/>
        </w:rPr>
        <w:t>道自</w:t>
      </w:r>
      <w:r>
        <w:rPr>
          <w:rFonts w:ascii="宋体" w:hAnsi="宋体" w:eastAsia="宋体" w:cs="宋体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4"/>
          <w:sz w:val="28"/>
          <w:szCs w:val="28"/>
        </w:rPr>
        <w:t>己的行为在被监控，就会更加谨慎，不敢轻易做出破坏古树的行为。</w:t>
      </w:r>
      <w:r>
        <w:rPr>
          <w:rFonts w:ascii="宋体" w:hAnsi="宋体" w:eastAsia="宋体" w:cs="宋体"/>
          <w:spacing w:val="18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4"/>
          <w:sz w:val="28"/>
          <w:szCs w:val="28"/>
        </w:rPr>
        <w:t>这种威慑作用可以有效地减少故意破坏古树的</w:t>
      </w:r>
      <w:r>
        <w:rPr>
          <w:rFonts w:ascii="宋体" w:hAnsi="宋体" w:eastAsia="宋体" w:cs="宋体"/>
          <w:spacing w:val="-5"/>
          <w:sz w:val="28"/>
          <w:szCs w:val="28"/>
        </w:rPr>
        <w:t>行为发生。</w:t>
      </w:r>
    </w:p>
    <w:p w14:paraId="3D4B9AA1">
      <w:pPr>
        <w:spacing w:before="224" w:line="320" w:lineRule="auto"/>
        <w:ind w:left="27" w:firstLine="548"/>
        <w:rPr>
          <w:rFonts w:ascii="宋体" w:hAnsi="宋体" w:eastAsia="宋体" w:cs="宋体"/>
          <w:sz w:val="28"/>
          <w:szCs w:val="28"/>
        </w:rPr>
      </w:pPr>
      <w:r>
        <w:rPr>
          <w:rFonts w:ascii="宋体" w:hAnsi="宋体" w:eastAsia="宋体" w:cs="宋体"/>
          <w:spacing w:val="-3"/>
          <w:sz w:val="28"/>
          <w:szCs w:val="28"/>
        </w:rPr>
        <w:t>3.及时响应：当监控系统发现异常情况时，管理</w:t>
      </w:r>
      <w:r>
        <w:rPr>
          <w:rFonts w:ascii="宋体" w:hAnsi="宋体" w:eastAsia="宋体" w:cs="宋体"/>
          <w:spacing w:val="-4"/>
          <w:sz w:val="28"/>
          <w:szCs w:val="28"/>
        </w:rPr>
        <w:t>人员可以迅速做</w:t>
      </w:r>
      <w:r>
        <w:rPr>
          <w:rFonts w:ascii="宋体" w:hAnsi="宋体" w:eastAsia="宋体" w:cs="宋体"/>
          <w:sz w:val="28"/>
          <w:szCs w:val="28"/>
        </w:rPr>
        <w:t xml:space="preserve">  </w:t>
      </w:r>
      <w:r>
        <w:rPr>
          <w:rFonts w:ascii="宋体" w:hAnsi="宋体" w:eastAsia="宋体" w:cs="宋体"/>
          <w:spacing w:val="-4"/>
          <w:sz w:val="28"/>
          <w:szCs w:val="28"/>
        </w:rPr>
        <w:t>出反应。他们可以通过广播系统对不当行为进行制止，或者直接前往</w:t>
      </w:r>
      <w:r>
        <w:rPr>
          <w:rFonts w:ascii="宋体" w:hAnsi="宋体" w:eastAsia="宋体" w:cs="宋体"/>
          <w:spacing w:val="8"/>
          <w:sz w:val="28"/>
          <w:szCs w:val="28"/>
        </w:rPr>
        <w:t xml:space="preserve">  </w:t>
      </w:r>
      <w:r>
        <w:rPr>
          <w:rFonts w:ascii="宋体" w:hAnsi="宋体" w:eastAsia="宋体" w:cs="宋体"/>
          <w:spacing w:val="-6"/>
          <w:sz w:val="28"/>
          <w:szCs w:val="28"/>
        </w:rPr>
        <w:t>现场进行处理。这样可以在第一时间保护古树，避免造成更大的损失。</w:t>
      </w:r>
    </w:p>
    <w:p w14:paraId="68953341">
      <w:pPr>
        <w:spacing w:before="228" w:line="369" w:lineRule="auto"/>
        <w:ind w:left="26" w:right="208" w:firstLine="547"/>
        <w:jc w:val="both"/>
        <w:rPr>
          <w:rFonts w:ascii="宋体" w:hAnsi="宋体" w:eastAsia="宋体" w:cs="宋体"/>
          <w:sz w:val="28"/>
          <w:szCs w:val="28"/>
        </w:rPr>
      </w:pPr>
      <w:r>
        <w:rPr>
          <w:rFonts w:ascii="宋体" w:hAnsi="宋体" w:eastAsia="宋体" w:cs="宋体"/>
          <w:spacing w:val="-3"/>
          <w:sz w:val="28"/>
          <w:szCs w:val="28"/>
        </w:rPr>
        <w:t>综上所述，在古树生长的古柏广场增设警示牌</w:t>
      </w:r>
      <w:r>
        <w:rPr>
          <w:rFonts w:ascii="宋体" w:hAnsi="宋体" w:eastAsia="宋体" w:cs="宋体"/>
          <w:spacing w:val="-4"/>
          <w:sz w:val="28"/>
          <w:szCs w:val="28"/>
        </w:rPr>
        <w:t>和监控，对于保护</w:t>
      </w:r>
      <w:r>
        <w:rPr>
          <w:rFonts w:ascii="宋体" w:hAnsi="宋体" w:eastAsia="宋体" w:cs="宋体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4"/>
          <w:sz w:val="28"/>
          <w:szCs w:val="28"/>
        </w:rPr>
        <w:t>古树具有重要的作用。它们可以从提醒、规范、监测和威慑等多个方</w:t>
      </w:r>
      <w:r>
        <w:rPr>
          <w:rFonts w:ascii="宋体" w:hAnsi="宋体" w:eastAsia="宋体" w:cs="宋体"/>
          <w:spacing w:val="18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4"/>
          <w:sz w:val="28"/>
          <w:szCs w:val="28"/>
        </w:rPr>
        <w:t>面，有效地减少人为破坏古树的行为，为古树的健康生长提供有力的</w:t>
      </w:r>
      <w:r>
        <w:rPr>
          <w:rFonts w:ascii="宋体" w:hAnsi="宋体" w:eastAsia="宋体" w:cs="宋体"/>
          <w:spacing w:val="18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6"/>
          <w:sz w:val="28"/>
          <w:szCs w:val="28"/>
        </w:rPr>
        <w:t>保障。</w:t>
      </w:r>
    </w:p>
    <w:p w14:paraId="66436C42">
      <w:pPr>
        <w:spacing w:before="1" w:line="219" w:lineRule="auto"/>
        <w:ind w:left="23"/>
        <w:outlineLvl w:val="1"/>
        <w:rPr>
          <w:rFonts w:ascii="宋体" w:hAnsi="宋体" w:eastAsia="宋体" w:cs="宋体"/>
          <w:sz w:val="28"/>
          <w:szCs w:val="28"/>
        </w:rPr>
      </w:pPr>
      <w:bookmarkStart w:id="106" w:name="_Toc25511"/>
      <w:bookmarkStart w:id="107" w:name="_Toc7889"/>
      <w:bookmarkStart w:id="108" w:name="_Toc6565"/>
      <w:r>
        <w:rPr>
          <w:rFonts w:ascii="宋体" w:hAnsi="宋体" w:eastAsia="宋体" w:cs="宋体"/>
          <w:b/>
          <w:bCs/>
          <w:spacing w:val="-5"/>
          <w:sz w:val="28"/>
          <w:szCs w:val="28"/>
        </w:rPr>
        <w:t>4.14</w:t>
      </w:r>
      <w:r>
        <w:rPr>
          <w:rFonts w:ascii="宋体" w:hAnsi="宋体" w:eastAsia="宋体" w:cs="宋体"/>
          <w:spacing w:val="-58"/>
          <w:sz w:val="28"/>
          <w:szCs w:val="28"/>
        </w:rPr>
        <w:t xml:space="preserve"> </w:t>
      </w:r>
      <w:r>
        <w:rPr>
          <w:rFonts w:ascii="宋体" w:hAnsi="宋体" w:eastAsia="宋体" w:cs="宋体"/>
          <w:b/>
          <w:bCs/>
          <w:spacing w:val="-5"/>
          <w:sz w:val="28"/>
          <w:szCs w:val="28"/>
        </w:rPr>
        <w:t>土壤改良</w:t>
      </w:r>
      <w:bookmarkEnd w:id="106"/>
      <w:bookmarkEnd w:id="107"/>
      <w:bookmarkEnd w:id="108"/>
    </w:p>
    <w:p w14:paraId="201AE27E">
      <w:pPr>
        <w:spacing w:before="227" w:line="370" w:lineRule="auto"/>
        <w:ind w:left="23" w:right="208" w:firstLine="545"/>
        <w:rPr>
          <w:rFonts w:ascii="宋体" w:hAnsi="宋体" w:eastAsia="宋体" w:cs="宋体"/>
          <w:sz w:val="28"/>
          <w:szCs w:val="28"/>
        </w:rPr>
      </w:pPr>
      <w:r>
        <w:rPr>
          <w:rFonts w:ascii="宋体" w:hAnsi="宋体" w:eastAsia="宋体" w:cs="宋体"/>
          <w:spacing w:val="-3"/>
          <w:sz w:val="28"/>
          <w:szCs w:val="28"/>
        </w:rPr>
        <w:t>根据现场调查古树所在土壤较贫瘠，对古树营养供给不足，</w:t>
      </w:r>
      <w:r>
        <w:rPr>
          <w:rFonts w:ascii="宋体" w:hAnsi="宋体" w:eastAsia="宋体" w:cs="宋体"/>
          <w:spacing w:val="-4"/>
          <w:sz w:val="28"/>
          <w:szCs w:val="28"/>
        </w:rPr>
        <w:t>土壤</w:t>
      </w:r>
      <w:r>
        <w:rPr>
          <w:rFonts w:ascii="宋体" w:hAnsi="宋体" w:eastAsia="宋体" w:cs="宋体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5"/>
          <w:sz w:val="28"/>
          <w:szCs w:val="28"/>
        </w:rPr>
        <w:t>僵硬板结的地方进行改良。</w:t>
      </w:r>
    </w:p>
    <w:p w14:paraId="32B0AD23">
      <w:pPr>
        <w:spacing w:line="370" w:lineRule="auto"/>
        <w:rPr>
          <w:rFonts w:ascii="宋体" w:hAnsi="宋体" w:eastAsia="宋体" w:cs="宋体"/>
          <w:sz w:val="28"/>
          <w:szCs w:val="28"/>
        </w:rPr>
        <w:sectPr>
          <w:footerReference r:id="rId40" w:type="default"/>
          <w:pgSz w:w="11906" w:h="16839"/>
          <w:pgMar w:top="1431" w:right="1586" w:bottom="1151" w:left="1785" w:header="0" w:footer="989" w:gutter="0"/>
          <w:cols w:space="720" w:num="1"/>
        </w:sectPr>
      </w:pPr>
    </w:p>
    <w:p w14:paraId="77512AE6">
      <w:pPr>
        <w:spacing w:before="217" w:line="219" w:lineRule="auto"/>
        <w:ind w:left="569"/>
        <w:rPr>
          <w:rFonts w:ascii="宋体" w:hAnsi="宋体" w:eastAsia="宋体" w:cs="宋体"/>
          <w:sz w:val="28"/>
          <w:szCs w:val="28"/>
        </w:rPr>
      </w:pPr>
      <w:r>
        <w:rPr>
          <w:rFonts w:ascii="宋体" w:hAnsi="宋体" w:eastAsia="宋体" w:cs="宋体"/>
          <w:spacing w:val="-4"/>
          <w:sz w:val="28"/>
          <w:szCs w:val="28"/>
        </w:rPr>
        <w:t>材料准备：铁锹、锄头、营养土、有机肥、土壤改良</w:t>
      </w:r>
      <w:r>
        <w:rPr>
          <w:rFonts w:ascii="宋体" w:hAnsi="宋体" w:eastAsia="宋体" w:cs="宋体"/>
          <w:spacing w:val="-5"/>
          <w:sz w:val="28"/>
          <w:szCs w:val="28"/>
        </w:rPr>
        <w:t>剂等。</w:t>
      </w:r>
    </w:p>
    <w:p w14:paraId="0507DD11">
      <w:pPr>
        <w:spacing w:before="227" w:line="219" w:lineRule="auto"/>
        <w:ind w:left="579"/>
        <w:rPr>
          <w:rFonts w:ascii="宋体" w:hAnsi="宋体" w:eastAsia="宋体" w:cs="宋体"/>
          <w:sz w:val="28"/>
          <w:szCs w:val="28"/>
        </w:rPr>
      </w:pPr>
      <w:r>
        <w:rPr>
          <w:rFonts w:ascii="宋体" w:hAnsi="宋体" w:eastAsia="宋体" w:cs="宋体"/>
          <w:spacing w:val="-5"/>
          <w:sz w:val="28"/>
          <w:szCs w:val="28"/>
        </w:rPr>
        <w:t>改善方法：利用营养土和有机肥进行换土处理。</w:t>
      </w:r>
    </w:p>
    <w:p w14:paraId="23645C77">
      <w:pPr>
        <w:spacing w:before="226" w:line="220" w:lineRule="auto"/>
        <w:ind w:left="575"/>
        <w:rPr>
          <w:rFonts w:ascii="宋体" w:hAnsi="宋体" w:eastAsia="宋体" w:cs="宋体"/>
          <w:sz w:val="28"/>
          <w:szCs w:val="28"/>
        </w:rPr>
      </w:pPr>
      <w:r>
        <w:rPr>
          <w:rFonts w:ascii="宋体" w:hAnsi="宋体" w:eastAsia="宋体" w:cs="宋体"/>
          <w:spacing w:val="-6"/>
          <w:sz w:val="28"/>
          <w:szCs w:val="28"/>
        </w:rPr>
        <w:t>具体步骤：</w:t>
      </w:r>
    </w:p>
    <w:p w14:paraId="50C35B45">
      <w:pPr>
        <w:spacing w:before="229" w:line="294" w:lineRule="auto"/>
        <w:ind w:left="28" w:right="35" w:firstLine="562"/>
        <w:rPr>
          <w:rFonts w:ascii="宋体" w:hAnsi="宋体" w:eastAsia="宋体" w:cs="宋体"/>
          <w:sz w:val="28"/>
          <w:szCs w:val="28"/>
        </w:rPr>
      </w:pPr>
      <w:r>
        <w:rPr>
          <w:rFonts w:ascii="宋体" w:hAnsi="宋体" w:eastAsia="宋体" w:cs="宋体"/>
          <w:spacing w:val="1"/>
          <w:sz w:val="28"/>
          <w:szCs w:val="28"/>
        </w:rPr>
        <w:t>1.清理周围的杂草、落叶和其他杂物，轻轻疏松表层土壤， 检</w:t>
      </w:r>
      <w:r>
        <w:rPr>
          <w:rFonts w:ascii="宋体" w:hAnsi="宋体" w:eastAsia="宋体" w:cs="宋体"/>
          <w:spacing w:val="4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5"/>
          <w:sz w:val="28"/>
          <w:szCs w:val="28"/>
        </w:rPr>
        <w:t>查并修剪坏死或缠绕的根系，注意不要过度伤害主根。</w:t>
      </w:r>
    </w:p>
    <w:p w14:paraId="4C013656">
      <w:pPr>
        <w:spacing w:before="225" w:line="320" w:lineRule="auto"/>
        <w:ind w:left="23" w:firstLine="549"/>
        <w:rPr>
          <w:rFonts w:ascii="宋体" w:hAnsi="宋体" w:eastAsia="宋体" w:cs="宋体"/>
          <w:sz w:val="28"/>
          <w:szCs w:val="28"/>
        </w:rPr>
      </w:pPr>
      <w:r>
        <w:rPr>
          <w:rFonts w:ascii="宋体" w:hAnsi="宋体" w:eastAsia="宋体" w:cs="宋体"/>
          <w:spacing w:val="-7"/>
          <w:sz w:val="28"/>
          <w:szCs w:val="28"/>
        </w:rPr>
        <w:t>2.挖掘旧土，以树木为中心，向外挖掘，深度视根系分布 而定，</w:t>
      </w:r>
      <w:r>
        <w:rPr>
          <w:rFonts w:ascii="宋体" w:hAnsi="宋体" w:eastAsia="宋体" w:cs="宋体"/>
          <w:spacing w:val="16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3"/>
          <w:sz w:val="28"/>
          <w:szCs w:val="28"/>
        </w:rPr>
        <w:t>挖至根系密集层上方约</w:t>
      </w:r>
      <w:r>
        <w:rPr>
          <w:rFonts w:ascii="宋体" w:hAnsi="宋体" w:eastAsia="宋体" w:cs="宋体"/>
          <w:spacing w:val="-53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3"/>
          <w:sz w:val="28"/>
          <w:szCs w:val="28"/>
        </w:rPr>
        <w:t>20-30</w:t>
      </w:r>
      <w:r>
        <w:rPr>
          <w:rFonts w:ascii="宋体" w:hAnsi="宋体" w:eastAsia="宋体" w:cs="宋体"/>
          <w:sz w:val="28"/>
          <w:szCs w:val="28"/>
        </w:rPr>
        <w:t>cm</w:t>
      </w:r>
      <w:r>
        <w:rPr>
          <w:rFonts w:ascii="宋体" w:hAnsi="宋体" w:eastAsia="宋体" w:cs="宋体"/>
          <w:spacing w:val="3"/>
          <w:sz w:val="28"/>
          <w:szCs w:val="28"/>
        </w:rPr>
        <w:t>，逐步移除旧土，过程中注意 保护</w:t>
      </w:r>
      <w:r>
        <w:rPr>
          <w:rFonts w:ascii="宋体" w:hAnsi="宋体" w:eastAsia="宋体" w:cs="宋体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5"/>
          <w:sz w:val="28"/>
          <w:szCs w:val="28"/>
        </w:rPr>
        <w:t>根系。</w:t>
      </w:r>
    </w:p>
    <w:p w14:paraId="53164AEB">
      <w:pPr>
        <w:spacing w:before="224" w:line="295" w:lineRule="auto"/>
        <w:ind w:left="28" w:right="35" w:firstLine="547"/>
        <w:rPr>
          <w:rFonts w:ascii="宋体" w:hAnsi="宋体" w:eastAsia="宋体" w:cs="宋体"/>
          <w:sz w:val="28"/>
          <w:szCs w:val="28"/>
        </w:rPr>
      </w:pPr>
      <w:r>
        <w:rPr>
          <w:rFonts w:ascii="宋体" w:hAnsi="宋体" w:eastAsia="宋体" w:cs="宋体"/>
          <w:spacing w:val="2"/>
          <w:sz w:val="28"/>
          <w:szCs w:val="28"/>
        </w:rPr>
        <w:t>3.混合新土，将营养土与适量有机肥及必</w:t>
      </w:r>
      <w:r>
        <w:rPr>
          <w:rFonts w:ascii="宋体" w:hAnsi="宋体" w:eastAsia="宋体" w:cs="宋体"/>
          <w:spacing w:val="1"/>
          <w:sz w:val="28"/>
          <w:szCs w:val="28"/>
        </w:rPr>
        <w:t>要的土壤改良剂 均匀</w:t>
      </w:r>
      <w:r>
        <w:rPr>
          <w:rFonts w:ascii="宋体" w:hAnsi="宋体" w:eastAsia="宋体" w:cs="宋体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4"/>
          <w:sz w:val="28"/>
          <w:szCs w:val="28"/>
        </w:rPr>
        <w:t>混合，确保新土质地、酸碱度、养分含量与树</w:t>
      </w:r>
      <w:r>
        <w:rPr>
          <w:rFonts w:ascii="宋体" w:hAnsi="宋体" w:eastAsia="宋体" w:cs="宋体"/>
          <w:spacing w:val="-5"/>
          <w:sz w:val="28"/>
          <w:szCs w:val="28"/>
        </w:rPr>
        <w:t>木需求相匹配。</w:t>
      </w:r>
    </w:p>
    <w:p w14:paraId="7D534A57">
      <w:pPr>
        <w:spacing w:before="224" w:line="320" w:lineRule="auto"/>
        <w:ind w:left="25" w:right="35" w:firstLine="543"/>
        <w:rPr>
          <w:rFonts w:ascii="宋体" w:hAnsi="宋体" w:eastAsia="宋体" w:cs="宋体"/>
          <w:sz w:val="28"/>
          <w:szCs w:val="28"/>
        </w:rPr>
      </w:pPr>
      <w:r>
        <w:rPr>
          <w:rFonts w:ascii="宋体" w:hAnsi="宋体" w:eastAsia="宋体" w:cs="宋体"/>
          <w:spacing w:val="2"/>
          <w:sz w:val="28"/>
          <w:szCs w:val="28"/>
        </w:rPr>
        <w:t>4.回填土壤，将混合好的新土逐层回填至坑中，每填一层</w:t>
      </w:r>
      <w:r>
        <w:rPr>
          <w:rFonts w:ascii="宋体" w:hAnsi="宋体" w:eastAsia="宋体" w:cs="宋体"/>
          <w:spacing w:val="1"/>
          <w:sz w:val="28"/>
          <w:szCs w:val="28"/>
        </w:rPr>
        <w:t xml:space="preserve"> 轻轻</w:t>
      </w:r>
      <w:r>
        <w:rPr>
          <w:rFonts w:ascii="宋体" w:hAnsi="宋体" w:eastAsia="宋体" w:cs="宋体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1"/>
          <w:sz w:val="28"/>
          <w:szCs w:val="28"/>
        </w:rPr>
        <w:t>压实，以促进根系与新土的紧密结合。回填厚度与树池底部边缘 平</w:t>
      </w:r>
      <w:r>
        <w:rPr>
          <w:rFonts w:ascii="宋体" w:hAnsi="宋体" w:eastAsia="宋体" w:cs="宋体"/>
          <w:spacing w:val="9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5"/>
          <w:sz w:val="28"/>
          <w:szCs w:val="28"/>
        </w:rPr>
        <w:t>齐。</w:t>
      </w:r>
    </w:p>
    <w:p w14:paraId="2D59E8F9">
      <w:pPr>
        <w:spacing w:before="225" w:line="294" w:lineRule="auto"/>
        <w:ind w:left="27" w:right="98" w:firstLine="548"/>
        <w:rPr>
          <w:rFonts w:ascii="宋体" w:hAnsi="宋体" w:eastAsia="宋体" w:cs="宋体"/>
          <w:sz w:val="28"/>
          <w:szCs w:val="28"/>
        </w:rPr>
      </w:pPr>
      <w:r>
        <w:rPr>
          <w:rFonts w:ascii="宋体" w:hAnsi="宋体" w:eastAsia="宋体" w:cs="宋体"/>
          <w:spacing w:val="-1"/>
          <w:sz w:val="28"/>
          <w:szCs w:val="28"/>
        </w:rPr>
        <w:t>5.换土完成后，彻底浇透一次水，确保土壤与根系充分接 触，</w:t>
      </w:r>
      <w:r>
        <w:rPr>
          <w:rFonts w:ascii="宋体" w:hAnsi="宋体" w:eastAsia="宋体" w:cs="宋体"/>
          <w:spacing w:val="14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5"/>
          <w:sz w:val="28"/>
          <w:szCs w:val="28"/>
        </w:rPr>
        <w:t>之后根据树木生长情况，适时追施适量肥料。</w:t>
      </w:r>
    </w:p>
    <w:p w14:paraId="1B59860B">
      <w:pPr>
        <w:spacing w:before="229" w:line="319" w:lineRule="auto"/>
        <w:ind w:left="25" w:right="35" w:firstLine="547"/>
        <w:rPr>
          <w:rFonts w:ascii="宋体" w:hAnsi="宋体" w:eastAsia="宋体" w:cs="宋体"/>
          <w:sz w:val="28"/>
          <w:szCs w:val="28"/>
        </w:rPr>
      </w:pPr>
      <w:r>
        <w:rPr>
          <w:rFonts w:ascii="宋体" w:hAnsi="宋体" w:eastAsia="宋体" w:cs="宋体"/>
          <w:spacing w:val="2"/>
          <w:sz w:val="28"/>
          <w:szCs w:val="28"/>
        </w:rPr>
        <w:t>6.施肥以充分腐熟的腐叶肥、腐叶土、蚯蚓肥等基</w:t>
      </w:r>
      <w:r>
        <w:rPr>
          <w:rFonts w:ascii="宋体" w:hAnsi="宋体" w:eastAsia="宋体" w:cs="宋体"/>
          <w:spacing w:val="1"/>
          <w:sz w:val="28"/>
          <w:szCs w:val="28"/>
        </w:rPr>
        <w:t>质肥为 宜，</w:t>
      </w:r>
      <w:r>
        <w:rPr>
          <w:rFonts w:ascii="宋体" w:hAnsi="宋体" w:eastAsia="宋体" w:cs="宋体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1"/>
          <w:sz w:val="28"/>
          <w:szCs w:val="28"/>
        </w:rPr>
        <w:t>减少使用复合肥和化学肥料，选择在树木休眠期或缓慢生长期， 尽</w:t>
      </w:r>
      <w:r>
        <w:rPr>
          <w:rFonts w:ascii="宋体" w:hAnsi="宋体" w:eastAsia="宋体" w:cs="宋体"/>
          <w:spacing w:val="9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4"/>
          <w:sz w:val="28"/>
          <w:szCs w:val="28"/>
        </w:rPr>
        <w:t>量避免树木生长旺盛的夏季和基本停止生长的</w:t>
      </w:r>
      <w:r>
        <w:rPr>
          <w:rFonts w:ascii="宋体" w:hAnsi="宋体" w:eastAsia="宋体" w:cs="宋体"/>
          <w:spacing w:val="-5"/>
          <w:sz w:val="28"/>
          <w:szCs w:val="28"/>
        </w:rPr>
        <w:t>冬季。</w:t>
      </w:r>
    </w:p>
    <w:p w14:paraId="3256E803">
      <w:pPr>
        <w:spacing w:before="228" w:line="221" w:lineRule="auto"/>
        <w:ind w:left="23"/>
        <w:outlineLvl w:val="1"/>
        <w:rPr>
          <w:rFonts w:ascii="宋体" w:hAnsi="宋体" w:eastAsia="宋体" w:cs="宋体"/>
          <w:sz w:val="28"/>
          <w:szCs w:val="28"/>
        </w:rPr>
      </w:pPr>
      <w:bookmarkStart w:id="109" w:name="_Toc25906"/>
      <w:bookmarkStart w:id="110" w:name="_Toc15882"/>
      <w:bookmarkStart w:id="111" w:name="_Toc17938"/>
      <w:r>
        <w:rPr>
          <w:rFonts w:ascii="宋体" w:hAnsi="宋体" w:eastAsia="宋体" w:cs="宋体"/>
          <w:b/>
          <w:bCs/>
          <w:spacing w:val="-6"/>
          <w:sz w:val="28"/>
          <w:szCs w:val="28"/>
        </w:rPr>
        <w:t>4.15</w:t>
      </w:r>
      <w:r>
        <w:rPr>
          <w:rFonts w:ascii="宋体" w:hAnsi="宋体" w:eastAsia="宋体" w:cs="宋体"/>
          <w:spacing w:val="-50"/>
          <w:sz w:val="28"/>
          <w:szCs w:val="28"/>
        </w:rPr>
        <w:t xml:space="preserve"> </w:t>
      </w:r>
      <w:r>
        <w:rPr>
          <w:rFonts w:ascii="宋体" w:hAnsi="宋体" w:eastAsia="宋体" w:cs="宋体"/>
          <w:b/>
          <w:bCs/>
          <w:spacing w:val="-6"/>
          <w:sz w:val="28"/>
          <w:szCs w:val="28"/>
        </w:rPr>
        <w:t>垃圾清运</w:t>
      </w:r>
      <w:bookmarkEnd w:id="109"/>
      <w:bookmarkEnd w:id="110"/>
      <w:bookmarkEnd w:id="111"/>
    </w:p>
    <w:p w14:paraId="111850AA">
      <w:pPr>
        <w:spacing w:before="225" w:line="220" w:lineRule="auto"/>
        <w:ind w:right="23"/>
        <w:jc w:val="right"/>
        <w:rPr>
          <w:rFonts w:ascii="宋体" w:hAnsi="宋体" w:eastAsia="宋体" w:cs="宋体"/>
          <w:sz w:val="28"/>
          <w:szCs w:val="28"/>
        </w:rPr>
      </w:pPr>
      <w:r>
        <w:rPr>
          <w:rFonts w:ascii="宋体" w:hAnsi="宋体" w:eastAsia="宋体" w:cs="宋体"/>
          <w:spacing w:val="-3"/>
          <w:sz w:val="28"/>
          <w:szCs w:val="28"/>
        </w:rPr>
        <w:t>施工完成后将现场所有施工垃圾清理，对施工现场进行清扫，垃</w:t>
      </w:r>
    </w:p>
    <w:p w14:paraId="017EBC16">
      <w:pPr>
        <w:spacing w:before="225" w:line="220" w:lineRule="auto"/>
        <w:ind w:left="26"/>
        <w:rPr>
          <w:rFonts w:ascii="宋体" w:hAnsi="宋体" w:eastAsia="宋体" w:cs="宋体"/>
          <w:sz w:val="28"/>
          <w:szCs w:val="28"/>
        </w:rPr>
      </w:pPr>
      <w:r>
        <w:rPr>
          <w:rFonts w:ascii="宋体" w:hAnsi="宋体" w:eastAsia="宋体" w:cs="宋体"/>
          <w:spacing w:val="-3"/>
          <w:sz w:val="28"/>
          <w:szCs w:val="28"/>
        </w:rPr>
        <w:t>圾进行分类处理，对病害部位垃圾及药瓶包</w:t>
      </w:r>
      <w:r>
        <w:rPr>
          <w:rFonts w:ascii="宋体" w:hAnsi="宋体" w:eastAsia="宋体" w:cs="宋体"/>
          <w:spacing w:val="-4"/>
          <w:sz w:val="28"/>
          <w:szCs w:val="28"/>
        </w:rPr>
        <w:t>装进行单独打包，集中堆</w:t>
      </w:r>
    </w:p>
    <w:p w14:paraId="50A29857">
      <w:pPr>
        <w:spacing w:before="228" w:line="220" w:lineRule="auto"/>
        <w:ind w:left="25"/>
        <w:rPr>
          <w:rFonts w:ascii="宋体" w:hAnsi="宋体" w:eastAsia="宋体" w:cs="宋体"/>
          <w:sz w:val="28"/>
          <w:szCs w:val="28"/>
        </w:rPr>
      </w:pPr>
      <w:r>
        <w:rPr>
          <w:rFonts w:ascii="宋体" w:hAnsi="宋体" w:eastAsia="宋体" w:cs="宋体"/>
          <w:spacing w:val="-4"/>
          <w:sz w:val="28"/>
          <w:szCs w:val="28"/>
        </w:rPr>
        <w:t>放，最后进行单独无害化处理，对其他垃圾用专业垃圾车进行</w:t>
      </w:r>
      <w:r>
        <w:rPr>
          <w:rFonts w:ascii="宋体" w:hAnsi="宋体" w:eastAsia="宋体" w:cs="宋体"/>
          <w:spacing w:val="-5"/>
          <w:sz w:val="28"/>
          <w:szCs w:val="28"/>
        </w:rPr>
        <w:t>清运，</w:t>
      </w:r>
    </w:p>
    <w:p w14:paraId="208D8031">
      <w:pPr>
        <w:spacing w:before="226" w:line="219" w:lineRule="auto"/>
        <w:ind w:left="569"/>
        <w:rPr>
          <w:rFonts w:ascii="宋体" w:hAnsi="宋体" w:eastAsia="宋体" w:cs="宋体"/>
          <w:sz w:val="28"/>
          <w:szCs w:val="28"/>
        </w:rPr>
      </w:pPr>
      <w:r>
        <w:rPr>
          <w:rFonts w:ascii="宋体" w:hAnsi="宋体" w:eastAsia="宋体" w:cs="宋体"/>
          <w:spacing w:val="-4"/>
          <w:sz w:val="28"/>
          <w:szCs w:val="28"/>
        </w:rPr>
        <w:t>运送到指定的处理地进行无害化处理，确保现场干净</w:t>
      </w:r>
      <w:r>
        <w:rPr>
          <w:rFonts w:ascii="宋体" w:hAnsi="宋体" w:eastAsia="宋体" w:cs="宋体"/>
          <w:spacing w:val="-5"/>
          <w:sz w:val="28"/>
          <w:szCs w:val="28"/>
        </w:rPr>
        <w:t>整洁。</w:t>
      </w:r>
    </w:p>
    <w:p w14:paraId="6D8A8792">
      <w:pPr>
        <w:spacing w:line="219" w:lineRule="auto"/>
        <w:rPr>
          <w:rFonts w:ascii="宋体" w:hAnsi="宋体" w:eastAsia="宋体" w:cs="宋体"/>
          <w:sz w:val="28"/>
          <w:szCs w:val="28"/>
        </w:rPr>
        <w:sectPr>
          <w:footerReference r:id="rId41" w:type="default"/>
          <w:pgSz w:w="11906" w:h="16839"/>
          <w:pgMar w:top="1431" w:right="1759" w:bottom="1151" w:left="1785" w:header="0" w:footer="989" w:gutter="0"/>
          <w:cols w:space="720" w:num="1"/>
        </w:sectPr>
      </w:pPr>
    </w:p>
    <w:p w14:paraId="306444A9">
      <w:pPr>
        <w:spacing w:before="217" w:line="219" w:lineRule="auto"/>
        <w:ind w:left="23"/>
        <w:outlineLvl w:val="1"/>
        <w:rPr>
          <w:rFonts w:ascii="宋体" w:hAnsi="宋体" w:eastAsia="宋体" w:cs="宋体"/>
          <w:sz w:val="28"/>
          <w:szCs w:val="28"/>
        </w:rPr>
      </w:pPr>
      <w:bookmarkStart w:id="112" w:name="bookmark67"/>
      <w:bookmarkEnd w:id="112"/>
      <w:bookmarkStart w:id="113" w:name="_Toc18161"/>
      <w:bookmarkStart w:id="114" w:name="_Toc24737"/>
      <w:bookmarkStart w:id="115" w:name="_Toc1901"/>
      <w:r>
        <w:rPr>
          <w:rFonts w:ascii="宋体" w:hAnsi="宋体" w:eastAsia="宋体" w:cs="宋体"/>
          <w:b/>
          <w:bCs/>
          <w:spacing w:val="-5"/>
          <w:sz w:val="28"/>
          <w:szCs w:val="28"/>
        </w:rPr>
        <w:t>4.16</w:t>
      </w:r>
      <w:r>
        <w:rPr>
          <w:rFonts w:ascii="宋体" w:hAnsi="宋体" w:eastAsia="宋体" w:cs="宋体"/>
          <w:spacing w:val="-55"/>
          <w:sz w:val="28"/>
          <w:szCs w:val="28"/>
        </w:rPr>
        <w:t xml:space="preserve"> </w:t>
      </w:r>
      <w:r>
        <w:rPr>
          <w:rFonts w:ascii="宋体" w:hAnsi="宋体" w:eastAsia="宋体" w:cs="宋体"/>
          <w:b/>
          <w:bCs/>
          <w:spacing w:val="-5"/>
          <w:sz w:val="28"/>
          <w:szCs w:val="28"/>
        </w:rPr>
        <w:t>辅材样式图</w:t>
      </w:r>
      <w:bookmarkEnd w:id="113"/>
      <w:bookmarkEnd w:id="114"/>
      <w:bookmarkEnd w:id="115"/>
    </w:p>
    <w:p w14:paraId="493DF87A">
      <w:pPr>
        <w:spacing w:before="226" w:line="221" w:lineRule="auto"/>
        <w:ind w:left="605"/>
        <w:rPr>
          <w:rFonts w:ascii="宋体" w:hAnsi="宋体" w:eastAsia="宋体" w:cs="宋体"/>
          <w:sz w:val="28"/>
          <w:szCs w:val="28"/>
        </w:rPr>
      </w:pPr>
      <w:r>
        <w:rPr>
          <w:rFonts w:ascii="宋体" w:hAnsi="宋体" w:eastAsia="宋体" w:cs="宋体"/>
          <w:spacing w:val="-8"/>
          <w:sz w:val="28"/>
          <w:szCs w:val="28"/>
        </w:rPr>
        <w:t>1.围栏</w:t>
      </w:r>
    </w:p>
    <w:p w14:paraId="116AAD87">
      <w:pPr>
        <w:pStyle w:val="2"/>
      </w:pPr>
    </w:p>
    <w:p w14:paraId="01DF8350">
      <w:pPr>
        <w:spacing w:line="4341" w:lineRule="exact"/>
        <w:ind w:firstLine="568"/>
      </w:pPr>
      <w:r>
        <w:rPr>
          <w:position w:val="-86"/>
        </w:rPr>
        <w:drawing>
          <wp:inline distT="0" distB="0" distL="0" distR="0">
            <wp:extent cx="4801235" cy="2756535"/>
            <wp:effectExtent l="0" t="0" r="0" b="0"/>
            <wp:docPr id="62" name="IM 6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" name="IM 62"/>
                    <pic:cNvPicPr/>
                  </pic:nvPicPr>
                  <pic:blipFill>
                    <a:blip r:embed="rId91"/>
                    <a:stretch>
                      <a:fillRect/>
                    </a:stretch>
                  </pic:blipFill>
                  <pic:spPr>
                    <a:xfrm>
                      <a:off x="0" y="0"/>
                      <a:ext cx="4801590" cy="27569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1A4B13">
      <w:pPr>
        <w:pStyle w:val="2"/>
        <w:spacing w:line="293" w:lineRule="auto"/>
      </w:pPr>
    </w:p>
    <w:p w14:paraId="1465658F">
      <w:pPr>
        <w:pStyle w:val="2"/>
        <w:spacing w:line="293" w:lineRule="auto"/>
      </w:pPr>
    </w:p>
    <w:p w14:paraId="39AD627A">
      <w:pPr>
        <w:spacing w:before="92" w:line="219" w:lineRule="auto"/>
        <w:ind w:left="587"/>
        <w:rPr>
          <w:rFonts w:ascii="宋体" w:hAnsi="宋体" w:eastAsia="宋体" w:cs="宋体"/>
          <w:sz w:val="28"/>
          <w:szCs w:val="28"/>
        </w:rPr>
      </w:pPr>
      <w:r>
        <w:rPr>
          <w:rFonts w:ascii="宋体" w:hAnsi="宋体" w:eastAsia="宋体" w:cs="宋体"/>
          <w:spacing w:val="-3"/>
          <w:sz w:val="28"/>
          <w:szCs w:val="28"/>
        </w:rPr>
        <w:t>2.宣传牌</w:t>
      </w:r>
    </w:p>
    <w:p w14:paraId="34B028E9">
      <w:pPr>
        <w:pStyle w:val="2"/>
        <w:spacing w:line="418" w:lineRule="auto"/>
      </w:pPr>
    </w:p>
    <w:p w14:paraId="43FF335A">
      <w:pPr>
        <w:spacing w:line="5895" w:lineRule="exact"/>
        <w:ind w:firstLine="695"/>
      </w:pPr>
      <w:r>
        <w:rPr>
          <w:position w:val="-117"/>
        </w:rPr>
        <w:drawing>
          <wp:inline distT="0" distB="0" distL="0" distR="0">
            <wp:extent cx="4809490" cy="3742690"/>
            <wp:effectExtent l="0" t="0" r="0" b="0"/>
            <wp:docPr id="64" name="IM 6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" name="IM 64"/>
                    <pic:cNvPicPr/>
                  </pic:nvPicPr>
                  <pic:blipFill>
                    <a:blip r:embed="rId92"/>
                    <a:stretch>
                      <a:fillRect/>
                    </a:stretch>
                  </pic:blipFill>
                  <pic:spPr>
                    <a:xfrm>
                      <a:off x="0" y="0"/>
                      <a:ext cx="4809743" cy="37429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670422">
      <w:pPr>
        <w:spacing w:line="5895" w:lineRule="exact"/>
        <w:sectPr>
          <w:footerReference r:id="rId42" w:type="default"/>
          <w:pgSz w:w="11906" w:h="16839"/>
          <w:pgMar w:top="1431" w:right="1785" w:bottom="1151" w:left="1785" w:header="0" w:footer="989" w:gutter="0"/>
          <w:cols w:space="720" w:num="1"/>
        </w:sectPr>
      </w:pPr>
    </w:p>
    <w:p w14:paraId="6BD2FAF6">
      <w:pPr>
        <w:spacing w:before="184" w:line="224" w:lineRule="auto"/>
        <w:ind w:left="3389"/>
        <w:outlineLvl w:val="0"/>
        <w:rPr>
          <w:rFonts w:ascii="宋体" w:hAnsi="宋体" w:eastAsia="宋体" w:cs="宋体"/>
          <w:sz w:val="31"/>
          <w:szCs w:val="31"/>
        </w:rPr>
      </w:pPr>
      <w:bookmarkStart w:id="116" w:name="_Toc30980"/>
      <w:bookmarkStart w:id="117" w:name="_Toc30090"/>
      <w:bookmarkStart w:id="118" w:name="_Toc11192"/>
      <w:r>
        <w:rPr>
          <w:rFonts w:ascii="宋体" w:hAnsi="宋体" w:eastAsia="宋体" w:cs="宋体"/>
          <w:b/>
          <w:bCs/>
          <w:spacing w:val="2"/>
          <w:sz w:val="31"/>
          <w:szCs w:val="31"/>
        </w:rPr>
        <w:t>第五章</w:t>
      </w:r>
      <w:r>
        <w:rPr>
          <w:rFonts w:ascii="宋体" w:hAnsi="宋体" w:eastAsia="宋体" w:cs="宋体"/>
          <w:spacing w:val="34"/>
          <w:sz w:val="31"/>
          <w:szCs w:val="31"/>
        </w:rPr>
        <w:t xml:space="preserve"> </w:t>
      </w:r>
      <w:r>
        <w:rPr>
          <w:rFonts w:ascii="宋体" w:hAnsi="宋体" w:eastAsia="宋体" w:cs="宋体"/>
          <w:b/>
          <w:bCs/>
          <w:spacing w:val="2"/>
          <w:sz w:val="31"/>
          <w:szCs w:val="31"/>
        </w:rPr>
        <w:t>古树保护</w:t>
      </w:r>
      <w:bookmarkEnd w:id="116"/>
      <w:bookmarkEnd w:id="117"/>
      <w:bookmarkEnd w:id="118"/>
    </w:p>
    <w:p w14:paraId="1985A4C5">
      <w:pPr>
        <w:pStyle w:val="2"/>
        <w:spacing w:line="339" w:lineRule="auto"/>
      </w:pPr>
    </w:p>
    <w:p w14:paraId="26764395">
      <w:pPr>
        <w:pStyle w:val="2"/>
        <w:spacing w:line="340" w:lineRule="auto"/>
      </w:pPr>
    </w:p>
    <w:p w14:paraId="10758D8A">
      <w:pPr>
        <w:spacing w:before="91" w:line="220" w:lineRule="auto"/>
        <w:ind w:left="446"/>
        <w:outlineLvl w:val="1"/>
        <w:rPr>
          <w:rFonts w:ascii="宋体" w:hAnsi="宋体" w:eastAsia="宋体" w:cs="宋体"/>
          <w:sz w:val="28"/>
          <w:szCs w:val="28"/>
        </w:rPr>
      </w:pPr>
      <w:bookmarkStart w:id="119" w:name="bookmark68"/>
      <w:bookmarkEnd w:id="119"/>
      <w:bookmarkStart w:id="120" w:name="_Toc32136"/>
      <w:bookmarkStart w:id="121" w:name="_Toc2165"/>
      <w:bookmarkStart w:id="122" w:name="_Toc16502"/>
      <w:r>
        <w:rPr>
          <w:rFonts w:ascii="宋体" w:hAnsi="宋体" w:eastAsia="宋体" w:cs="宋体"/>
          <w:b/>
          <w:bCs/>
          <w:spacing w:val="-5"/>
          <w:sz w:val="28"/>
          <w:szCs w:val="28"/>
        </w:rPr>
        <w:t>5.1</w:t>
      </w:r>
      <w:r>
        <w:rPr>
          <w:rFonts w:ascii="宋体" w:hAnsi="宋体" w:eastAsia="宋体" w:cs="宋体"/>
          <w:spacing w:val="-48"/>
          <w:sz w:val="28"/>
          <w:szCs w:val="28"/>
        </w:rPr>
        <w:t xml:space="preserve"> </w:t>
      </w:r>
      <w:r>
        <w:rPr>
          <w:rFonts w:ascii="宋体" w:hAnsi="宋体" w:eastAsia="宋体" w:cs="宋体"/>
          <w:b/>
          <w:bCs/>
          <w:spacing w:val="-5"/>
          <w:sz w:val="28"/>
          <w:szCs w:val="28"/>
        </w:rPr>
        <w:t>编号</w:t>
      </w:r>
      <w:r>
        <w:rPr>
          <w:rFonts w:ascii="宋体" w:hAnsi="宋体" w:eastAsia="宋体" w:cs="宋体"/>
          <w:spacing w:val="-55"/>
          <w:sz w:val="28"/>
          <w:szCs w:val="28"/>
        </w:rPr>
        <w:t xml:space="preserve"> </w:t>
      </w:r>
      <w:r>
        <w:rPr>
          <w:rFonts w:ascii="宋体" w:hAnsi="宋体" w:eastAsia="宋体" w:cs="宋体"/>
          <w:b/>
          <w:bCs/>
          <w:spacing w:val="-5"/>
          <w:sz w:val="28"/>
          <w:szCs w:val="28"/>
        </w:rPr>
        <w:t>61011600001</w:t>
      </w:r>
      <w:r>
        <w:rPr>
          <w:rFonts w:ascii="宋体" w:hAnsi="宋体" w:eastAsia="宋体" w:cs="宋体"/>
          <w:spacing w:val="-54"/>
          <w:sz w:val="28"/>
          <w:szCs w:val="28"/>
        </w:rPr>
        <w:t xml:space="preserve"> </w:t>
      </w:r>
      <w:r>
        <w:rPr>
          <w:rFonts w:ascii="宋体" w:hAnsi="宋体" w:eastAsia="宋体" w:cs="宋体"/>
          <w:b/>
          <w:bCs/>
          <w:spacing w:val="-5"/>
          <w:sz w:val="28"/>
          <w:szCs w:val="28"/>
        </w:rPr>
        <w:t>古树保护措施</w:t>
      </w:r>
      <w:bookmarkEnd w:id="120"/>
      <w:bookmarkEnd w:id="121"/>
      <w:bookmarkEnd w:id="122"/>
    </w:p>
    <w:p w14:paraId="67069C80">
      <w:pPr>
        <w:spacing w:before="41" w:line="12132" w:lineRule="exact"/>
      </w:pPr>
      <w:r>
        <w:rPr>
          <w:position w:val="-242"/>
        </w:rPr>
        <w:drawing>
          <wp:inline distT="0" distB="0" distL="0" distR="0">
            <wp:extent cx="5995035" cy="7703185"/>
            <wp:effectExtent l="0" t="0" r="0" b="0"/>
            <wp:docPr id="66" name="IM 6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" name="IM 66"/>
                    <pic:cNvPicPr/>
                  </pic:nvPicPr>
                  <pic:blipFill>
                    <a:blip r:embed="rId93"/>
                    <a:stretch>
                      <a:fillRect/>
                    </a:stretch>
                  </pic:blipFill>
                  <pic:spPr>
                    <a:xfrm>
                      <a:off x="0" y="0"/>
                      <a:ext cx="5995415" cy="77038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92F3D8">
      <w:pPr>
        <w:spacing w:line="12132" w:lineRule="exact"/>
        <w:sectPr>
          <w:footerReference r:id="rId43" w:type="default"/>
          <w:pgSz w:w="11906" w:h="16839"/>
          <w:pgMar w:top="1431" w:right="1094" w:bottom="1151" w:left="1370" w:header="0" w:footer="989" w:gutter="0"/>
          <w:cols w:space="720" w:num="1"/>
        </w:sectPr>
      </w:pPr>
    </w:p>
    <w:p w14:paraId="317852BD">
      <w:pPr>
        <w:spacing w:before="218" w:line="294" w:lineRule="auto"/>
        <w:ind w:left="30" w:right="172" w:firstLine="574"/>
        <w:rPr>
          <w:rFonts w:ascii="宋体" w:hAnsi="宋体" w:eastAsia="宋体" w:cs="宋体"/>
          <w:sz w:val="28"/>
          <w:szCs w:val="28"/>
        </w:rPr>
      </w:pPr>
      <w:r>
        <w:rPr>
          <w:rFonts w:ascii="宋体" w:hAnsi="宋体" w:eastAsia="宋体" w:cs="宋体"/>
          <w:spacing w:val="5"/>
          <w:sz w:val="28"/>
          <w:szCs w:val="28"/>
        </w:rPr>
        <w:t>1.古树树冠枝条整理：人工利用专业修剪工具对树冠三级分枝</w:t>
      </w:r>
      <w:r>
        <w:rPr>
          <w:rFonts w:ascii="宋体" w:hAnsi="宋体" w:eastAsia="宋体" w:cs="宋体"/>
          <w:spacing w:val="14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1"/>
          <w:sz w:val="28"/>
          <w:szCs w:val="28"/>
        </w:rPr>
        <w:t>处的枯枝、病枝、过密枝等进行人工修剪。</w:t>
      </w:r>
    </w:p>
    <w:p w14:paraId="0A7A62C0">
      <w:pPr>
        <w:spacing w:before="225" w:line="295" w:lineRule="auto"/>
        <w:ind w:left="27" w:firstLine="560"/>
        <w:rPr>
          <w:rFonts w:ascii="宋体" w:hAnsi="宋体" w:eastAsia="宋体" w:cs="宋体"/>
          <w:sz w:val="28"/>
          <w:szCs w:val="28"/>
        </w:rPr>
      </w:pPr>
      <w:r>
        <w:rPr>
          <w:rFonts w:ascii="宋体" w:hAnsi="宋体" w:eastAsia="宋体" w:cs="宋体"/>
          <w:spacing w:val="-4"/>
          <w:sz w:val="28"/>
          <w:szCs w:val="28"/>
        </w:rPr>
        <w:t>2.树干清腐：经勘察古树主干</w:t>
      </w:r>
      <w:r>
        <w:rPr>
          <w:rFonts w:ascii="宋体" w:hAnsi="宋体" w:eastAsia="宋体" w:cs="宋体"/>
          <w:spacing w:val="-39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4"/>
          <w:sz w:val="28"/>
          <w:szCs w:val="28"/>
        </w:rPr>
        <w:t>1、2、3、4</w:t>
      </w:r>
      <w:r>
        <w:rPr>
          <w:rFonts w:ascii="宋体" w:hAnsi="宋体" w:eastAsia="宋体" w:cs="宋体"/>
          <w:spacing w:val="-51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4"/>
          <w:sz w:val="28"/>
          <w:szCs w:val="28"/>
        </w:rPr>
        <w:t>号位置出现内部腐</w:t>
      </w:r>
      <w:r>
        <w:rPr>
          <w:rFonts w:ascii="宋体" w:hAnsi="宋体" w:eastAsia="宋体" w:cs="宋体"/>
          <w:spacing w:val="-5"/>
          <w:sz w:val="28"/>
          <w:szCs w:val="28"/>
        </w:rPr>
        <w:t>朽，</w:t>
      </w:r>
      <w:r>
        <w:rPr>
          <w:rFonts w:ascii="宋体" w:hAnsi="宋体" w:eastAsia="宋体" w:cs="宋体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2"/>
          <w:sz w:val="28"/>
          <w:szCs w:val="28"/>
        </w:rPr>
        <w:t>现进行人工清腐工作。</w:t>
      </w:r>
    </w:p>
    <w:p w14:paraId="0CC564FB">
      <w:pPr>
        <w:spacing w:before="226" w:line="294" w:lineRule="auto"/>
        <w:ind w:left="30" w:right="172" w:firstLine="559"/>
        <w:rPr>
          <w:rFonts w:ascii="宋体" w:hAnsi="宋体" w:eastAsia="宋体" w:cs="宋体"/>
          <w:sz w:val="28"/>
          <w:szCs w:val="28"/>
        </w:rPr>
      </w:pPr>
      <w:r>
        <w:rPr>
          <w:rFonts w:ascii="宋体" w:hAnsi="宋体" w:eastAsia="宋体" w:cs="宋体"/>
          <w:spacing w:val="-1"/>
          <w:sz w:val="28"/>
          <w:szCs w:val="28"/>
        </w:rPr>
        <w:t>3.树体消毒杀菌：杀灭树体中空部</w:t>
      </w:r>
      <w:r>
        <w:rPr>
          <w:rFonts w:ascii="宋体" w:hAnsi="宋体" w:eastAsia="宋体" w:cs="宋体"/>
          <w:spacing w:val="-29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1"/>
          <w:sz w:val="28"/>
          <w:szCs w:val="28"/>
        </w:rPr>
        <w:t>1、2、3、4</w:t>
      </w:r>
      <w:r>
        <w:rPr>
          <w:rFonts w:ascii="宋体" w:hAnsi="宋体" w:eastAsia="宋体" w:cs="宋体"/>
          <w:spacing w:val="-52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1"/>
          <w:sz w:val="28"/>
          <w:szCs w:val="28"/>
        </w:rPr>
        <w:t>号位置潜藏的病</w:t>
      </w:r>
      <w:r>
        <w:rPr>
          <w:rFonts w:ascii="宋体" w:hAnsi="宋体" w:eastAsia="宋体" w:cs="宋体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1"/>
          <w:sz w:val="28"/>
          <w:szCs w:val="28"/>
        </w:rPr>
        <w:t>菌、害虫及虫卵，防止其扩散蔓延危害树体。</w:t>
      </w:r>
    </w:p>
    <w:p w14:paraId="03DF73E1">
      <w:pPr>
        <w:spacing w:before="229" w:line="294" w:lineRule="auto"/>
        <w:ind w:left="27" w:right="172" w:firstLine="555"/>
        <w:rPr>
          <w:rFonts w:ascii="宋体" w:hAnsi="宋体" w:eastAsia="宋体" w:cs="宋体"/>
          <w:sz w:val="28"/>
          <w:szCs w:val="28"/>
        </w:rPr>
      </w:pPr>
      <w:r>
        <w:rPr>
          <w:rFonts w:ascii="宋体" w:hAnsi="宋体" w:eastAsia="宋体" w:cs="宋体"/>
          <w:spacing w:val="-1"/>
          <w:sz w:val="28"/>
          <w:szCs w:val="28"/>
        </w:rPr>
        <w:t>4.树体防腐：对古树主干</w:t>
      </w:r>
      <w:r>
        <w:rPr>
          <w:rFonts w:ascii="宋体" w:hAnsi="宋体" w:eastAsia="宋体" w:cs="宋体"/>
          <w:spacing w:val="-22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1"/>
          <w:sz w:val="28"/>
          <w:szCs w:val="28"/>
        </w:rPr>
        <w:t>1、2、3、4</w:t>
      </w:r>
      <w:r>
        <w:rPr>
          <w:rFonts w:ascii="宋体" w:hAnsi="宋体" w:eastAsia="宋体" w:cs="宋体"/>
          <w:spacing w:val="-52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1"/>
          <w:sz w:val="28"/>
          <w:szCs w:val="28"/>
        </w:rPr>
        <w:t>号杀菌后进行涂刷防腐剂</w:t>
      </w:r>
      <w:r>
        <w:rPr>
          <w:rFonts w:ascii="宋体" w:hAnsi="宋体" w:eastAsia="宋体" w:cs="宋体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2"/>
          <w:sz w:val="28"/>
          <w:szCs w:val="28"/>
        </w:rPr>
        <w:t>等防止腐朽面积增加。</w:t>
      </w:r>
    </w:p>
    <w:p w14:paraId="68EF77BE">
      <w:pPr>
        <w:spacing w:before="224" w:line="320" w:lineRule="auto"/>
        <w:ind w:left="25" w:right="172" w:firstLine="564"/>
        <w:rPr>
          <w:rFonts w:ascii="宋体" w:hAnsi="宋体" w:eastAsia="宋体" w:cs="宋体"/>
          <w:sz w:val="28"/>
          <w:szCs w:val="28"/>
        </w:rPr>
      </w:pPr>
      <w:r>
        <w:rPr>
          <w:rFonts w:ascii="宋体" w:hAnsi="宋体" w:eastAsia="宋体" w:cs="宋体"/>
          <w:spacing w:val="7"/>
          <w:sz w:val="28"/>
          <w:szCs w:val="28"/>
        </w:rPr>
        <w:t>5.仿真修补：在古树</w:t>
      </w:r>
      <w:r>
        <w:rPr>
          <w:rFonts w:ascii="宋体" w:hAnsi="宋体" w:eastAsia="宋体" w:cs="宋体"/>
          <w:spacing w:val="-30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7"/>
          <w:sz w:val="28"/>
          <w:szCs w:val="28"/>
        </w:rPr>
        <w:t>1、2、3、4 号</w:t>
      </w:r>
      <w:r>
        <w:rPr>
          <w:rFonts w:ascii="宋体" w:hAnsi="宋体" w:eastAsia="宋体" w:cs="宋体"/>
          <w:spacing w:val="6"/>
          <w:sz w:val="28"/>
          <w:szCs w:val="28"/>
        </w:rPr>
        <w:t>点位清腐杀菌防腐后进行</w:t>
      </w:r>
      <w:r>
        <w:rPr>
          <w:rFonts w:ascii="宋体" w:hAnsi="宋体" w:eastAsia="宋体" w:cs="宋体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6"/>
          <w:sz w:val="28"/>
          <w:szCs w:val="28"/>
        </w:rPr>
        <w:t>仿真处理，空腐部位密封，防水堵虫、增强古树的抗风性、体现美</w:t>
      </w:r>
      <w:r>
        <w:rPr>
          <w:rFonts w:ascii="宋体" w:hAnsi="宋体" w:eastAsia="宋体" w:cs="宋体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1"/>
          <w:sz w:val="28"/>
          <w:szCs w:val="28"/>
        </w:rPr>
        <w:t>观性和艺术性，变创伤为创意。</w:t>
      </w:r>
    </w:p>
    <w:p w14:paraId="540572F9">
      <w:pPr>
        <w:spacing w:before="225" w:line="295" w:lineRule="auto"/>
        <w:ind w:left="29" w:right="172" w:firstLine="556"/>
        <w:rPr>
          <w:rFonts w:ascii="宋体" w:hAnsi="宋体" w:eastAsia="宋体" w:cs="宋体"/>
          <w:sz w:val="28"/>
          <w:szCs w:val="28"/>
        </w:rPr>
      </w:pPr>
      <w:r>
        <w:rPr>
          <w:rFonts w:ascii="宋体" w:hAnsi="宋体" w:eastAsia="宋体" w:cs="宋体"/>
          <w:spacing w:val="-1"/>
          <w:sz w:val="28"/>
          <w:szCs w:val="28"/>
        </w:rPr>
        <w:t>6.人工拆除砖台：对古树根部向上</w:t>
      </w:r>
      <w:r>
        <w:rPr>
          <w:rFonts w:ascii="宋体" w:hAnsi="宋体" w:eastAsia="宋体" w:cs="宋体"/>
          <w:spacing w:val="-25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1"/>
          <w:sz w:val="28"/>
          <w:szCs w:val="28"/>
        </w:rPr>
        <w:t>1.5m</w:t>
      </w:r>
      <w:r>
        <w:rPr>
          <w:rFonts w:ascii="宋体" w:hAnsi="宋体" w:eastAsia="宋体" w:cs="宋体"/>
          <w:spacing w:val="-52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1"/>
          <w:sz w:val="28"/>
          <w:szCs w:val="28"/>
        </w:rPr>
        <w:t>处的水泥及砖块垒台进</w:t>
      </w:r>
      <w:r>
        <w:rPr>
          <w:rFonts w:ascii="宋体" w:hAnsi="宋体" w:eastAsia="宋体" w:cs="宋体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1"/>
          <w:sz w:val="28"/>
          <w:szCs w:val="28"/>
        </w:rPr>
        <w:t>行破除，破除后对古树根部进行修复并清运垃圾。</w:t>
      </w:r>
    </w:p>
    <w:p w14:paraId="33BAB0A2">
      <w:pPr>
        <w:spacing w:before="227" w:line="294" w:lineRule="auto"/>
        <w:ind w:left="25" w:right="172" w:firstLine="565"/>
        <w:rPr>
          <w:rFonts w:ascii="宋体" w:hAnsi="宋体" w:eastAsia="宋体" w:cs="宋体"/>
          <w:sz w:val="28"/>
          <w:szCs w:val="28"/>
        </w:rPr>
      </w:pPr>
      <w:r>
        <w:rPr>
          <w:rFonts w:ascii="宋体" w:hAnsi="宋体" w:eastAsia="宋体" w:cs="宋体"/>
          <w:spacing w:val="6"/>
          <w:sz w:val="28"/>
          <w:szCs w:val="28"/>
        </w:rPr>
        <w:t>7.复壮坑：计划在古树树冠下西、北两侧进行复壮作业，复壮</w:t>
      </w:r>
      <w:r>
        <w:rPr>
          <w:rFonts w:ascii="宋体" w:hAnsi="宋体" w:eastAsia="宋体" w:cs="宋体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3"/>
          <w:sz w:val="28"/>
          <w:szCs w:val="28"/>
        </w:rPr>
        <w:t>坑规格为</w:t>
      </w:r>
      <w:r>
        <w:rPr>
          <w:rFonts w:ascii="宋体" w:hAnsi="宋体" w:eastAsia="宋体" w:cs="宋体"/>
          <w:spacing w:val="-36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3"/>
          <w:sz w:val="28"/>
          <w:szCs w:val="28"/>
        </w:rPr>
        <w:t>1.5m×0.8m×0.4m，共</w:t>
      </w:r>
      <w:r>
        <w:rPr>
          <w:rFonts w:ascii="宋体" w:hAnsi="宋体" w:eastAsia="宋体" w:cs="宋体"/>
          <w:spacing w:val="-56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3"/>
          <w:sz w:val="28"/>
          <w:szCs w:val="28"/>
        </w:rPr>
        <w:t>2</w:t>
      </w:r>
      <w:r>
        <w:rPr>
          <w:rFonts w:ascii="宋体" w:hAnsi="宋体" w:eastAsia="宋体" w:cs="宋体"/>
          <w:spacing w:val="-61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3"/>
          <w:sz w:val="28"/>
          <w:szCs w:val="28"/>
        </w:rPr>
        <w:t>个。</w:t>
      </w:r>
    </w:p>
    <w:p w14:paraId="731F418C">
      <w:pPr>
        <w:spacing w:before="228" w:line="294" w:lineRule="auto"/>
        <w:ind w:left="31" w:right="172" w:firstLine="553"/>
        <w:rPr>
          <w:rFonts w:ascii="宋体" w:hAnsi="宋体" w:eastAsia="宋体" w:cs="宋体"/>
          <w:sz w:val="28"/>
          <w:szCs w:val="28"/>
        </w:rPr>
      </w:pPr>
      <w:r>
        <w:rPr>
          <w:rFonts w:ascii="宋体" w:hAnsi="宋体" w:eastAsia="宋体" w:cs="宋体"/>
          <w:spacing w:val="6"/>
          <w:sz w:val="28"/>
          <w:szCs w:val="28"/>
        </w:rPr>
        <w:t xml:space="preserve">8.病虫害治理：古树整体保护完毕后，对整树进行人工喷药防 </w:t>
      </w:r>
      <w:r>
        <w:rPr>
          <w:rFonts w:ascii="宋体" w:hAnsi="宋体" w:eastAsia="宋体" w:cs="宋体"/>
          <w:spacing w:val="-1"/>
          <w:sz w:val="28"/>
          <w:szCs w:val="28"/>
        </w:rPr>
        <w:t>治病虫害工作，药品选择仿生无毒生物制剂，减少农药污染。</w:t>
      </w:r>
    </w:p>
    <w:p w14:paraId="03BE3E30">
      <w:pPr>
        <w:spacing w:before="224" w:line="348" w:lineRule="auto"/>
        <w:ind w:left="23" w:right="171" w:firstLine="561"/>
        <w:rPr>
          <w:rFonts w:ascii="宋体" w:hAnsi="宋体" w:eastAsia="宋体" w:cs="宋体"/>
          <w:sz w:val="28"/>
          <w:szCs w:val="28"/>
        </w:rPr>
      </w:pPr>
      <w:r>
        <w:rPr>
          <w:rFonts w:ascii="宋体" w:hAnsi="宋体" w:eastAsia="宋体" w:cs="宋体"/>
          <w:spacing w:val="4"/>
          <w:sz w:val="28"/>
          <w:szCs w:val="28"/>
        </w:rPr>
        <w:t>9.支撑保护：经专业人员现场勘查发现，古树西侧</w:t>
      </w:r>
      <w:r>
        <w:rPr>
          <w:rFonts w:ascii="宋体" w:hAnsi="宋体" w:eastAsia="宋体" w:cs="宋体"/>
          <w:spacing w:val="-31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4"/>
          <w:sz w:val="28"/>
          <w:szCs w:val="28"/>
        </w:rPr>
        <w:t>5</w:t>
      </w:r>
      <w:r>
        <w:rPr>
          <w:rFonts w:ascii="宋体" w:hAnsi="宋体" w:eastAsia="宋体" w:cs="宋体"/>
          <w:spacing w:val="-47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4"/>
          <w:sz w:val="28"/>
          <w:szCs w:val="28"/>
        </w:rPr>
        <w:t>号点位侧</w:t>
      </w:r>
      <w:r>
        <w:rPr>
          <w:rFonts w:ascii="宋体" w:hAnsi="宋体" w:eastAsia="宋体" w:cs="宋体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6"/>
          <w:sz w:val="28"/>
          <w:szCs w:val="28"/>
        </w:rPr>
        <w:t>枝生长极为茂盛，枝条繁多且延伸杂乱，致使该侧树枝重量大幅增</w:t>
      </w:r>
      <w:r>
        <w:rPr>
          <w:rFonts w:ascii="宋体" w:hAnsi="宋体" w:eastAsia="宋体" w:cs="宋体"/>
          <w:spacing w:val="1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7"/>
          <w:sz w:val="28"/>
          <w:szCs w:val="28"/>
        </w:rPr>
        <w:t>加，对古树主干及整体结构稳定性造成较大压力；东侧4</w:t>
      </w:r>
      <w:r>
        <w:rPr>
          <w:rFonts w:ascii="宋体" w:hAnsi="宋体" w:eastAsia="宋体" w:cs="宋体"/>
          <w:spacing w:val="-28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7"/>
          <w:sz w:val="28"/>
          <w:szCs w:val="28"/>
        </w:rPr>
        <w:t>号点位枝</w:t>
      </w:r>
      <w:r>
        <w:rPr>
          <w:rFonts w:ascii="宋体" w:hAnsi="宋体" w:eastAsia="宋体" w:cs="宋体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6"/>
          <w:sz w:val="28"/>
          <w:szCs w:val="28"/>
        </w:rPr>
        <w:t>干空腐严重，木质部大量腐朽，枝干内部形成较大空洞，极大削弱</w:t>
      </w:r>
      <w:r>
        <w:rPr>
          <w:rFonts w:ascii="宋体" w:hAnsi="宋体" w:eastAsia="宋体" w:cs="宋体"/>
          <w:spacing w:val="1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6"/>
          <w:sz w:val="28"/>
          <w:szCs w:val="28"/>
        </w:rPr>
        <w:t>了枝干的支撑能力，随时可能因不堪重负而断裂。为避免古树因上</w:t>
      </w:r>
      <w:r>
        <w:rPr>
          <w:rFonts w:ascii="宋体" w:hAnsi="宋体" w:eastAsia="宋体" w:cs="宋体"/>
          <w:spacing w:val="1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7"/>
          <w:sz w:val="28"/>
          <w:szCs w:val="28"/>
        </w:rPr>
        <w:t>述问题出现倾斜、倒伏等安全隐患，保障其健康生长，需对4</w:t>
      </w:r>
      <w:r>
        <w:rPr>
          <w:rFonts w:ascii="宋体" w:hAnsi="宋体" w:eastAsia="宋体" w:cs="宋体"/>
          <w:spacing w:val="-28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7"/>
          <w:sz w:val="28"/>
          <w:szCs w:val="28"/>
        </w:rPr>
        <w:t>号点</w:t>
      </w:r>
      <w:r>
        <w:rPr>
          <w:rFonts w:ascii="宋体" w:hAnsi="宋体" w:eastAsia="宋体" w:cs="宋体"/>
          <w:sz w:val="28"/>
          <w:szCs w:val="28"/>
        </w:rPr>
        <w:t xml:space="preserve"> 位茂盛侧枝进行科学合理的支撑加固，材料选用φ11</w:t>
      </w:r>
      <w:r>
        <w:rPr>
          <w:rFonts w:ascii="宋体" w:hAnsi="宋体" w:eastAsia="宋体" w:cs="宋体"/>
          <w:spacing w:val="-1"/>
          <w:sz w:val="28"/>
          <w:szCs w:val="28"/>
        </w:rPr>
        <w:t>0mm</w:t>
      </w:r>
      <w:r>
        <w:rPr>
          <w:rFonts w:ascii="宋体" w:hAnsi="宋体" w:eastAsia="宋体" w:cs="宋体"/>
          <w:spacing w:val="-59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1"/>
          <w:sz w:val="28"/>
          <w:szCs w:val="28"/>
        </w:rPr>
        <w:t>镀锌钢管</w:t>
      </w:r>
      <w:r>
        <w:rPr>
          <w:rFonts w:ascii="宋体" w:hAnsi="宋体" w:eastAsia="宋体" w:cs="宋体"/>
          <w:spacing w:val="-39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1"/>
          <w:sz w:val="28"/>
          <w:szCs w:val="28"/>
        </w:rPr>
        <w:t>1</w:t>
      </w:r>
    </w:p>
    <w:p w14:paraId="46CDC67F">
      <w:pPr>
        <w:spacing w:line="348" w:lineRule="auto"/>
        <w:rPr>
          <w:rFonts w:ascii="宋体" w:hAnsi="宋体" w:eastAsia="宋体" w:cs="宋体"/>
          <w:sz w:val="28"/>
          <w:szCs w:val="28"/>
        </w:rPr>
        <w:sectPr>
          <w:footerReference r:id="rId44" w:type="default"/>
          <w:pgSz w:w="11906" w:h="16839"/>
          <w:pgMar w:top="1431" w:right="1627" w:bottom="1151" w:left="1785" w:header="0" w:footer="989" w:gutter="0"/>
          <w:cols w:space="720" w:num="1"/>
        </w:sectPr>
      </w:pPr>
    </w:p>
    <w:p w14:paraId="327EAC9E">
      <w:pPr>
        <w:spacing w:before="218" w:line="369" w:lineRule="auto"/>
        <w:ind w:left="23" w:right="169" w:firstLine="1"/>
        <w:jc w:val="both"/>
        <w:rPr>
          <w:rFonts w:ascii="宋体" w:hAnsi="宋体" w:eastAsia="宋体" w:cs="宋体"/>
          <w:sz w:val="28"/>
          <w:szCs w:val="28"/>
        </w:rPr>
      </w:pPr>
      <w:r>
        <w:rPr>
          <w:rFonts w:ascii="宋体" w:hAnsi="宋体" w:eastAsia="宋体" w:cs="宋体"/>
          <w:spacing w:val="1"/>
          <w:sz w:val="28"/>
          <w:szCs w:val="28"/>
        </w:rPr>
        <w:t>根，单只管长</w:t>
      </w:r>
      <w:r>
        <w:rPr>
          <w:rFonts w:ascii="宋体" w:hAnsi="宋体" w:eastAsia="宋体" w:cs="宋体"/>
          <w:spacing w:val="-40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1"/>
          <w:sz w:val="28"/>
          <w:szCs w:val="28"/>
        </w:rPr>
        <w:t>6m，同时对</w:t>
      </w:r>
      <w:r>
        <w:rPr>
          <w:rFonts w:ascii="宋体" w:hAnsi="宋体" w:eastAsia="宋体" w:cs="宋体"/>
          <w:spacing w:val="-49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1"/>
          <w:sz w:val="28"/>
          <w:szCs w:val="28"/>
        </w:rPr>
        <w:t>5</w:t>
      </w:r>
      <w:r>
        <w:rPr>
          <w:rFonts w:ascii="宋体" w:hAnsi="宋体" w:eastAsia="宋体" w:cs="宋体"/>
          <w:spacing w:val="-47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1"/>
          <w:sz w:val="28"/>
          <w:szCs w:val="28"/>
        </w:rPr>
        <w:t>号点位空腐枝干实施有效支撑保护，材</w:t>
      </w:r>
      <w:r>
        <w:rPr>
          <w:rFonts w:ascii="宋体" w:hAnsi="宋体" w:eastAsia="宋体" w:cs="宋体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1"/>
          <w:sz w:val="28"/>
          <w:szCs w:val="28"/>
        </w:rPr>
        <w:t>料选用φ80mm</w:t>
      </w:r>
      <w:r>
        <w:rPr>
          <w:rFonts w:ascii="宋体" w:hAnsi="宋体" w:eastAsia="宋体" w:cs="宋体"/>
          <w:spacing w:val="-59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1"/>
          <w:sz w:val="28"/>
          <w:szCs w:val="28"/>
        </w:rPr>
        <w:t>镀锌钢管</w:t>
      </w:r>
      <w:r>
        <w:rPr>
          <w:rFonts w:ascii="宋体" w:hAnsi="宋体" w:eastAsia="宋体" w:cs="宋体"/>
          <w:spacing w:val="-37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1"/>
          <w:sz w:val="28"/>
          <w:szCs w:val="28"/>
        </w:rPr>
        <w:t>1</w:t>
      </w:r>
      <w:r>
        <w:rPr>
          <w:rFonts w:ascii="宋体" w:hAnsi="宋体" w:eastAsia="宋体" w:cs="宋体"/>
          <w:spacing w:val="-56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1"/>
          <w:sz w:val="28"/>
          <w:szCs w:val="28"/>
        </w:rPr>
        <w:t>根，单只管长</w:t>
      </w:r>
      <w:r>
        <w:rPr>
          <w:rFonts w:ascii="宋体" w:hAnsi="宋体" w:eastAsia="宋体" w:cs="宋体"/>
          <w:spacing w:val="-54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1"/>
          <w:sz w:val="28"/>
          <w:szCs w:val="28"/>
        </w:rPr>
        <w:t>5m，以分散</w:t>
      </w:r>
      <w:r>
        <w:rPr>
          <w:rFonts w:ascii="宋体" w:hAnsi="宋体" w:eastAsia="宋体" w:cs="宋体"/>
          <w:spacing w:val="-2"/>
          <w:sz w:val="28"/>
          <w:szCs w:val="28"/>
        </w:rPr>
        <w:t>重力、维持树体</w:t>
      </w:r>
      <w:r>
        <w:rPr>
          <w:rFonts w:ascii="宋体" w:hAnsi="宋体" w:eastAsia="宋体" w:cs="宋体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3"/>
          <w:sz w:val="28"/>
          <w:szCs w:val="28"/>
        </w:rPr>
        <w:t>平衡。</w:t>
      </w:r>
    </w:p>
    <w:p w14:paraId="0DC31F54">
      <w:pPr>
        <w:spacing w:line="319" w:lineRule="auto"/>
        <w:ind w:left="25" w:right="169" w:firstLine="579"/>
        <w:rPr>
          <w:rFonts w:ascii="宋体" w:hAnsi="宋体" w:eastAsia="宋体" w:cs="宋体"/>
          <w:sz w:val="28"/>
          <w:szCs w:val="28"/>
        </w:rPr>
      </w:pPr>
      <w:r>
        <w:rPr>
          <w:rFonts w:ascii="宋体" w:hAnsi="宋体" w:eastAsia="宋体" w:cs="宋体"/>
          <w:sz w:val="28"/>
          <w:szCs w:val="28"/>
        </w:rPr>
        <w:t>10.修建排水沟：古树与建筑墙面接触位置地面下陷形成坑洞，</w:t>
      </w:r>
      <w:r>
        <w:rPr>
          <w:rFonts w:ascii="宋体" w:hAnsi="宋体" w:eastAsia="宋体" w:cs="宋体"/>
          <w:spacing w:val="14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6"/>
          <w:sz w:val="28"/>
          <w:szCs w:val="28"/>
        </w:rPr>
        <w:t>居民向其内部倾倒污水，且造成雨水积点，在填土后修建一条排水</w:t>
      </w:r>
      <w:r>
        <w:rPr>
          <w:rFonts w:ascii="宋体" w:hAnsi="宋体" w:eastAsia="宋体" w:cs="宋体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1"/>
          <w:sz w:val="28"/>
          <w:szCs w:val="28"/>
        </w:rPr>
        <w:t>沟，防止根部泡水及居民倾倒污水。</w:t>
      </w:r>
    </w:p>
    <w:p w14:paraId="181CCEEC">
      <w:pPr>
        <w:spacing w:before="227" w:line="294" w:lineRule="auto"/>
        <w:ind w:left="26" w:firstLine="578"/>
        <w:rPr>
          <w:rFonts w:ascii="宋体" w:hAnsi="宋体" w:eastAsia="宋体" w:cs="宋体"/>
          <w:sz w:val="28"/>
          <w:szCs w:val="28"/>
        </w:rPr>
      </w:pPr>
      <w:r>
        <w:rPr>
          <w:rFonts w:ascii="宋体" w:hAnsi="宋体" w:eastAsia="宋体" w:cs="宋体"/>
          <w:spacing w:val="-3"/>
          <w:sz w:val="28"/>
          <w:szCs w:val="28"/>
        </w:rPr>
        <w:t>11.标识措施：古树生长周围人员活动频繁。为更好</w:t>
      </w:r>
      <w:r>
        <w:rPr>
          <w:rFonts w:ascii="宋体" w:hAnsi="宋体" w:eastAsia="宋体" w:cs="宋体"/>
          <w:spacing w:val="-4"/>
          <w:sz w:val="28"/>
          <w:szCs w:val="28"/>
        </w:rPr>
        <w:t>地保护古树，</w:t>
      </w:r>
      <w:r>
        <w:rPr>
          <w:rFonts w:ascii="宋体" w:hAnsi="宋体" w:eastAsia="宋体" w:cs="宋体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1"/>
          <w:sz w:val="28"/>
          <w:szCs w:val="28"/>
        </w:rPr>
        <w:t>有必要增设一个宣传警示牌。</w:t>
      </w:r>
    </w:p>
    <w:p w14:paraId="2B97C983">
      <w:pPr>
        <w:spacing w:before="227" w:line="295" w:lineRule="auto"/>
        <w:ind w:left="29" w:right="232" w:firstLine="575"/>
        <w:rPr>
          <w:rFonts w:ascii="宋体" w:hAnsi="宋体" w:eastAsia="宋体" w:cs="宋体"/>
          <w:sz w:val="28"/>
          <w:szCs w:val="28"/>
        </w:rPr>
      </w:pPr>
      <w:r>
        <w:rPr>
          <w:rFonts w:ascii="宋体" w:hAnsi="宋体" w:eastAsia="宋体" w:cs="宋体"/>
          <w:spacing w:val="-2"/>
          <w:sz w:val="28"/>
          <w:szCs w:val="28"/>
        </w:rPr>
        <w:t>12.环境整治：古树与建筑墙面接触位置地面下陷，长期积水，</w:t>
      </w:r>
      <w:r>
        <w:rPr>
          <w:rFonts w:ascii="宋体" w:hAnsi="宋体" w:eastAsia="宋体" w:cs="宋体"/>
          <w:spacing w:val="9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1"/>
          <w:sz w:val="28"/>
          <w:szCs w:val="28"/>
        </w:rPr>
        <w:t>故在水泥垒台清除后对其进行填土（3m×6m×1m）。</w:t>
      </w:r>
    </w:p>
    <w:p w14:paraId="5027A6D0">
      <w:pPr>
        <w:spacing w:before="225" w:line="294" w:lineRule="auto"/>
        <w:ind w:left="25" w:right="169" w:firstLine="579"/>
        <w:rPr>
          <w:rFonts w:ascii="宋体" w:hAnsi="宋体" w:eastAsia="宋体" w:cs="宋体"/>
          <w:sz w:val="28"/>
          <w:szCs w:val="28"/>
        </w:rPr>
      </w:pPr>
      <w:r>
        <w:rPr>
          <w:rFonts w:ascii="宋体" w:hAnsi="宋体" w:eastAsia="宋体" w:cs="宋体"/>
          <w:sz w:val="28"/>
          <w:szCs w:val="28"/>
        </w:rPr>
        <w:t>13.土壤改良：古树所在土壤较贫瘠，对古树营养供给不足，土</w:t>
      </w:r>
      <w:r>
        <w:rPr>
          <w:rFonts w:ascii="宋体" w:hAnsi="宋体" w:eastAsia="宋体" w:cs="宋体"/>
          <w:spacing w:val="14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1"/>
          <w:sz w:val="28"/>
          <w:szCs w:val="28"/>
        </w:rPr>
        <w:t>壤僵硬板结的地方利用营养土和有机肥进行换土处理。</w:t>
      </w:r>
    </w:p>
    <w:p w14:paraId="61592C3A">
      <w:pPr>
        <w:spacing w:line="294" w:lineRule="auto"/>
        <w:rPr>
          <w:rFonts w:ascii="宋体" w:hAnsi="宋体" w:eastAsia="宋体" w:cs="宋体"/>
          <w:sz w:val="28"/>
          <w:szCs w:val="28"/>
        </w:rPr>
        <w:sectPr>
          <w:footerReference r:id="rId45" w:type="default"/>
          <w:pgSz w:w="11906" w:h="16839"/>
          <w:pgMar w:top="1431" w:right="1629" w:bottom="1151" w:left="1785" w:header="0" w:footer="989" w:gutter="0"/>
          <w:cols w:space="720" w:num="1"/>
        </w:sectPr>
      </w:pPr>
    </w:p>
    <w:p w14:paraId="4264AD9B">
      <w:pPr>
        <w:spacing w:before="217" w:line="220" w:lineRule="auto"/>
        <w:ind w:left="885"/>
        <w:outlineLvl w:val="1"/>
        <w:rPr>
          <w:rFonts w:ascii="宋体" w:hAnsi="宋体" w:eastAsia="宋体" w:cs="宋体"/>
          <w:sz w:val="28"/>
          <w:szCs w:val="28"/>
        </w:rPr>
      </w:pPr>
      <w:bookmarkStart w:id="123" w:name="_Toc32177"/>
      <w:bookmarkStart w:id="124" w:name="_Toc17331"/>
      <w:bookmarkStart w:id="125" w:name="_Toc32078"/>
      <w:r>
        <w:rPr>
          <w:rFonts w:ascii="宋体" w:hAnsi="宋体" w:eastAsia="宋体" w:cs="宋体"/>
          <w:b/>
          <w:bCs/>
          <w:spacing w:val="-5"/>
          <w:sz w:val="28"/>
          <w:szCs w:val="28"/>
        </w:rPr>
        <w:t>5.2</w:t>
      </w:r>
      <w:r>
        <w:rPr>
          <w:rFonts w:ascii="宋体" w:hAnsi="宋体" w:eastAsia="宋体" w:cs="宋体"/>
          <w:spacing w:val="-48"/>
          <w:sz w:val="28"/>
          <w:szCs w:val="28"/>
        </w:rPr>
        <w:t xml:space="preserve"> </w:t>
      </w:r>
      <w:r>
        <w:rPr>
          <w:rFonts w:ascii="宋体" w:hAnsi="宋体" w:eastAsia="宋体" w:cs="宋体"/>
          <w:b/>
          <w:bCs/>
          <w:spacing w:val="-5"/>
          <w:sz w:val="28"/>
          <w:szCs w:val="28"/>
        </w:rPr>
        <w:t>编号</w:t>
      </w:r>
      <w:r>
        <w:rPr>
          <w:rFonts w:ascii="宋体" w:hAnsi="宋体" w:eastAsia="宋体" w:cs="宋体"/>
          <w:spacing w:val="-55"/>
          <w:sz w:val="28"/>
          <w:szCs w:val="28"/>
        </w:rPr>
        <w:t xml:space="preserve"> </w:t>
      </w:r>
      <w:r>
        <w:rPr>
          <w:rFonts w:ascii="宋体" w:hAnsi="宋体" w:eastAsia="宋体" w:cs="宋体"/>
          <w:b/>
          <w:bCs/>
          <w:spacing w:val="-5"/>
          <w:sz w:val="28"/>
          <w:szCs w:val="28"/>
        </w:rPr>
        <w:t>61011600043</w:t>
      </w:r>
      <w:r>
        <w:rPr>
          <w:rFonts w:ascii="宋体" w:hAnsi="宋体" w:eastAsia="宋体" w:cs="宋体"/>
          <w:spacing w:val="-54"/>
          <w:sz w:val="28"/>
          <w:szCs w:val="28"/>
        </w:rPr>
        <w:t xml:space="preserve"> </w:t>
      </w:r>
      <w:r>
        <w:rPr>
          <w:rFonts w:ascii="宋体" w:hAnsi="宋体" w:eastAsia="宋体" w:cs="宋体"/>
          <w:b/>
          <w:bCs/>
          <w:spacing w:val="-5"/>
          <w:sz w:val="28"/>
          <w:szCs w:val="28"/>
        </w:rPr>
        <w:t>古树保护措施</w:t>
      </w:r>
      <w:bookmarkEnd w:id="123"/>
      <w:bookmarkEnd w:id="124"/>
      <w:bookmarkEnd w:id="125"/>
    </w:p>
    <w:p w14:paraId="5E27C8BF">
      <w:pPr>
        <w:spacing w:before="151" w:line="13322" w:lineRule="exact"/>
      </w:pPr>
      <w:r>
        <w:rPr>
          <w:position w:val="-266"/>
        </w:rPr>
        <w:drawing>
          <wp:inline distT="0" distB="0" distL="0" distR="0">
            <wp:extent cx="6033135" cy="8459470"/>
            <wp:effectExtent l="0" t="0" r="0" b="0"/>
            <wp:docPr id="68" name="IM 6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" name="IM 68"/>
                    <pic:cNvPicPr/>
                  </pic:nvPicPr>
                  <pic:blipFill>
                    <a:blip r:embed="rId94"/>
                    <a:stretch>
                      <a:fillRect/>
                    </a:stretch>
                  </pic:blipFill>
                  <pic:spPr>
                    <a:xfrm>
                      <a:off x="0" y="0"/>
                      <a:ext cx="6033516" cy="84597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F4C6EE">
      <w:pPr>
        <w:spacing w:line="13322" w:lineRule="exact"/>
        <w:sectPr>
          <w:footerReference r:id="rId46" w:type="default"/>
          <w:pgSz w:w="11906" w:h="16839"/>
          <w:pgMar w:top="1431" w:right="1473" w:bottom="1151" w:left="931" w:header="0" w:footer="989" w:gutter="0"/>
          <w:cols w:space="720" w:num="1"/>
        </w:sectPr>
      </w:pPr>
    </w:p>
    <w:p w14:paraId="0A13B58B">
      <w:pPr>
        <w:spacing w:before="218" w:line="294" w:lineRule="auto"/>
        <w:ind w:left="25" w:right="30" w:firstLine="579"/>
        <w:rPr>
          <w:rFonts w:ascii="宋体" w:hAnsi="宋体" w:eastAsia="宋体" w:cs="宋体"/>
          <w:sz w:val="28"/>
          <w:szCs w:val="28"/>
        </w:rPr>
      </w:pPr>
      <w:r>
        <w:rPr>
          <w:rFonts w:ascii="宋体" w:hAnsi="宋体" w:eastAsia="宋体" w:cs="宋体"/>
          <w:spacing w:val="-1"/>
          <w:sz w:val="28"/>
          <w:szCs w:val="28"/>
        </w:rPr>
        <w:t>1.树洞及枯死树干清腐：经勘察古树主干</w:t>
      </w:r>
      <w:r>
        <w:rPr>
          <w:rFonts w:ascii="宋体" w:hAnsi="宋体" w:eastAsia="宋体" w:cs="宋体"/>
          <w:spacing w:val="-36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1"/>
          <w:sz w:val="28"/>
          <w:szCs w:val="28"/>
          <w:shd w:val="clear" w:fill="DDC6F3"/>
        </w:rPr>
        <w:t>1</w:t>
      </w:r>
      <w:r>
        <w:rPr>
          <w:rFonts w:ascii="宋体" w:hAnsi="宋体" w:eastAsia="宋体" w:cs="宋体"/>
          <w:spacing w:val="-2"/>
          <w:sz w:val="28"/>
          <w:szCs w:val="28"/>
          <w:shd w:val="clear" w:fill="DDC6F3"/>
        </w:rPr>
        <w:t>、2</w:t>
      </w:r>
      <w:r>
        <w:rPr>
          <w:rFonts w:ascii="宋体" w:hAnsi="宋体" w:eastAsia="宋体" w:cs="宋体"/>
          <w:spacing w:val="-52"/>
          <w:sz w:val="28"/>
          <w:szCs w:val="28"/>
          <w:shd w:val="clear" w:fill="DDC6F3"/>
        </w:rPr>
        <w:t xml:space="preserve"> </w:t>
      </w:r>
      <w:r>
        <w:rPr>
          <w:rFonts w:ascii="宋体" w:hAnsi="宋体" w:eastAsia="宋体" w:cs="宋体"/>
          <w:spacing w:val="-2"/>
          <w:sz w:val="28"/>
          <w:szCs w:val="28"/>
        </w:rPr>
        <w:t>号位置出现内部</w:t>
      </w:r>
      <w:r>
        <w:rPr>
          <w:rFonts w:ascii="宋体" w:hAnsi="宋体" w:eastAsia="宋体" w:cs="宋体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1"/>
          <w:sz w:val="28"/>
          <w:szCs w:val="28"/>
        </w:rPr>
        <w:t>腐朽，现进行人工清腐工作。</w:t>
      </w:r>
    </w:p>
    <w:p w14:paraId="0177318E">
      <w:pPr>
        <w:spacing w:before="225" w:line="295" w:lineRule="auto"/>
        <w:ind w:left="23" w:right="30" w:firstLine="563"/>
        <w:rPr>
          <w:rFonts w:ascii="宋体" w:hAnsi="宋体" w:eastAsia="宋体" w:cs="宋体"/>
          <w:sz w:val="28"/>
          <w:szCs w:val="28"/>
        </w:rPr>
      </w:pPr>
      <w:r>
        <w:rPr>
          <w:rFonts w:ascii="宋体" w:hAnsi="宋体" w:eastAsia="宋体" w:cs="宋体"/>
          <w:spacing w:val="4"/>
          <w:sz w:val="28"/>
          <w:szCs w:val="28"/>
        </w:rPr>
        <w:t>2.树洞及枯死树干消毒杀菌：杀灭树体中空部</w:t>
      </w:r>
      <w:r>
        <w:rPr>
          <w:rFonts w:ascii="宋体" w:hAnsi="宋体" w:eastAsia="宋体" w:cs="宋体"/>
          <w:spacing w:val="-32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4"/>
          <w:sz w:val="28"/>
          <w:szCs w:val="28"/>
        </w:rPr>
        <w:t>1、</w:t>
      </w:r>
      <w:r>
        <w:rPr>
          <w:rFonts w:ascii="宋体" w:hAnsi="宋体" w:eastAsia="宋体" w:cs="宋体"/>
          <w:spacing w:val="3"/>
          <w:sz w:val="28"/>
          <w:szCs w:val="28"/>
        </w:rPr>
        <w:t>2、3</w:t>
      </w:r>
      <w:r>
        <w:rPr>
          <w:rFonts w:ascii="宋体" w:hAnsi="宋体" w:eastAsia="宋体" w:cs="宋体"/>
          <w:spacing w:val="-46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3"/>
          <w:sz w:val="28"/>
          <w:szCs w:val="28"/>
        </w:rPr>
        <w:t>号位置</w:t>
      </w:r>
      <w:r>
        <w:rPr>
          <w:rFonts w:ascii="宋体" w:hAnsi="宋体" w:eastAsia="宋体" w:cs="宋体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1"/>
          <w:sz w:val="28"/>
          <w:szCs w:val="28"/>
        </w:rPr>
        <w:t>潜藏的病菌、害虫及虫卵，防止其扩散蔓延危害树体。</w:t>
      </w:r>
    </w:p>
    <w:p w14:paraId="3B6BECFD">
      <w:pPr>
        <w:spacing w:before="225" w:line="294" w:lineRule="auto"/>
        <w:ind w:left="23" w:right="30" w:firstLine="565"/>
        <w:rPr>
          <w:rFonts w:ascii="宋体" w:hAnsi="宋体" w:eastAsia="宋体" w:cs="宋体"/>
          <w:sz w:val="28"/>
          <w:szCs w:val="28"/>
        </w:rPr>
      </w:pPr>
      <w:r>
        <w:rPr>
          <w:rFonts w:ascii="宋体" w:hAnsi="宋体" w:eastAsia="宋体" w:cs="宋体"/>
          <w:spacing w:val="3"/>
          <w:sz w:val="28"/>
          <w:szCs w:val="28"/>
        </w:rPr>
        <w:t>3.树洞及枯死树干防腐：对古树主干</w:t>
      </w:r>
      <w:r>
        <w:rPr>
          <w:rFonts w:ascii="宋体" w:hAnsi="宋体" w:eastAsia="宋体" w:cs="宋体"/>
          <w:spacing w:val="-13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3"/>
          <w:sz w:val="28"/>
          <w:szCs w:val="28"/>
        </w:rPr>
        <w:t>1、2、3</w:t>
      </w:r>
      <w:r>
        <w:rPr>
          <w:rFonts w:ascii="宋体" w:hAnsi="宋体" w:eastAsia="宋体" w:cs="宋体"/>
          <w:spacing w:val="-45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3"/>
          <w:sz w:val="28"/>
          <w:szCs w:val="28"/>
        </w:rPr>
        <w:t>号杀菌后进行涂</w:t>
      </w:r>
      <w:r>
        <w:rPr>
          <w:rFonts w:ascii="宋体" w:hAnsi="宋体" w:eastAsia="宋体" w:cs="宋体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1"/>
          <w:sz w:val="28"/>
          <w:szCs w:val="28"/>
        </w:rPr>
        <w:t>刷防腐剂等，防止腐朽面积增加。</w:t>
      </w:r>
    </w:p>
    <w:p w14:paraId="692D2A99">
      <w:pPr>
        <w:spacing w:before="229" w:line="319" w:lineRule="auto"/>
        <w:ind w:left="28" w:right="30" w:firstLine="554"/>
        <w:rPr>
          <w:rFonts w:ascii="宋体" w:hAnsi="宋体" w:eastAsia="宋体" w:cs="宋体"/>
          <w:sz w:val="28"/>
          <w:szCs w:val="28"/>
        </w:rPr>
      </w:pPr>
      <w:r>
        <w:rPr>
          <w:rFonts w:ascii="宋体" w:hAnsi="宋体" w:eastAsia="宋体" w:cs="宋体"/>
          <w:spacing w:val="4"/>
          <w:sz w:val="28"/>
          <w:szCs w:val="28"/>
        </w:rPr>
        <w:t>4.仿真修补：在古树</w:t>
      </w:r>
      <w:r>
        <w:rPr>
          <w:rFonts w:ascii="宋体" w:hAnsi="宋体" w:eastAsia="宋体" w:cs="宋体"/>
          <w:spacing w:val="-32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4"/>
          <w:sz w:val="28"/>
          <w:szCs w:val="28"/>
        </w:rPr>
        <w:t>3</w:t>
      </w:r>
      <w:r>
        <w:rPr>
          <w:rFonts w:ascii="宋体" w:hAnsi="宋体" w:eastAsia="宋体" w:cs="宋体"/>
          <w:spacing w:val="-44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4"/>
          <w:sz w:val="28"/>
          <w:szCs w:val="28"/>
        </w:rPr>
        <w:t>号点位清腐杀菌防腐后进行仿真处理，</w:t>
      </w:r>
      <w:r>
        <w:rPr>
          <w:rFonts w:ascii="宋体" w:hAnsi="宋体" w:eastAsia="宋体" w:cs="宋体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6"/>
          <w:sz w:val="28"/>
          <w:szCs w:val="28"/>
        </w:rPr>
        <w:t>空腐部位密封，防水堵虫、增强古树的抗风性、体现美观性</w:t>
      </w:r>
      <w:r>
        <w:rPr>
          <w:rFonts w:ascii="宋体" w:hAnsi="宋体" w:eastAsia="宋体" w:cs="宋体"/>
          <w:spacing w:val="5"/>
          <w:sz w:val="28"/>
          <w:szCs w:val="28"/>
        </w:rPr>
        <w:t>和艺术</w:t>
      </w:r>
      <w:r>
        <w:rPr>
          <w:rFonts w:ascii="宋体" w:hAnsi="宋体" w:eastAsia="宋体" w:cs="宋体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2"/>
          <w:sz w:val="28"/>
          <w:szCs w:val="28"/>
        </w:rPr>
        <w:t>性，变创伤为创意。</w:t>
      </w:r>
    </w:p>
    <w:p w14:paraId="750FB831">
      <w:pPr>
        <w:spacing w:before="227" w:line="295" w:lineRule="auto"/>
        <w:ind w:left="27" w:right="30" w:firstLine="562"/>
        <w:rPr>
          <w:rFonts w:ascii="宋体" w:hAnsi="宋体" w:eastAsia="宋体" w:cs="宋体"/>
          <w:sz w:val="28"/>
          <w:szCs w:val="28"/>
        </w:rPr>
      </w:pPr>
      <w:r>
        <w:rPr>
          <w:rFonts w:ascii="宋体" w:hAnsi="宋体" w:eastAsia="宋体" w:cs="宋体"/>
          <w:spacing w:val="7"/>
          <w:sz w:val="28"/>
          <w:szCs w:val="28"/>
        </w:rPr>
        <w:t>5.枯死树干仿真修护：3</w:t>
      </w:r>
      <w:r>
        <w:rPr>
          <w:rFonts w:ascii="宋体" w:hAnsi="宋体" w:eastAsia="宋体" w:cs="宋体"/>
          <w:spacing w:val="-27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7"/>
          <w:sz w:val="28"/>
          <w:szCs w:val="28"/>
        </w:rPr>
        <w:t>号位置在防腐后及树面刷漆，以保证</w:t>
      </w:r>
      <w:r>
        <w:rPr>
          <w:rFonts w:ascii="宋体" w:hAnsi="宋体" w:eastAsia="宋体" w:cs="宋体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1"/>
          <w:sz w:val="28"/>
          <w:szCs w:val="28"/>
        </w:rPr>
        <w:t>美观性及枯死面在自然环境中继续损坏。</w:t>
      </w:r>
    </w:p>
    <w:p w14:paraId="7A630FE2">
      <w:pPr>
        <w:spacing w:before="224" w:line="295" w:lineRule="auto"/>
        <w:ind w:left="31" w:right="30" w:firstLine="554"/>
        <w:rPr>
          <w:rFonts w:ascii="宋体" w:hAnsi="宋体" w:eastAsia="宋体" w:cs="宋体"/>
          <w:sz w:val="28"/>
          <w:szCs w:val="28"/>
        </w:rPr>
      </w:pPr>
      <w:r>
        <w:rPr>
          <w:rFonts w:ascii="宋体" w:hAnsi="宋体" w:eastAsia="宋体" w:cs="宋体"/>
          <w:spacing w:val="6"/>
          <w:sz w:val="28"/>
          <w:szCs w:val="28"/>
        </w:rPr>
        <w:t>6.病虫害治理：古树整体保护完毕后，对整树进行人工喷药防</w:t>
      </w:r>
      <w:r>
        <w:rPr>
          <w:rFonts w:ascii="宋体" w:hAnsi="宋体" w:eastAsia="宋体" w:cs="宋体"/>
          <w:spacing w:val="5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1"/>
          <w:sz w:val="28"/>
          <w:szCs w:val="28"/>
        </w:rPr>
        <w:t>治病虫害工作，药品选择仿生无毒生物制剂，减少农药污染。</w:t>
      </w:r>
    </w:p>
    <w:p w14:paraId="359CE057">
      <w:pPr>
        <w:spacing w:before="226" w:line="294" w:lineRule="auto"/>
        <w:ind w:left="26" w:firstLine="564"/>
        <w:rPr>
          <w:rFonts w:ascii="宋体" w:hAnsi="宋体" w:eastAsia="宋体" w:cs="宋体"/>
          <w:sz w:val="28"/>
          <w:szCs w:val="28"/>
        </w:rPr>
      </w:pPr>
      <w:r>
        <w:rPr>
          <w:rFonts w:ascii="宋体" w:hAnsi="宋体" w:eastAsia="宋体" w:cs="宋体"/>
          <w:spacing w:val="-3"/>
          <w:sz w:val="28"/>
          <w:szCs w:val="28"/>
        </w:rPr>
        <w:t>7.标识措施：古树生长周围人员活动频繁，为更好地保护古树，</w:t>
      </w:r>
      <w:r>
        <w:rPr>
          <w:rFonts w:ascii="宋体" w:hAnsi="宋体" w:eastAsia="宋体" w:cs="宋体"/>
          <w:spacing w:val="6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1"/>
          <w:sz w:val="28"/>
          <w:szCs w:val="28"/>
        </w:rPr>
        <w:t>有必要增设一个宣传警示牌。</w:t>
      </w:r>
    </w:p>
    <w:p w14:paraId="03E0BADF">
      <w:pPr>
        <w:spacing w:before="229" w:line="332" w:lineRule="auto"/>
        <w:ind w:left="26" w:right="30" w:firstLine="559"/>
        <w:rPr>
          <w:rFonts w:ascii="宋体" w:hAnsi="宋体" w:eastAsia="宋体" w:cs="宋体"/>
          <w:sz w:val="28"/>
          <w:szCs w:val="28"/>
        </w:rPr>
      </w:pPr>
      <w:r>
        <w:rPr>
          <w:rFonts w:ascii="宋体" w:hAnsi="宋体" w:eastAsia="宋体" w:cs="宋体"/>
          <w:spacing w:val="6"/>
          <w:sz w:val="28"/>
          <w:szCs w:val="28"/>
        </w:rPr>
        <w:t xml:space="preserve">8.透气水孔：地下环境改良是古树复壮的关键，是实现古树生 </w:t>
      </w:r>
      <w:r>
        <w:rPr>
          <w:rFonts w:ascii="宋体" w:hAnsi="宋体" w:eastAsia="宋体" w:cs="宋体"/>
          <w:spacing w:val="12"/>
          <w:sz w:val="28"/>
          <w:szCs w:val="28"/>
        </w:rPr>
        <w:t>长</w:t>
      </w:r>
      <w:r>
        <w:rPr>
          <w:rFonts w:ascii="宋体" w:hAnsi="宋体" w:eastAsia="宋体" w:cs="宋体"/>
          <w:spacing w:val="-81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12"/>
          <w:sz w:val="28"/>
          <w:szCs w:val="28"/>
        </w:rPr>
        <w:t>势恢</w:t>
      </w:r>
      <w:r>
        <w:rPr>
          <w:rFonts w:ascii="宋体" w:hAnsi="宋体" w:eastAsia="宋体" w:cs="宋体"/>
          <w:spacing w:val="-84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12"/>
          <w:sz w:val="28"/>
          <w:szCs w:val="28"/>
        </w:rPr>
        <w:t>复</w:t>
      </w:r>
      <w:r>
        <w:rPr>
          <w:rFonts w:ascii="宋体" w:hAnsi="宋体" w:eastAsia="宋体" w:cs="宋体"/>
          <w:spacing w:val="-65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12"/>
          <w:sz w:val="28"/>
          <w:szCs w:val="28"/>
        </w:rPr>
        <w:t>的重要工作</w:t>
      </w:r>
      <w:r>
        <w:rPr>
          <w:rFonts w:ascii="宋体" w:hAnsi="宋体" w:eastAsia="宋体" w:cs="宋体"/>
          <w:spacing w:val="-54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12"/>
          <w:sz w:val="28"/>
          <w:szCs w:val="28"/>
        </w:rPr>
        <w:t>内容</w:t>
      </w:r>
      <w:r>
        <w:rPr>
          <w:rFonts w:ascii="宋体" w:hAnsi="宋体" w:eastAsia="宋体" w:cs="宋体"/>
          <w:spacing w:val="-64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12"/>
          <w:sz w:val="28"/>
          <w:szCs w:val="28"/>
        </w:rPr>
        <w:t>。计划在古树</w:t>
      </w:r>
      <w:r>
        <w:rPr>
          <w:rFonts w:ascii="宋体" w:hAnsi="宋体" w:eastAsia="宋体" w:cs="宋体"/>
          <w:spacing w:val="-79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12"/>
          <w:sz w:val="28"/>
          <w:szCs w:val="28"/>
        </w:rPr>
        <w:t>下方位置</w:t>
      </w:r>
      <w:r>
        <w:rPr>
          <w:rFonts w:ascii="宋体" w:hAnsi="宋体" w:eastAsia="宋体" w:cs="宋体"/>
          <w:spacing w:val="11"/>
          <w:sz w:val="28"/>
          <w:szCs w:val="28"/>
        </w:rPr>
        <w:t>埋</w:t>
      </w:r>
      <w:r>
        <w:rPr>
          <w:rFonts w:ascii="宋体" w:hAnsi="宋体" w:eastAsia="宋体" w:cs="宋体"/>
          <w:spacing w:val="-84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11"/>
          <w:sz w:val="28"/>
          <w:szCs w:val="28"/>
        </w:rPr>
        <w:t>设</w:t>
      </w:r>
      <w:r>
        <w:rPr>
          <w:rFonts w:ascii="宋体" w:hAnsi="宋体" w:eastAsia="宋体" w:cs="宋体"/>
          <w:spacing w:val="-23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11"/>
          <w:sz w:val="28"/>
          <w:szCs w:val="28"/>
        </w:rPr>
        <w:t>4 套</w:t>
      </w:r>
      <w:r>
        <w:rPr>
          <w:rFonts w:ascii="宋体" w:hAnsi="宋体" w:eastAsia="宋体" w:cs="宋体"/>
          <w:spacing w:val="-31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11"/>
          <w:sz w:val="28"/>
          <w:szCs w:val="28"/>
        </w:rPr>
        <w:t>φ</w:t>
      </w:r>
      <w:r>
        <w:rPr>
          <w:rFonts w:ascii="宋体" w:hAnsi="宋体" w:eastAsia="宋体" w:cs="宋体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2"/>
          <w:sz w:val="28"/>
          <w:szCs w:val="28"/>
        </w:rPr>
        <w:t>110mmPVC</w:t>
      </w:r>
      <w:r>
        <w:rPr>
          <w:rFonts w:ascii="宋体" w:hAnsi="宋体" w:eastAsia="宋体" w:cs="宋体"/>
          <w:spacing w:val="-48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2"/>
          <w:sz w:val="28"/>
          <w:szCs w:val="28"/>
        </w:rPr>
        <w:t>通气透水管，管长</w:t>
      </w:r>
      <w:r>
        <w:rPr>
          <w:rFonts w:ascii="宋体" w:hAnsi="宋体" w:eastAsia="宋体" w:cs="宋体"/>
          <w:spacing w:val="-55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2"/>
          <w:sz w:val="28"/>
          <w:szCs w:val="28"/>
        </w:rPr>
        <w:t>0.8m，管壁上开若干直径为</w:t>
      </w:r>
      <w:r>
        <w:rPr>
          <w:rFonts w:ascii="宋体" w:hAnsi="宋体" w:eastAsia="宋体" w:cs="宋体"/>
          <w:spacing w:val="-37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2"/>
          <w:sz w:val="28"/>
          <w:szCs w:val="28"/>
        </w:rPr>
        <w:t>1cm</w:t>
      </w:r>
      <w:r>
        <w:rPr>
          <w:rFonts w:ascii="宋体" w:hAnsi="宋体" w:eastAsia="宋体" w:cs="宋体"/>
          <w:spacing w:val="-35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2"/>
          <w:sz w:val="28"/>
          <w:szCs w:val="28"/>
        </w:rPr>
        <w:t>的通气</w:t>
      </w:r>
      <w:r>
        <w:rPr>
          <w:rFonts w:ascii="宋体" w:hAnsi="宋体" w:eastAsia="宋体" w:cs="宋体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1"/>
          <w:sz w:val="28"/>
          <w:szCs w:val="28"/>
        </w:rPr>
        <w:t>小孔，管口加盖圆形地漏，用于提高古树根部透气透水性。</w:t>
      </w:r>
    </w:p>
    <w:p w14:paraId="6DD3DF1B">
      <w:pPr>
        <w:spacing w:before="226" w:line="295" w:lineRule="auto"/>
        <w:ind w:left="28" w:right="30" w:firstLine="556"/>
        <w:rPr>
          <w:rFonts w:ascii="宋体" w:hAnsi="宋体" w:eastAsia="宋体" w:cs="宋体"/>
          <w:sz w:val="28"/>
          <w:szCs w:val="28"/>
        </w:rPr>
      </w:pPr>
      <w:r>
        <w:rPr>
          <w:rFonts w:ascii="宋体" w:hAnsi="宋体" w:eastAsia="宋体" w:cs="宋体"/>
          <w:spacing w:val="6"/>
          <w:sz w:val="28"/>
          <w:szCs w:val="28"/>
        </w:rPr>
        <w:t xml:space="preserve">9.复壮坑：计划在古树树冠下四周进行复壮作业，复壮坑规格 </w:t>
      </w:r>
      <w:r>
        <w:rPr>
          <w:rFonts w:ascii="宋体" w:hAnsi="宋体" w:eastAsia="宋体" w:cs="宋体"/>
          <w:spacing w:val="-3"/>
          <w:sz w:val="28"/>
          <w:szCs w:val="28"/>
        </w:rPr>
        <w:t>为</w:t>
      </w:r>
      <w:r>
        <w:rPr>
          <w:rFonts w:ascii="宋体" w:hAnsi="宋体" w:eastAsia="宋体" w:cs="宋体"/>
          <w:spacing w:val="-31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3"/>
          <w:sz w:val="28"/>
          <w:szCs w:val="28"/>
        </w:rPr>
        <w:t>1.5m*0.8m*0.4m*4。</w:t>
      </w:r>
    </w:p>
    <w:p w14:paraId="6134260B">
      <w:pPr>
        <w:spacing w:before="225" w:line="294" w:lineRule="auto"/>
        <w:ind w:left="25" w:right="28" w:firstLine="579"/>
        <w:rPr>
          <w:rFonts w:ascii="宋体" w:hAnsi="宋体" w:eastAsia="宋体" w:cs="宋体"/>
          <w:sz w:val="28"/>
          <w:szCs w:val="28"/>
        </w:rPr>
      </w:pPr>
      <w:r>
        <w:rPr>
          <w:rFonts w:ascii="宋体" w:hAnsi="宋体" w:eastAsia="宋体" w:cs="宋体"/>
          <w:sz w:val="28"/>
          <w:szCs w:val="28"/>
        </w:rPr>
        <w:t>10.土壤改良：古树所在土壤较贫瘠，对古树营养供给不足，土</w:t>
      </w:r>
      <w:r>
        <w:rPr>
          <w:rFonts w:ascii="宋体" w:hAnsi="宋体" w:eastAsia="宋体" w:cs="宋体"/>
          <w:spacing w:val="17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4"/>
          <w:sz w:val="28"/>
          <w:szCs w:val="28"/>
        </w:rPr>
        <w:t>壤僵硬板结的地方利用营养土和有机肥进行换土</w:t>
      </w:r>
      <w:r>
        <w:rPr>
          <w:rFonts w:ascii="宋体" w:hAnsi="宋体" w:eastAsia="宋体" w:cs="宋体"/>
          <w:spacing w:val="-5"/>
          <w:sz w:val="28"/>
          <w:szCs w:val="28"/>
        </w:rPr>
        <w:t>处理。</w:t>
      </w:r>
    </w:p>
    <w:p w14:paraId="2D5FD81D">
      <w:pPr>
        <w:spacing w:line="294" w:lineRule="auto"/>
        <w:rPr>
          <w:rFonts w:ascii="宋体" w:hAnsi="宋体" w:eastAsia="宋体" w:cs="宋体"/>
          <w:sz w:val="28"/>
          <w:szCs w:val="28"/>
        </w:rPr>
        <w:sectPr>
          <w:footerReference r:id="rId47" w:type="default"/>
          <w:pgSz w:w="11906" w:h="16839"/>
          <w:pgMar w:top="1431" w:right="1769" w:bottom="1151" w:left="1785" w:header="0" w:footer="989" w:gutter="0"/>
          <w:cols w:space="720" w:num="1"/>
        </w:sectPr>
      </w:pPr>
    </w:p>
    <w:p w14:paraId="1F2232FE">
      <w:pPr>
        <w:spacing w:before="217" w:line="220" w:lineRule="auto"/>
        <w:ind w:left="266"/>
        <w:outlineLvl w:val="1"/>
        <w:rPr>
          <w:rFonts w:ascii="宋体" w:hAnsi="宋体" w:eastAsia="宋体" w:cs="宋体"/>
          <w:sz w:val="28"/>
          <w:szCs w:val="28"/>
        </w:rPr>
      </w:pPr>
      <w:bookmarkStart w:id="126" w:name="_Toc31305"/>
      <w:bookmarkStart w:id="127" w:name="_Toc15145"/>
      <w:bookmarkStart w:id="128" w:name="_Toc5567"/>
      <w:r>
        <w:rPr>
          <w:rFonts w:ascii="宋体" w:hAnsi="宋体" w:eastAsia="宋体" w:cs="宋体"/>
          <w:b/>
          <w:bCs/>
          <w:spacing w:val="-5"/>
          <w:sz w:val="28"/>
          <w:szCs w:val="28"/>
        </w:rPr>
        <w:t>5.3</w:t>
      </w:r>
      <w:r>
        <w:rPr>
          <w:rFonts w:ascii="宋体" w:hAnsi="宋体" w:eastAsia="宋体" w:cs="宋体"/>
          <w:spacing w:val="-48"/>
          <w:sz w:val="28"/>
          <w:szCs w:val="28"/>
        </w:rPr>
        <w:t xml:space="preserve"> </w:t>
      </w:r>
      <w:r>
        <w:rPr>
          <w:rFonts w:ascii="宋体" w:hAnsi="宋体" w:eastAsia="宋体" w:cs="宋体"/>
          <w:b/>
          <w:bCs/>
          <w:spacing w:val="-5"/>
          <w:sz w:val="28"/>
          <w:szCs w:val="28"/>
        </w:rPr>
        <w:t>编号</w:t>
      </w:r>
      <w:r>
        <w:rPr>
          <w:rFonts w:ascii="宋体" w:hAnsi="宋体" w:eastAsia="宋体" w:cs="宋体"/>
          <w:spacing w:val="-55"/>
          <w:sz w:val="28"/>
          <w:szCs w:val="28"/>
        </w:rPr>
        <w:t xml:space="preserve"> </w:t>
      </w:r>
      <w:r>
        <w:rPr>
          <w:rFonts w:ascii="宋体" w:hAnsi="宋体" w:eastAsia="宋体" w:cs="宋体"/>
          <w:b/>
          <w:bCs/>
          <w:spacing w:val="-5"/>
          <w:sz w:val="28"/>
          <w:szCs w:val="28"/>
        </w:rPr>
        <w:t>61011600056</w:t>
      </w:r>
      <w:r>
        <w:rPr>
          <w:rFonts w:ascii="宋体" w:hAnsi="宋体" w:eastAsia="宋体" w:cs="宋体"/>
          <w:spacing w:val="-54"/>
          <w:sz w:val="28"/>
          <w:szCs w:val="28"/>
        </w:rPr>
        <w:t xml:space="preserve"> </w:t>
      </w:r>
      <w:r>
        <w:rPr>
          <w:rFonts w:ascii="宋体" w:hAnsi="宋体" w:eastAsia="宋体" w:cs="宋体"/>
          <w:b/>
          <w:bCs/>
          <w:spacing w:val="-5"/>
          <w:sz w:val="28"/>
          <w:szCs w:val="28"/>
        </w:rPr>
        <w:t>古树保护措施</w:t>
      </w:r>
      <w:bookmarkEnd w:id="126"/>
      <w:bookmarkEnd w:id="127"/>
      <w:bookmarkEnd w:id="128"/>
    </w:p>
    <w:p w14:paraId="1D5795CF">
      <w:pPr>
        <w:spacing w:before="84" w:line="13308" w:lineRule="exact"/>
      </w:pPr>
      <w:r>
        <w:rPr>
          <w:position w:val="-266"/>
        </w:rPr>
        <w:drawing>
          <wp:inline distT="0" distB="0" distL="0" distR="0">
            <wp:extent cx="5504180" cy="8450580"/>
            <wp:effectExtent l="0" t="0" r="0" b="0"/>
            <wp:docPr id="70" name="IM 7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" name="IM 70"/>
                    <pic:cNvPicPr/>
                  </pic:nvPicPr>
                  <pic:blipFill>
                    <a:blip r:embed="rId95"/>
                    <a:stretch>
                      <a:fillRect/>
                    </a:stretch>
                  </pic:blipFill>
                  <pic:spPr>
                    <a:xfrm>
                      <a:off x="0" y="0"/>
                      <a:ext cx="5504688" cy="84505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551F42">
      <w:pPr>
        <w:spacing w:line="13308" w:lineRule="exact"/>
        <w:sectPr>
          <w:footerReference r:id="rId48" w:type="default"/>
          <w:pgSz w:w="11906" w:h="16839"/>
          <w:pgMar w:top="1431" w:right="1686" w:bottom="1151" w:left="1550" w:header="0" w:footer="989" w:gutter="0"/>
          <w:cols w:space="720" w:num="1"/>
        </w:sectPr>
      </w:pPr>
    </w:p>
    <w:p w14:paraId="79756193">
      <w:pPr>
        <w:spacing w:before="215" w:line="332" w:lineRule="auto"/>
        <w:ind w:left="26" w:right="30" w:firstLine="578"/>
        <w:rPr>
          <w:rFonts w:ascii="宋体" w:hAnsi="宋体" w:eastAsia="宋体" w:cs="宋体"/>
          <w:sz w:val="28"/>
          <w:szCs w:val="28"/>
        </w:rPr>
      </w:pPr>
      <w:r>
        <w:rPr>
          <w:rFonts w:ascii="宋体" w:hAnsi="宋体" w:eastAsia="宋体" w:cs="宋体"/>
          <w:spacing w:val="5"/>
          <w:sz w:val="28"/>
          <w:szCs w:val="28"/>
        </w:rPr>
        <w:t>1.古树树冠枝条整理及支撑：经现场勘察，该古树西北侧主分</w:t>
      </w:r>
      <w:r>
        <w:rPr>
          <w:rFonts w:ascii="宋体" w:hAnsi="宋体" w:eastAsia="宋体" w:cs="宋体"/>
          <w:spacing w:val="14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6"/>
          <w:sz w:val="28"/>
          <w:szCs w:val="28"/>
        </w:rPr>
        <w:t>枝已呈现完全枯死状态，形成枯枝安全隐患，为防止枯枝坠落危及</w:t>
      </w:r>
      <w:r>
        <w:rPr>
          <w:rFonts w:ascii="宋体" w:hAnsi="宋体" w:eastAsia="宋体" w:cs="宋体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6"/>
          <w:sz w:val="28"/>
          <w:szCs w:val="28"/>
        </w:rPr>
        <w:t>周边安全及避免营养消耗，需及时开展整枝修剪作业，对枯死主分</w:t>
      </w:r>
      <w:r>
        <w:rPr>
          <w:rFonts w:ascii="宋体" w:hAnsi="宋体" w:eastAsia="宋体" w:cs="宋体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1"/>
          <w:sz w:val="28"/>
          <w:szCs w:val="28"/>
        </w:rPr>
        <w:t>枝进行科学截除并做好伤口防腐处理。</w:t>
      </w:r>
    </w:p>
    <w:p w14:paraId="3FFE1261">
      <w:pPr>
        <w:spacing w:before="227" w:line="294" w:lineRule="auto"/>
        <w:ind w:left="29" w:right="30" w:firstLine="558"/>
        <w:rPr>
          <w:rFonts w:ascii="宋体" w:hAnsi="宋体" w:eastAsia="宋体" w:cs="宋体"/>
          <w:sz w:val="28"/>
          <w:szCs w:val="28"/>
        </w:rPr>
      </w:pPr>
      <w:r>
        <w:rPr>
          <w:rFonts w:ascii="宋体" w:hAnsi="宋体" w:eastAsia="宋体" w:cs="宋体"/>
          <w:spacing w:val="-1"/>
          <w:sz w:val="28"/>
          <w:szCs w:val="28"/>
        </w:rPr>
        <w:t>2.树干清腐：经勘察古树主干</w:t>
      </w:r>
      <w:r>
        <w:rPr>
          <w:rFonts w:ascii="宋体" w:hAnsi="宋体" w:eastAsia="宋体" w:cs="宋体"/>
          <w:spacing w:val="-28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1"/>
          <w:sz w:val="28"/>
          <w:szCs w:val="28"/>
        </w:rPr>
        <w:t>1、2</w:t>
      </w:r>
      <w:r>
        <w:rPr>
          <w:rFonts w:ascii="宋体" w:hAnsi="宋体" w:eastAsia="宋体" w:cs="宋体"/>
          <w:spacing w:val="-52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1"/>
          <w:sz w:val="28"/>
          <w:szCs w:val="28"/>
        </w:rPr>
        <w:t>号位置枝干枯死腐朽，现进</w:t>
      </w:r>
      <w:r>
        <w:rPr>
          <w:rFonts w:ascii="宋体" w:hAnsi="宋体" w:eastAsia="宋体" w:cs="宋体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2"/>
          <w:sz w:val="28"/>
          <w:szCs w:val="28"/>
        </w:rPr>
        <w:t>行人工清腐工作。</w:t>
      </w:r>
    </w:p>
    <w:p w14:paraId="77868E5B">
      <w:pPr>
        <w:spacing w:before="229" w:line="294" w:lineRule="auto"/>
        <w:ind w:left="32" w:right="30" w:firstLine="557"/>
        <w:rPr>
          <w:rFonts w:ascii="宋体" w:hAnsi="宋体" w:eastAsia="宋体" w:cs="宋体"/>
          <w:sz w:val="28"/>
          <w:szCs w:val="28"/>
        </w:rPr>
      </w:pPr>
      <w:r>
        <w:rPr>
          <w:rFonts w:ascii="宋体" w:hAnsi="宋体" w:eastAsia="宋体" w:cs="宋体"/>
          <w:spacing w:val="-1"/>
          <w:sz w:val="28"/>
          <w:szCs w:val="28"/>
        </w:rPr>
        <w:t>3.树体消毒杀菌：杀灭树体</w:t>
      </w:r>
      <w:r>
        <w:rPr>
          <w:rFonts w:ascii="宋体" w:hAnsi="宋体" w:eastAsia="宋体" w:cs="宋体"/>
          <w:spacing w:val="-30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1"/>
          <w:sz w:val="28"/>
          <w:szCs w:val="28"/>
        </w:rPr>
        <w:t>1、2</w:t>
      </w:r>
      <w:r>
        <w:rPr>
          <w:rFonts w:ascii="宋体" w:hAnsi="宋体" w:eastAsia="宋体" w:cs="宋体"/>
          <w:spacing w:val="-52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1"/>
          <w:sz w:val="28"/>
          <w:szCs w:val="28"/>
        </w:rPr>
        <w:t>号位置潜藏的病菌、害虫及虫</w:t>
      </w:r>
      <w:r>
        <w:rPr>
          <w:rFonts w:ascii="宋体" w:hAnsi="宋体" w:eastAsia="宋体" w:cs="宋体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2"/>
          <w:sz w:val="28"/>
          <w:szCs w:val="28"/>
        </w:rPr>
        <w:t>卵，防止其扩散蔓延危害树体。</w:t>
      </w:r>
    </w:p>
    <w:p w14:paraId="2BC74FE4">
      <w:pPr>
        <w:spacing w:before="224" w:line="295" w:lineRule="auto"/>
        <w:ind w:left="42" w:right="30" w:firstLine="540"/>
        <w:rPr>
          <w:rFonts w:ascii="宋体" w:hAnsi="宋体" w:eastAsia="宋体" w:cs="宋体"/>
          <w:sz w:val="28"/>
          <w:szCs w:val="28"/>
        </w:rPr>
      </w:pPr>
      <w:r>
        <w:rPr>
          <w:rFonts w:ascii="宋体" w:hAnsi="宋体" w:eastAsia="宋体" w:cs="宋体"/>
          <w:spacing w:val="2"/>
          <w:sz w:val="28"/>
          <w:szCs w:val="28"/>
        </w:rPr>
        <w:t>4.树体防腐：对古树主干</w:t>
      </w:r>
      <w:r>
        <w:rPr>
          <w:rFonts w:ascii="宋体" w:hAnsi="宋体" w:eastAsia="宋体" w:cs="宋体"/>
          <w:spacing w:val="-20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2"/>
          <w:sz w:val="28"/>
          <w:szCs w:val="28"/>
        </w:rPr>
        <w:t>1</w:t>
      </w:r>
      <w:r>
        <w:rPr>
          <w:rFonts w:ascii="宋体" w:hAnsi="宋体" w:eastAsia="宋体" w:cs="宋体"/>
          <w:spacing w:val="-44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2"/>
          <w:sz w:val="28"/>
          <w:szCs w:val="28"/>
        </w:rPr>
        <w:t>号及一级分枝</w:t>
      </w:r>
      <w:r>
        <w:rPr>
          <w:rFonts w:ascii="宋体" w:hAnsi="宋体" w:eastAsia="宋体" w:cs="宋体"/>
          <w:spacing w:val="-49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2"/>
          <w:sz w:val="28"/>
          <w:szCs w:val="28"/>
        </w:rPr>
        <w:t>2</w:t>
      </w:r>
      <w:r>
        <w:rPr>
          <w:rFonts w:ascii="宋体" w:hAnsi="宋体" w:eastAsia="宋体" w:cs="宋体"/>
          <w:spacing w:val="-47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2"/>
          <w:sz w:val="28"/>
          <w:szCs w:val="28"/>
        </w:rPr>
        <w:t>号杀菌后进行涂刷</w:t>
      </w:r>
      <w:r>
        <w:rPr>
          <w:rFonts w:ascii="宋体" w:hAnsi="宋体" w:eastAsia="宋体" w:cs="宋体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3"/>
          <w:sz w:val="28"/>
          <w:szCs w:val="28"/>
        </w:rPr>
        <w:t>防腐剂等防止腐朽面积增加。</w:t>
      </w:r>
    </w:p>
    <w:p w14:paraId="3692F35C">
      <w:pPr>
        <w:spacing w:before="226" w:line="320" w:lineRule="auto"/>
        <w:ind w:left="25" w:right="30" w:firstLine="564"/>
        <w:rPr>
          <w:rFonts w:ascii="宋体" w:hAnsi="宋体" w:eastAsia="宋体" w:cs="宋体"/>
          <w:sz w:val="28"/>
          <w:szCs w:val="28"/>
        </w:rPr>
      </w:pPr>
      <w:r>
        <w:rPr>
          <w:rFonts w:ascii="宋体" w:hAnsi="宋体" w:eastAsia="宋体" w:cs="宋体"/>
          <w:spacing w:val="2"/>
          <w:sz w:val="28"/>
          <w:szCs w:val="28"/>
        </w:rPr>
        <w:t>5.仿真修补：在古树主干</w:t>
      </w:r>
      <w:r>
        <w:rPr>
          <w:rFonts w:ascii="宋体" w:hAnsi="宋体" w:eastAsia="宋体" w:cs="宋体"/>
          <w:spacing w:val="-26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2"/>
          <w:sz w:val="28"/>
          <w:szCs w:val="28"/>
        </w:rPr>
        <w:t>1</w:t>
      </w:r>
      <w:r>
        <w:rPr>
          <w:rFonts w:ascii="宋体" w:hAnsi="宋体" w:eastAsia="宋体" w:cs="宋体"/>
          <w:spacing w:val="-45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2"/>
          <w:sz w:val="28"/>
          <w:szCs w:val="28"/>
        </w:rPr>
        <w:t>号及一级分枝</w:t>
      </w:r>
      <w:r>
        <w:rPr>
          <w:rFonts w:ascii="宋体" w:hAnsi="宋体" w:eastAsia="宋体" w:cs="宋体"/>
          <w:spacing w:val="-49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2"/>
          <w:sz w:val="28"/>
          <w:szCs w:val="28"/>
        </w:rPr>
        <w:t>2</w:t>
      </w:r>
      <w:r>
        <w:rPr>
          <w:rFonts w:ascii="宋体" w:hAnsi="宋体" w:eastAsia="宋体" w:cs="宋体"/>
          <w:spacing w:val="-47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2"/>
          <w:sz w:val="28"/>
          <w:szCs w:val="28"/>
        </w:rPr>
        <w:t>号点位清腐杀菌防</w:t>
      </w:r>
      <w:r>
        <w:rPr>
          <w:rFonts w:ascii="宋体" w:hAnsi="宋体" w:eastAsia="宋体" w:cs="宋体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2"/>
          <w:sz w:val="28"/>
          <w:szCs w:val="28"/>
        </w:rPr>
        <w:t>腐后进行仿真处理，1</w:t>
      </w:r>
      <w:r>
        <w:rPr>
          <w:rFonts w:ascii="宋体" w:hAnsi="宋体" w:eastAsia="宋体" w:cs="宋体"/>
          <w:spacing w:val="-46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2"/>
          <w:sz w:val="28"/>
          <w:szCs w:val="28"/>
        </w:rPr>
        <w:t>号部位密封，防水堵虫、增强古树的抗风性，</w:t>
      </w:r>
      <w:r>
        <w:rPr>
          <w:rFonts w:ascii="宋体" w:hAnsi="宋体" w:eastAsia="宋体" w:cs="宋体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3"/>
          <w:sz w:val="28"/>
          <w:szCs w:val="28"/>
        </w:rPr>
        <w:t>2</w:t>
      </w:r>
      <w:r>
        <w:rPr>
          <w:rFonts w:ascii="宋体" w:hAnsi="宋体" w:eastAsia="宋体" w:cs="宋体"/>
          <w:spacing w:val="-43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3"/>
          <w:sz w:val="28"/>
          <w:szCs w:val="28"/>
        </w:rPr>
        <w:t>号位置进行全面仿古处理。</w:t>
      </w:r>
    </w:p>
    <w:p w14:paraId="47C4DBD9">
      <w:pPr>
        <w:spacing w:before="224" w:line="294" w:lineRule="auto"/>
        <w:ind w:left="26" w:firstLine="560"/>
        <w:rPr>
          <w:rFonts w:ascii="宋体" w:hAnsi="宋体" w:eastAsia="宋体" w:cs="宋体"/>
          <w:sz w:val="28"/>
          <w:szCs w:val="28"/>
        </w:rPr>
      </w:pPr>
      <w:r>
        <w:rPr>
          <w:rFonts w:ascii="宋体" w:hAnsi="宋体" w:eastAsia="宋体" w:cs="宋体"/>
          <w:spacing w:val="-3"/>
          <w:sz w:val="28"/>
          <w:szCs w:val="28"/>
        </w:rPr>
        <w:t>6.标识措施：古树生长周围人员活动频繁。为更好地保护古树，</w:t>
      </w:r>
      <w:r>
        <w:rPr>
          <w:rFonts w:ascii="宋体" w:hAnsi="宋体" w:eastAsia="宋体" w:cs="宋体"/>
          <w:spacing w:val="10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1"/>
          <w:sz w:val="28"/>
          <w:szCs w:val="28"/>
        </w:rPr>
        <w:t>有必要增设一个宣传警示牌。</w:t>
      </w:r>
    </w:p>
    <w:p w14:paraId="7536AFC4">
      <w:pPr>
        <w:spacing w:before="230" w:line="344" w:lineRule="auto"/>
        <w:ind w:left="25" w:firstLine="565"/>
        <w:rPr>
          <w:rFonts w:ascii="宋体" w:hAnsi="宋体" w:eastAsia="宋体" w:cs="宋体"/>
          <w:sz w:val="28"/>
          <w:szCs w:val="28"/>
        </w:rPr>
      </w:pPr>
      <w:r>
        <w:rPr>
          <w:rFonts w:ascii="宋体" w:hAnsi="宋体" w:eastAsia="宋体" w:cs="宋体"/>
          <w:spacing w:val="-3"/>
          <w:sz w:val="28"/>
          <w:szCs w:val="28"/>
        </w:rPr>
        <w:t>7.支撑保护：东南侧分枝生长极为旺盛，枝条繁茂、延伸过长，</w:t>
      </w:r>
      <w:r>
        <w:rPr>
          <w:rFonts w:ascii="宋体" w:hAnsi="宋体" w:eastAsia="宋体" w:cs="宋体"/>
          <w:spacing w:val="6"/>
          <w:sz w:val="28"/>
          <w:szCs w:val="28"/>
        </w:rPr>
        <w:t xml:space="preserve"> 导致该侧树冠重量显著增加，已对古树主干及根系造成较大负载压</w:t>
      </w:r>
      <w:r>
        <w:rPr>
          <w:rFonts w:ascii="宋体" w:hAnsi="宋体" w:eastAsia="宋体" w:cs="宋体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6"/>
          <w:sz w:val="28"/>
          <w:szCs w:val="28"/>
        </w:rPr>
        <w:t>力，存在倾斜倒伏风险。为确保古树结构稳定性，维持树体受力平</w:t>
      </w:r>
      <w:r>
        <w:rPr>
          <w:rFonts w:ascii="宋体" w:hAnsi="宋体" w:eastAsia="宋体" w:cs="宋体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6"/>
          <w:sz w:val="28"/>
          <w:szCs w:val="28"/>
        </w:rPr>
        <w:t>衡，需对东南侧繁茂分枝区域实施专业支撑加固措施，材料选用φ</w:t>
      </w:r>
      <w:r>
        <w:rPr>
          <w:rFonts w:ascii="宋体" w:hAnsi="宋体" w:eastAsia="宋体" w:cs="宋体"/>
          <w:sz w:val="28"/>
          <w:szCs w:val="28"/>
        </w:rPr>
        <w:t xml:space="preserve"> 110mm</w:t>
      </w:r>
      <w:r>
        <w:rPr>
          <w:rFonts w:ascii="宋体" w:hAnsi="宋体" w:eastAsia="宋体" w:cs="宋体"/>
          <w:spacing w:val="-45"/>
          <w:sz w:val="28"/>
          <w:szCs w:val="28"/>
        </w:rPr>
        <w:t xml:space="preserve"> </w:t>
      </w:r>
      <w:r>
        <w:rPr>
          <w:rFonts w:ascii="宋体" w:hAnsi="宋体" w:eastAsia="宋体" w:cs="宋体"/>
          <w:sz w:val="28"/>
          <w:szCs w:val="28"/>
        </w:rPr>
        <w:t>镀锌钢管</w:t>
      </w:r>
      <w:r>
        <w:rPr>
          <w:rFonts w:ascii="宋体" w:hAnsi="宋体" w:eastAsia="宋体" w:cs="宋体"/>
          <w:spacing w:val="-34"/>
          <w:sz w:val="28"/>
          <w:szCs w:val="28"/>
        </w:rPr>
        <w:t xml:space="preserve"> </w:t>
      </w:r>
      <w:r>
        <w:rPr>
          <w:rFonts w:ascii="宋体" w:hAnsi="宋体" w:eastAsia="宋体" w:cs="宋体"/>
          <w:sz w:val="28"/>
          <w:szCs w:val="28"/>
        </w:rPr>
        <w:t>1</w:t>
      </w:r>
      <w:r>
        <w:rPr>
          <w:rFonts w:ascii="宋体" w:hAnsi="宋体" w:eastAsia="宋体" w:cs="宋体"/>
          <w:spacing w:val="-56"/>
          <w:sz w:val="28"/>
          <w:szCs w:val="28"/>
        </w:rPr>
        <w:t xml:space="preserve"> </w:t>
      </w:r>
      <w:r>
        <w:rPr>
          <w:rFonts w:ascii="宋体" w:hAnsi="宋体" w:eastAsia="宋体" w:cs="宋体"/>
          <w:sz w:val="28"/>
          <w:szCs w:val="28"/>
        </w:rPr>
        <w:t>根，单只管长</w:t>
      </w:r>
      <w:r>
        <w:rPr>
          <w:rFonts w:ascii="宋体" w:hAnsi="宋体" w:eastAsia="宋体" w:cs="宋体"/>
          <w:spacing w:val="-55"/>
          <w:sz w:val="28"/>
          <w:szCs w:val="28"/>
        </w:rPr>
        <w:t xml:space="preserve"> </w:t>
      </w:r>
      <w:r>
        <w:rPr>
          <w:rFonts w:ascii="宋体" w:hAnsi="宋体" w:eastAsia="宋体" w:cs="宋体"/>
          <w:sz w:val="28"/>
          <w:szCs w:val="28"/>
        </w:rPr>
        <w:t>6m</w:t>
      </w:r>
      <w:r>
        <w:rPr>
          <w:rFonts w:ascii="宋体" w:hAnsi="宋体" w:eastAsia="宋体" w:cs="宋体"/>
          <w:spacing w:val="-56"/>
          <w:sz w:val="28"/>
          <w:szCs w:val="28"/>
        </w:rPr>
        <w:t xml:space="preserve"> </w:t>
      </w:r>
      <w:r>
        <w:rPr>
          <w:rFonts w:ascii="宋体" w:hAnsi="宋体" w:eastAsia="宋体" w:cs="宋体"/>
          <w:sz w:val="28"/>
          <w:szCs w:val="28"/>
        </w:rPr>
        <w:t xml:space="preserve">通过安装刚性支撑装置，分散重 </w:t>
      </w:r>
      <w:r>
        <w:rPr>
          <w:rFonts w:ascii="宋体" w:hAnsi="宋体" w:eastAsia="宋体" w:cs="宋体"/>
          <w:spacing w:val="-1"/>
          <w:sz w:val="28"/>
          <w:szCs w:val="28"/>
        </w:rPr>
        <w:t>力荷载，增强树体抗风及抗倒伏能力，保障古树长期健康生长。</w:t>
      </w:r>
    </w:p>
    <w:p w14:paraId="1A915FB4">
      <w:pPr>
        <w:spacing w:before="230" w:line="319" w:lineRule="auto"/>
        <w:ind w:left="25" w:right="30" w:firstLine="560"/>
        <w:rPr>
          <w:rFonts w:ascii="宋体" w:hAnsi="宋体" w:eastAsia="宋体" w:cs="宋体"/>
          <w:sz w:val="28"/>
          <w:szCs w:val="28"/>
        </w:rPr>
      </w:pPr>
      <w:r>
        <w:rPr>
          <w:rFonts w:ascii="宋体" w:hAnsi="宋体" w:eastAsia="宋体" w:cs="宋体"/>
          <w:spacing w:val="3"/>
          <w:sz w:val="28"/>
          <w:szCs w:val="28"/>
        </w:rPr>
        <w:t>8.人工拆除地面砖块：在古树东面有</w:t>
      </w:r>
      <w:r>
        <w:rPr>
          <w:rFonts w:ascii="宋体" w:hAnsi="宋体" w:eastAsia="宋体" w:cs="宋体"/>
          <w:spacing w:val="-31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3"/>
          <w:sz w:val="28"/>
          <w:szCs w:val="28"/>
        </w:rPr>
        <w:t>11.6m×4m</w:t>
      </w:r>
      <w:r>
        <w:rPr>
          <w:rFonts w:ascii="宋体" w:hAnsi="宋体" w:eastAsia="宋体" w:cs="宋体"/>
          <w:spacing w:val="-28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3"/>
          <w:sz w:val="28"/>
          <w:szCs w:val="28"/>
        </w:rPr>
        <w:t>的地面铺设地</w:t>
      </w:r>
      <w:r>
        <w:rPr>
          <w:rFonts w:ascii="宋体" w:hAnsi="宋体" w:eastAsia="宋体" w:cs="宋体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6"/>
          <w:sz w:val="28"/>
          <w:szCs w:val="28"/>
        </w:rPr>
        <w:t>砖，影响古树根系生长及古树根部透气性需要进行人工拆除，恢复</w:t>
      </w:r>
      <w:r>
        <w:rPr>
          <w:rFonts w:ascii="宋体" w:hAnsi="宋体" w:eastAsia="宋体" w:cs="宋体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2"/>
          <w:sz w:val="28"/>
          <w:szCs w:val="28"/>
        </w:rPr>
        <w:t>根部根系生长环境。</w:t>
      </w:r>
    </w:p>
    <w:p w14:paraId="13496659">
      <w:pPr>
        <w:spacing w:line="319" w:lineRule="auto"/>
        <w:rPr>
          <w:rFonts w:ascii="宋体" w:hAnsi="宋体" w:eastAsia="宋体" w:cs="宋体"/>
          <w:sz w:val="28"/>
          <w:szCs w:val="28"/>
        </w:rPr>
        <w:sectPr>
          <w:footerReference r:id="rId49" w:type="default"/>
          <w:pgSz w:w="11906" w:h="16839"/>
          <w:pgMar w:top="1431" w:right="1769" w:bottom="1151" w:left="1785" w:header="0" w:footer="989" w:gutter="0"/>
          <w:cols w:space="720" w:num="1"/>
        </w:sectPr>
      </w:pPr>
    </w:p>
    <w:p w14:paraId="5F41E90A">
      <w:pPr>
        <w:spacing w:before="216" w:line="332" w:lineRule="auto"/>
        <w:ind w:left="26" w:right="102" w:firstLine="559"/>
        <w:rPr>
          <w:rFonts w:ascii="宋体" w:hAnsi="宋体" w:eastAsia="宋体" w:cs="宋体"/>
          <w:sz w:val="28"/>
          <w:szCs w:val="28"/>
        </w:rPr>
      </w:pPr>
      <w:r>
        <w:rPr>
          <w:rFonts w:ascii="宋体" w:hAnsi="宋体" w:eastAsia="宋体" w:cs="宋体"/>
          <w:spacing w:val="6"/>
          <w:sz w:val="28"/>
          <w:szCs w:val="28"/>
        </w:rPr>
        <w:t xml:space="preserve">9.透气水孔：地下环境改良是古树复壮的关键，是实现古树生 </w:t>
      </w:r>
      <w:r>
        <w:rPr>
          <w:rFonts w:ascii="宋体" w:hAnsi="宋体" w:eastAsia="宋体" w:cs="宋体"/>
          <w:spacing w:val="12"/>
          <w:sz w:val="28"/>
          <w:szCs w:val="28"/>
        </w:rPr>
        <w:t>长</w:t>
      </w:r>
      <w:r>
        <w:rPr>
          <w:rFonts w:ascii="宋体" w:hAnsi="宋体" w:eastAsia="宋体" w:cs="宋体"/>
          <w:spacing w:val="-81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12"/>
          <w:sz w:val="28"/>
          <w:szCs w:val="28"/>
        </w:rPr>
        <w:t>势恢</w:t>
      </w:r>
      <w:r>
        <w:rPr>
          <w:rFonts w:ascii="宋体" w:hAnsi="宋体" w:eastAsia="宋体" w:cs="宋体"/>
          <w:spacing w:val="-84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12"/>
          <w:sz w:val="28"/>
          <w:szCs w:val="28"/>
        </w:rPr>
        <w:t>复</w:t>
      </w:r>
      <w:r>
        <w:rPr>
          <w:rFonts w:ascii="宋体" w:hAnsi="宋体" w:eastAsia="宋体" w:cs="宋体"/>
          <w:spacing w:val="-65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12"/>
          <w:sz w:val="28"/>
          <w:szCs w:val="28"/>
        </w:rPr>
        <w:t>的重要工作</w:t>
      </w:r>
      <w:r>
        <w:rPr>
          <w:rFonts w:ascii="宋体" w:hAnsi="宋体" w:eastAsia="宋体" w:cs="宋体"/>
          <w:spacing w:val="-54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12"/>
          <w:sz w:val="28"/>
          <w:szCs w:val="28"/>
        </w:rPr>
        <w:t>内容</w:t>
      </w:r>
      <w:r>
        <w:rPr>
          <w:rFonts w:ascii="宋体" w:hAnsi="宋体" w:eastAsia="宋体" w:cs="宋体"/>
          <w:spacing w:val="-64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12"/>
          <w:sz w:val="28"/>
          <w:szCs w:val="28"/>
        </w:rPr>
        <w:t>。计划在古树</w:t>
      </w:r>
      <w:r>
        <w:rPr>
          <w:rFonts w:ascii="宋体" w:hAnsi="宋体" w:eastAsia="宋体" w:cs="宋体"/>
          <w:spacing w:val="-79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12"/>
          <w:sz w:val="28"/>
          <w:szCs w:val="28"/>
        </w:rPr>
        <w:t>下方位置</w:t>
      </w:r>
      <w:r>
        <w:rPr>
          <w:rFonts w:ascii="宋体" w:hAnsi="宋体" w:eastAsia="宋体" w:cs="宋体"/>
          <w:spacing w:val="11"/>
          <w:sz w:val="28"/>
          <w:szCs w:val="28"/>
        </w:rPr>
        <w:t>埋</w:t>
      </w:r>
      <w:r>
        <w:rPr>
          <w:rFonts w:ascii="宋体" w:hAnsi="宋体" w:eastAsia="宋体" w:cs="宋体"/>
          <w:spacing w:val="-84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11"/>
          <w:sz w:val="28"/>
          <w:szCs w:val="28"/>
        </w:rPr>
        <w:t>设</w:t>
      </w:r>
      <w:r>
        <w:rPr>
          <w:rFonts w:ascii="宋体" w:hAnsi="宋体" w:eastAsia="宋体" w:cs="宋体"/>
          <w:spacing w:val="-23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11"/>
          <w:sz w:val="28"/>
          <w:szCs w:val="28"/>
        </w:rPr>
        <w:t>4 套</w:t>
      </w:r>
      <w:r>
        <w:rPr>
          <w:rFonts w:ascii="宋体" w:hAnsi="宋体" w:eastAsia="宋体" w:cs="宋体"/>
          <w:spacing w:val="-31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11"/>
          <w:sz w:val="28"/>
          <w:szCs w:val="28"/>
        </w:rPr>
        <w:t>φ</w:t>
      </w:r>
      <w:r>
        <w:rPr>
          <w:rFonts w:ascii="宋体" w:hAnsi="宋体" w:eastAsia="宋体" w:cs="宋体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2"/>
          <w:sz w:val="28"/>
          <w:szCs w:val="28"/>
        </w:rPr>
        <w:t>110mmPVC</w:t>
      </w:r>
      <w:r>
        <w:rPr>
          <w:rFonts w:ascii="宋体" w:hAnsi="宋体" w:eastAsia="宋体" w:cs="宋体"/>
          <w:spacing w:val="-48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2"/>
          <w:sz w:val="28"/>
          <w:szCs w:val="28"/>
        </w:rPr>
        <w:t>通气透水管，管长</w:t>
      </w:r>
      <w:r>
        <w:rPr>
          <w:rFonts w:ascii="宋体" w:hAnsi="宋体" w:eastAsia="宋体" w:cs="宋体"/>
          <w:spacing w:val="-55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2"/>
          <w:sz w:val="28"/>
          <w:szCs w:val="28"/>
        </w:rPr>
        <w:t>0.1m，管壁上开若干直径为</w:t>
      </w:r>
      <w:r>
        <w:rPr>
          <w:rFonts w:ascii="宋体" w:hAnsi="宋体" w:eastAsia="宋体" w:cs="宋体"/>
          <w:spacing w:val="-37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2"/>
          <w:sz w:val="28"/>
          <w:szCs w:val="28"/>
        </w:rPr>
        <w:t>1cm</w:t>
      </w:r>
      <w:r>
        <w:rPr>
          <w:rFonts w:ascii="宋体" w:hAnsi="宋体" w:eastAsia="宋体" w:cs="宋体"/>
          <w:spacing w:val="-35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2"/>
          <w:sz w:val="28"/>
          <w:szCs w:val="28"/>
        </w:rPr>
        <w:t>的通气</w:t>
      </w:r>
      <w:r>
        <w:rPr>
          <w:rFonts w:ascii="宋体" w:hAnsi="宋体" w:eastAsia="宋体" w:cs="宋体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1"/>
          <w:sz w:val="28"/>
          <w:szCs w:val="28"/>
        </w:rPr>
        <w:t>小孔，管口加盖圆形地漏，用于提高古树根部透气透水性。</w:t>
      </w:r>
    </w:p>
    <w:p w14:paraId="3F154015">
      <w:pPr>
        <w:spacing w:before="227" w:line="319" w:lineRule="auto"/>
        <w:ind w:left="25" w:right="102" w:firstLine="579"/>
        <w:rPr>
          <w:rFonts w:ascii="宋体" w:hAnsi="宋体" w:eastAsia="宋体" w:cs="宋体"/>
          <w:sz w:val="28"/>
          <w:szCs w:val="28"/>
        </w:rPr>
      </w:pPr>
      <w:r>
        <w:rPr>
          <w:rFonts w:ascii="宋体" w:hAnsi="宋体" w:eastAsia="宋体" w:cs="宋体"/>
          <w:sz w:val="28"/>
          <w:szCs w:val="28"/>
        </w:rPr>
        <w:t>10.防腐地板：为了保护古树根系，防止踩踏压实土壤，避免根</w:t>
      </w:r>
      <w:r>
        <w:rPr>
          <w:rFonts w:ascii="宋体" w:hAnsi="宋体" w:eastAsia="宋体" w:cs="宋体"/>
          <w:spacing w:val="14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6"/>
          <w:sz w:val="28"/>
          <w:szCs w:val="28"/>
        </w:rPr>
        <w:t>系受损并改善周边环境和增强安全性，需在古树围栏面积内铺设防</w:t>
      </w:r>
      <w:r>
        <w:rPr>
          <w:rFonts w:ascii="宋体" w:hAnsi="宋体" w:eastAsia="宋体" w:cs="宋体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3"/>
          <w:sz w:val="28"/>
          <w:szCs w:val="28"/>
        </w:rPr>
        <w:t>腐地板，面积为</w:t>
      </w:r>
      <w:r>
        <w:rPr>
          <w:rFonts w:ascii="宋体" w:hAnsi="宋体" w:eastAsia="宋体" w:cs="宋体"/>
          <w:spacing w:val="-33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3"/>
          <w:sz w:val="28"/>
          <w:szCs w:val="28"/>
        </w:rPr>
        <w:t>11.6m×4m。</w:t>
      </w:r>
    </w:p>
    <w:p w14:paraId="627694CA">
      <w:pPr>
        <w:spacing w:before="227" w:line="294" w:lineRule="auto"/>
        <w:ind w:left="28" w:right="102" w:firstLine="576"/>
        <w:rPr>
          <w:rFonts w:ascii="宋体" w:hAnsi="宋体" w:eastAsia="宋体" w:cs="宋体"/>
          <w:sz w:val="28"/>
          <w:szCs w:val="28"/>
        </w:rPr>
      </w:pPr>
      <w:r>
        <w:rPr>
          <w:rFonts w:ascii="宋体" w:hAnsi="宋体" w:eastAsia="宋体" w:cs="宋体"/>
          <w:sz w:val="28"/>
          <w:szCs w:val="28"/>
        </w:rPr>
        <w:t>11.复壮坑：计划在古树树冠下四周进行复壮作业，复壮坑规格</w:t>
      </w:r>
      <w:r>
        <w:rPr>
          <w:rFonts w:ascii="宋体" w:hAnsi="宋体" w:eastAsia="宋体" w:cs="宋体"/>
          <w:spacing w:val="14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4"/>
          <w:sz w:val="28"/>
          <w:szCs w:val="28"/>
        </w:rPr>
        <w:t>为</w:t>
      </w:r>
      <w:r>
        <w:rPr>
          <w:rFonts w:ascii="宋体" w:hAnsi="宋体" w:eastAsia="宋体" w:cs="宋体"/>
          <w:spacing w:val="-24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4"/>
          <w:sz w:val="28"/>
          <w:szCs w:val="28"/>
        </w:rPr>
        <w:t>1.5m×0.8m×0.4m，共</w:t>
      </w:r>
      <w:r>
        <w:rPr>
          <w:rFonts w:ascii="宋体" w:hAnsi="宋体" w:eastAsia="宋体" w:cs="宋体"/>
          <w:spacing w:val="-60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4"/>
          <w:sz w:val="28"/>
          <w:szCs w:val="28"/>
        </w:rPr>
        <w:t>4</w:t>
      </w:r>
      <w:r>
        <w:rPr>
          <w:rFonts w:ascii="宋体" w:hAnsi="宋体" w:eastAsia="宋体" w:cs="宋体"/>
          <w:spacing w:val="-61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4"/>
          <w:sz w:val="28"/>
          <w:szCs w:val="28"/>
        </w:rPr>
        <w:t>个。</w:t>
      </w:r>
    </w:p>
    <w:p w14:paraId="3A989053">
      <w:pPr>
        <w:spacing w:before="227" w:line="294" w:lineRule="auto"/>
        <w:ind w:left="31" w:right="102" w:firstLine="573"/>
        <w:rPr>
          <w:rFonts w:ascii="宋体" w:hAnsi="宋体" w:eastAsia="宋体" w:cs="宋体"/>
          <w:sz w:val="28"/>
          <w:szCs w:val="28"/>
        </w:rPr>
      </w:pPr>
      <w:r>
        <w:rPr>
          <w:rFonts w:ascii="宋体" w:hAnsi="宋体" w:eastAsia="宋体" w:cs="宋体"/>
          <w:sz w:val="28"/>
          <w:szCs w:val="28"/>
        </w:rPr>
        <w:t>12.病虫害治理：古树整体保护完毕后，对整树进行人工喷药防</w:t>
      </w:r>
      <w:r>
        <w:rPr>
          <w:rFonts w:ascii="宋体" w:hAnsi="宋体" w:eastAsia="宋体" w:cs="宋体"/>
          <w:spacing w:val="14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1"/>
          <w:sz w:val="28"/>
          <w:szCs w:val="28"/>
        </w:rPr>
        <w:t>治病虫害工作，药品选择仿生无毒生物制剂，减少农药污染。</w:t>
      </w:r>
    </w:p>
    <w:p w14:paraId="296727BC">
      <w:pPr>
        <w:spacing w:before="226" w:line="332" w:lineRule="auto"/>
        <w:ind w:left="29" w:firstLine="575"/>
        <w:rPr>
          <w:rFonts w:ascii="宋体" w:hAnsi="宋体" w:eastAsia="宋体" w:cs="宋体"/>
          <w:sz w:val="28"/>
          <w:szCs w:val="28"/>
        </w:rPr>
      </w:pPr>
      <w:r>
        <w:rPr>
          <w:rFonts w:ascii="宋体" w:hAnsi="宋体" w:eastAsia="宋体" w:cs="宋体"/>
          <w:sz w:val="28"/>
          <w:szCs w:val="28"/>
        </w:rPr>
        <w:t>13.围栏保护：因古树生长环境和生存空间，防止人为对古树进</w:t>
      </w:r>
      <w:r>
        <w:rPr>
          <w:rFonts w:ascii="宋体" w:hAnsi="宋体" w:eastAsia="宋体" w:cs="宋体"/>
          <w:spacing w:val="14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6"/>
          <w:sz w:val="28"/>
          <w:szCs w:val="28"/>
        </w:rPr>
        <w:t>行过度干扰，扩大古树保护面积，需拆除古树东北两侧的</w:t>
      </w:r>
      <w:r>
        <w:rPr>
          <w:rFonts w:ascii="宋体" w:hAnsi="宋体" w:eastAsia="宋体" w:cs="宋体"/>
          <w:spacing w:val="5"/>
          <w:sz w:val="28"/>
          <w:szCs w:val="28"/>
        </w:rPr>
        <w:t>围栏并在</w:t>
      </w:r>
      <w:r>
        <w:rPr>
          <w:rFonts w:ascii="宋体" w:hAnsi="宋体" w:eastAsia="宋体" w:cs="宋体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5"/>
          <w:sz w:val="28"/>
          <w:szCs w:val="28"/>
        </w:rPr>
        <w:t>古树前方南北方向安装高</w:t>
      </w:r>
      <w:r>
        <w:rPr>
          <w:rFonts w:ascii="宋体" w:hAnsi="宋体" w:eastAsia="宋体" w:cs="宋体"/>
          <w:spacing w:val="-41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5"/>
          <w:sz w:val="28"/>
          <w:szCs w:val="28"/>
        </w:rPr>
        <w:t>1.2m，长度</w:t>
      </w:r>
      <w:r>
        <w:rPr>
          <w:rFonts w:ascii="宋体" w:hAnsi="宋体" w:eastAsia="宋体" w:cs="宋体"/>
          <w:spacing w:val="-39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5"/>
          <w:sz w:val="28"/>
          <w:szCs w:val="28"/>
        </w:rPr>
        <w:t>11.6m</w:t>
      </w:r>
      <w:r>
        <w:rPr>
          <w:rFonts w:ascii="宋体" w:hAnsi="宋体" w:eastAsia="宋体" w:cs="宋体"/>
          <w:spacing w:val="-38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5"/>
          <w:sz w:val="28"/>
          <w:szCs w:val="28"/>
        </w:rPr>
        <w:t>的围栏对古树进行保护，</w:t>
      </w:r>
      <w:r>
        <w:rPr>
          <w:rFonts w:ascii="宋体" w:hAnsi="宋体" w:eastAsia="宋体" w:cs="宋体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1"/>
          <w:sz w:val="28"/>
          <w:szCs w:val="28"/>
        </w:rPr>
        <w:t>并在围栏北侧开一扇门方便人员进出养护。</w:t>
      </w:r>
    </w:p>
    <w:p w14:paraId="02C5F6B6">
      <w:pPr>
        <w:spacing w:before="228" w:line="297" w:lineRule="auto"/>
        <w:ind w:left="31" w:right="102" w:firstLine="573"/>
        <w:rPr>
          <w:rFonts w:ascii="宋体" w:hAnsi="宋体" w:eastAsia="宋体" w:cs="宋体"/>
          <w:sz w:val="28"/>
          <w:szCs w:val="28"/>
        </w:rPr>
      </w:pPr>
      <w:r>
        <w:rPr>
          <w:rFonts w:ascii="宋体" w:hAnsi="宋体" w:eastAsia="宋体" w:cs="宋体"/>
          <w:spacing w:val="1"/>
          <w:sz w:val="28"/>
          <w:szCs w:val="28"/>
        </w:rPr>
        <w:t>14.环境治理：对新增围栏前方长</w:t>
      </w:r>
      <w:r>
        <w:rPr>
          <w:rFonts w:ascii="宋体" w:hAnsi="宋体" w:eastAsia="宋体" w:cs="宋体"/>
          <w:spacing w:val="-32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1"/>
          <w:sz w:val="28"/>
          <w:szCs w:val="28"/>
        </w:rPr>
        <w:t>10m</w:t>
      </w:r>
      <w:r>
        <w:rPr>
          <w:rFonts w:ascii="宋体" w:hAnsi="宋体" w:eastAsia="宋体" w:cs="宋体"/>
          <w:spacing w:val="-37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1"/>
          <w:sz w:val="28"/>
          <w:szCs w:val="28"/>
        </w:rPr>
        <w:t>宽</w:t>
      </w:r>
      <w:r>
        <w:rPr>
          <w:rFonts w:ascii="宋体" w:hAnsi="宋体" w:eastAsia="宋体" w:cs="宋体"/>
          <w:spacing w:val="-46"/>
          <w:sz w:val="28"/>
          <w:szCs w:val="28"/>
        </w:rPr>
        <w:t xml:space="preserve"> </w:t>
      </w:r>
      <w:r>
        <w:rPr>
          <w:rFonts w:ascii="宋体" w:hAnsi="宋体" w:eastAsia="宋体" w:cs="宋体"/>
          <w:sz w:val="28"/>
          <w:szCs w:val="28"/>
        </w:rPr>
        <w:t>3m</w:t>
      </w:r>
      <w:r>
        <w:rPr>
          <w:rFonts w:ascii="宋体" w:hAnsi="宋体" w:eastAsia="宋体" w:cs="宋体"/>
          <w:spacing w:val="-31"/>
          <w:sz w:val="28"/>
          <w:szCs w:val="28"/>
        </w:rPr>
        <w:t xml:space="preserve"> </w:t>
      </w:r>
      <w:r>
        <w:rPr>
          <w:rFonts w:ascii="宋体" w:hAnsi="宋体" w:eastAsia="宋体" w:cs="宋体"/>
          <w:sz w:val="28"/>
          <w:szCs w:val="28"/>
        </w:rPr>
        <w:t xml:space="preserve">的地方进行绿化整 </w:t>
      </w:r>
      <w:r>
        <w:rPr>
          <w:rFonts w:ascii="宋体" w:hAnsi="宋体" w:eastAsia="宋体" w:cs="宋体"/>
          <w:spacing w:val="-9"/>
          <w:sz w:val="28"/>
          <w:szCs w:val="28"/>
        </w:rPr>
        <w:t>治。</w:t>
      </w:r>
    </w:p>
    <w:p w14:paraId="2DC22E7E">
      <w:pPr>
        <w:spacing w:before="217" w:line="295" w:lineRule="auto"/>
        <w:ind w:left="25" w:right="100" w:firstLine="579"/>
        <w:rPr>
          <w:rFonts w:ascii="宋体" w:hAnsi="宋体" w:eastAsia="宋体" w:cs="宋体"/>
          <w:sz w:val="28"/>
          <w:szCs w:val="28"/>
        </w:rPr>
      </w:pPr>
      <w:r>
        <w:rPr>
          <w:rFonts w:ascii="宋体" w:hAnsi="宋体" w:eastAsia="宋体" w:cs="宋体"/>
          <w:sz w:val="28"/>
          <w:szCs w:val="28"/>
        </w:rPr>
        <w:t>15.土壤改良：古树所在土壤较贫瘠，对古树营养供给不足，土</w:t>
      </w:r>
      <w:r>
        <w:rPr>
          <w:rFonts w:ascii="宋体" w:hAnsi="宋体" w:eastAsia="宋体" w:cs="宋体"/>
          <w:spacing w:val="16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4"/>
          <w:sz w:val="28"/>
          <w:szCs w:val="28"/>
        </w:rPr>
        <w:t>壤僵硬板结的地方利用营养土和有机肥进行换土</w:t>
      </w:r>
      <w:r>
        <w:rPr>
          <w:rFonts w:ascii="宋体" w:hAnsi="宋体" w:eastAsia="宋体" w:cs="宋体"/>
          <w:spacing w:val="-5"/>
          <w:sz w:val="28"/>
          <w:szCs w:val="28"/>
        </w:rPr>
        <w:t>处理。</w:t>
      </w:r>
    </w:p>
    <w:p w14:paraId="429D8E9F">
      <w:pPr>
        <w:spacing w:line="295" w:lineRule="auto"/>
        <w:rPr>
          <w:rFonts w:ascii="宋体" w:hAnsi="宋体" w:eastAsia="宋体" w:cs="宋体"/>
          <w:sz w:val="28"/>
          <w:szCs w:val="28"/>
        </w:rPr>
        <w:sectPr>
          <w:footerReference r:id="rId50" w:type="default"/>
          <w:pgSz w:w="11906" w:h="16839"/>
          <w:pgMar w:top="1431" w:right="1697" w:bottom="1151" w:left="1785" w:header="0" w:footer="989" w:gutter="0"/>
          <w:cols w:space="720" w:num="1"/>
        </w:sectPr>
      </w:pPr>
    </w:p>
    <w:p w14:paraId="1AA860D3">
      <w:pPr>
        <w:spacing w:before="217" w:line="220" w:lineRule="auto"/>
        <w:ind w:left="633"/>
        <w:outlineLvl w:val="1"/>
        <w:rPr>
          <w:rFonts w:ascii="宋体" w:hAnsi="宋体" w:eastAsia="宋体" w:cs="宋体"/>
          <w:sz w:val="28"/>
          <w:szCs w:val="28"/>
        </w:rPr>
      </w:pPr>
      <w:bookmarkStart w:id="129" w:name="_Toc23220"/>
      <w:bookmarkStart w:id="130" w:name="_Toc2468"/>
      <w:bookmarkStart w:id="131" w:name="_Toc24303"/>
      <w:r>
        <w:rPr>
          <w:rFonts w:ascii="宋体" w:hAnsi="宋体" w:eastAsia="宋体" w:cs="宋体"/>
          <w:b/>
          <w:bCs/>
          <w:spacing w:val="-5"/>
          <w:sz w:val="28"/>
          <w:szCs w:val="28"/>
        </w:rPr>
        <w:t>5.4</w:t>
      </w:r>
      <w:r>
        <w:rPr>
          <w:rFonts w:ascii="宋体" w:hAnsi="宋体" w:eastAsia="宋体" w:cs="宋体"/>
          <w:spacing w:val="-48"/>
          <w:sz w:val="28"/>
          <w:szCs w:val="28"/>
        </w:rPr>
        <w:t xml:space="preserve"> </w:t>
      </w:r>
      <w:r>
        <w:rPr>
          <w:rFonts w:ascii="宋体" w:hAnsi="宋体" w:eastAsia="宋体" w:cs="宋体"/>
          <w:b/>
          <w:bCs/>
          <w:spacing w:val="-5"/>
          <w:sz w:val="28"/>
          <w:szCs w:val="28"/>
        </w:rPr>
        <w:t>编号</w:t>
      </w:r>
      <w:r>
        <w:rPr>
          <w:rFonts w:ascii="宋体" w:hAnsi="宋体" w:eastAsia="宋体" w:cs="宋体"/>
          <w:spacing w:val="-55"/>
          <w:sz w:val="28"/>
          <w:szCs w:val="28"/>
        </w:rPr>
        <w:t xml:space="preserve"> </w:t>
      </w:r>
      <w:r>
        <w:rPr>
          <w:rFonts w:ascii="宋体" w:hAnsi="宋体" w:eastAsia="宋体" w:cs="宋体"/>
          <w:b/>
          <w:bCs/>
          <w:spacing w:val="-5"/>
          <w:sz w:val="28"/>
          <w:szCs w:val="28"/>
        </w:rPr>
        <w:t>61011600057</w:t>
      </w:r>
      <w:r>
        <w:rPr>
          <w:rFonts w:ascii="宋体" w:hAnsi="宋体" w:eastAsia="宋体" w:cs="宋体"/>
          <w:spacing w:val="-54"/>
          <w:sz w:val="28"/>
          <w:szCs w:val="28"/>
        </w:rPr>
        <w:t xml:space="preserve"> </w:t>
      </w:r>
      <w:r>
        <w:rPr>
          <w:rFonts w:ascii="宋体" w:hAnsi="宋体" w:eastAsia="宋体" w:cs="宋体"/>
          <w:b/>
          <w:bCs/>
          <w:spacing w:val="-5"/>
          <w:sz w:val="28"/>
          <w:szCs w:val="28"/>
        </w:rPr>
        <w:t>古树保护措施</w:t>
      </w:r>
      <w:bookmarkEnd w:id="129"/>
      <w:bookmarkEnd w:id="130"/>
      <w:bookmarkEnd w:id="131"/>
    </w:p>
    <w:p w14:paraId="654D9A3C">
      <w:pPr>
        <w:spacing w:before="103" w:line="13308" w:lineRule="exact"/>
      </w:pPr>
      <w:r>
        <w:rPr>
          <w:position w:val="-266"/>
        </w:rPr>
        <w:drawing>
          <wp:inline distT="0" distB="0" distL="0" distR="0">
            <wp:extent cx="6129020" cy="8450580"/>
            <wp:effectExtent l="0" t="0" r="0" b="0"/>
            <wp:docPr id="72" name="IM 7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" name="IM 72"/>
                    <pic:cNvPicPr/>
                  </pic:nvPicPr>
                  <pic:blipFill>
                    <a:blip r:embed="rId96"/>
                    <a:stretch>
                      <a:fillRect/>
                    </a:stretch>
                  </pic:blipFill>
                  <pic:spPr>
                    <a:xfrm>
                      <a:off x="0" y="0"/>
                      <a:ext cx="6129527" cy="84505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BD48EA">
      <w:pPr>
        <w:spacing w:line="13308" w:lineRule="exact"/>
        <w:sectPr>
          <w:footerReference r:id="rId51" w:type="default"/>
          <w:pgSz w:w="11906" w:h="16839"/>
          <w:pgMar w:top="1431" w:right="1070" w:bottom="1151" w:left="1183" w:header="0" w:footer="989" w:gutter="0"/>
          <w:cols w:space="720" w:num="1"/>
        </w:sectPr>
      </w:pPr>
    </w:p>
    <w:p w14:paraId="1EE2A2E9">
      <w:pPr>
        <w:spacing w:before="218" w:line="294" w:lineRule="auto"/>
        <w:ind w:left="27" w:right="30" w:firstLine="577"/>
        <w:rPr>
          <w:rFonts w:ascii="宋体" w:hAnsi="宋体" w:eastAsia="宋体" w:cs="宋体"/>
          <w:sz w:val="28"/>
          <w:szCs w:val="28"/>
        </w:rPr>
      </w:pPr>
      <w:r>
        <w:rPr>
          <w:rFonts w:ascii="宋体" w:hAnsi="宋体" w:eastAsia="宋体" w:cs="宋体"/>
          <w:spacing w:val="5"/>
          <w:sz w:val="28"/>
          <w:szCs w:val="28"/>
        </w:rPr>
        <w:t>1.古树树冠枝条整理：经现场勘察，该古树枯枝、病枝、过密</w:t>
      </w:r>
      <w:r>
        <w:rPr>
          <w:rFonts w:ascii="宋体" w:hAnsi="宋体" w:eastAsia="宋体" w:cs="宋体"/>
          <w:spacing w:val="14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1"/>
          <w:sz w:val="28"/>
          <w:szCs w:val="28"/>
        </w:rPr>
        <w:t>枝进行人工修剪，修剪过程严格按照枝条整理措施进行。</w:t>
      </w:r>
    </w:p>
    <w:p w14:paraId="04DEEA2F">
      <w:pPr>
        <w:spacing w:before="224" w:line="296" w:lineRule="auto"/>
        <w:ind w:left="28" w:right="30" w:firstLine="559"/>
        <w:rPr>
          <w:rFonts w:ascii="宋体" w:hAnsi="宋体" w:eastAsia="宋体" w:cs="宋体"/>
          <w:sz w:val="28"/>
          <w:szCs w:val="28"/>
        </w:rPr>
      </w:pPr>
      <w:r>
        <w:rPr>
          <w:rFonts w:ascii="宋体" w:hAnsi="宋体" w:eastAsia="宋体" w:cs="宋体"/>
          <w:spacing w:val="4"/>
          <w:sz w:val="28"/>
          <w:szCs w:val="28"/>
        </w:rPr>
        <w:t>2.树干清腐：经勘察古树主干</w:t>
      </w:r>
      <w:r>
        <w:rPr>
          <w:rFonts w:ascii="宋体" w:hAnsi="宋体" w:eastAsia="宋体" w:cs="宋体"/>
          <w:spacing w:val="-36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4"/>
          <w:sz w:val="28"/>
          <w:szCs w:val="28"/>
        </w:rPr>
        <w:t>3</w:t>
      </w:r>
      <w:r>
        <w:rPr>
          <w:rFonts w:ascii="宋体" w:hAnsi="宋体" w:eastAsia="宋体" w:cs="宋体"/>
          <w:spacing w:val="-44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4"/>
          <w:sz w:val="28"/>
          <w:szCs w:val="28"/>
        </w:rPr>
        <w:t>号位置空腐，现进行人工清腐</w:t>
      </w:r>
      <w:r>
        <w:rPr>
          <w:rFonts w:ascii="宋体" w:hAnsi="宋体" w:eastAsia="宋体" w:cs="宋体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5"/>
          <w:sz w:val="28"/>
          <w:szCs w:val="28"/>
        </w:rPr>
        <w:t>工作。</w:t>
      </w:r>
    </w:p>
    <w:p w14:paraId="1E79F390">
      <w:pPr>
        <w:spacing w:before="225" w:line="294" w:lineRule="auto"/>
        <w:ind w:left="42" w:firstLine="547"/>
        <w:rPr>
          <w:rFonts w:ascii="宋体" w:hAnsi="宋体" w:eastAsia="宋体" w:cs="宋体"/>
          <w:sz w:val="28"/>
          <w:szCs w:val="28"/>
        </w:rPr>
      </w:pPr>
      <w:r>
        <w:rPr>
          <w:rFonts w:ascii="宋体" w:hAnsi="宋体" w:eastAsia="宋体" w:cs="宋体"/>
          <w:spacing w:val="-1"/>
          <w:sz w:val="28"/>
          <w:szCs w:val="28"/>
        </w:rPr>
        <w:t>3.树体消毒杀菌：杀灭树体3</w:t>
      </w:r>
      <w:r>
        <w:rPr>
          <w:rFonts w:ascii="宋体" w:hAnsi="宋体" w:eastAsia="宋体" w:cs="宋体"/>
          <w:spacing w:val="-51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1"/>
          <w:sz w:val="28"/>
          <w:szCs w:val="28"/>
        </w:rPr>
        <w:t>号位置潜藏的病菌、害虫及虫卵，</w:t>
      </w:r>
      <w:r>
        <w:rPr>
          <w:rFonts w:ascii="宋体" w:hAnsi="宋体" w:eastAsia="宋体" w:cs="宋体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3"/>
          <w:sz w:val="28"/>
          <w:szCs w:val="28"/>
        </w:rPr>
        <w:t>防止其扩散蔓延危害树体。</w:t>
      </w:r>
    </w:p>
    <w:p w14:paraId="4211BC11">
      <w:pPr>
        <w:spacing w:before="229" w:line="294" w:lineRule="auto"/>
        <w:ind w:left="25" w:right="30" w:firstLine="558"/>
        <w:rPr>
          <w:rFonts w:ascii="宋体" w:hAnsi="宋体" w:eastAsia="宋体" w:cs="宋体"/>
          <w:sz w:val="28"/>
          <w:szCs w:val="28"/>
        </w:rPr>
      </w:pPr>
      <w:r>
        <w:rPr>
          <w:rFonts w:ascii="宋体" w:hAnsi="宋体" w:eastAsia="宋体" w:cs="宋体"/>
          <w:spacing w:val="4"/>
          <w:sz w:val="28"/>
          <w:szCs w:val="28"/>
        </w:rPr>
        <w:t>4.树体防腐：对古树主干</w:t>
      </w:r>
      <w:r>
        <w:rPr>
          <w:rFonts w:ascii="宋体" w:hAnsi="宋体" w:eastAsia="宋体" w:cs="宋体"/>
          <w:spacing w:val="-32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4"/>
          <w:sz w:val="28"/>
          <w:szCs w:val="28"/>
        </w:rPr>
        <w:t>3</w:t>
      </w:r>
      <w:r>
        <w:rPr>
          <w:rFonts w:ascii="宋体" w:hAnsi="宋体" w:eastAsia="宋体" w:cs="宋体"/>
          <w:spacing w:val="-44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4"/>
          <w:sz w:val="28"/>
          <w:szCs w:val="28"/>
        </w:rPr>
        <w:t>号杀菌后进行涂刷防腐剂等防止腐</w:t>
      </w:r>
      <w:r>
        <w:rPr>
          <w:rFonts w:ascii="宋体" w:hAnsi="宋体" w:eastAsia="宋体" w:cs="宋体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2"/>
          <w:sz w:val="28"/>
          <w:szCs w:val="28"/>
        </w:rPr>
        <w:t>朽面积增加。</w:t>
      </w:r>
    </w:p>
    <w:p w14:paraId="41F0EE00">
      <w:pPr>
        <w:spacing w:before="225" w:line="295" w:lineRule="auto"/>
        <w:ind w:left="28" w:right="30" w:firstLine="561"/>
        <w:rPr>
          <w:rFonts w:ascii="宋体" w:hAnsi="宋体" w:eastAsia="宋体" w:cs="宋体"/>
          <w:sz w:val="28"/>
          <w:szCs w:val="28"/>
        </w:rPr>
      </w:pPr>
      <w:r>
        <w:rPr>
          <w:rFonts w:ascii="宋体" w:hAnsi="宋体" w:eastAsia="宋体" w:cs="宋体"/>
          <w:spacing w:val="4"/>
          <w:sz w:val="28"/>
          <w:szCs w:val="28"/>
        </w:rPr>
        <w:t>5.仿真修补：在古树主干</w:t>
      </w:r>
      <w:r>
        <w:rPr>
          <w:rFonts w:ascii="宋体" w:hAnsi="宋体" w:eastAsia="宋体" w:cs="宋体"/>
          <w:spacing w:val="-38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4"/>
          <w:sz w:val="28"/>
          <w:szCs w:val="28"/>
        </w:rPr>
        <w:t>3</w:t>
      </w:r>
      <w:r>
        <w:rPr>
          <w:rFonts w:ascii="宋体" w:hAnsi="宋体" w:eastAsia="宋体" w:cs="宋体"/>
          <w:spacing w:val="-45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4"/>
          <w:sz w:val="28"/>
          <w:szCs w:val="28"/>
        </w:rPr>
        <w:t>号点位清腐杀菌防腐后进行仿真处</w:t>
      </w:r>
      <w:r>
        <w:rPr>
          <w:rFonts w:ascii="宋体" w:hAnsi="宋体" w:eastAsia="宋体" w:cs="宋体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2"/>
          <w:sz w:val="28"/>
          <w:szCs w:val="28"/>
        </w:rPr>
        <w:t>理，3</w:t>
      </w:r>
      <w:r>
        <w:rPr>
          <w:rFonts w:ascii="宋体" w:hAnsi="宋体" w:eastAsia="宋体" w:cs="宋体"/>
          <w:spacing w:val="-42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2"/>
          <w:sz w:val="28"/>
          <w:szCs w:val="28"/>
        </w:rPr>
        <w:t>号部位密封，防水堵虫、防止继续腐朽。</w:t>
      </w:r>
    </w:p>
    <w:p w14:paraId="45110695">
      <w:pPr>
        <w:spacing w:before="225" w:line="294" w:lineRule="auto"/>
        <w:ind w:left="31" w:right="30" w:firstLine="554"/>
        <w:rPr>
          <w:rFonts w:ascii="宋体" w:hAnsi="宋体" w:eastAsia="宋体" w:cs="宋体"/>
          <w:sz w:val="28"/>
          <w:szCs w:val="28"/>
        </w:rPr>
      </w:pPr>
      <w:r>
        <w:rPr>
          <w:rFonts w:ascii="宋体" w:hAnsi="宋体" w:eastAsia="宋体" w:cs="宋体"/>
          <w:spacing w:val="6"/>
          <w:sz w:val="28"/>
          <w:szCs w:val="28"/>
        </w:rPr>
        <w:t>6.病虫害治理：古树整体保护完毕后，对整树进行人工喷药防</w:t>
      </w:r>
      <w:r>
        <w:rPr>
          <w:rFonts w:ascii="宋体" w:hAnsi="宋体" w:eastAsia="宋体" w:cs="宋体"/>
          <w:spacing w:val="5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1"/>
          <w:sz w:val="28"/>
          <w:szCs w:val="28"/>
        </w:rPr>
        <w:t>治病虫害工作，药品选择仿生无毒生物制剂，减少农药污染；</w:t>
      </w:r>
    </w:p>
    <w:p w14:paraId="0A8CF72E">
      <w:pPr>
        <w:spacing w:before="229" w:line="294" w:lineRule="auto"/>
        <w:ind w:left="26" w:firstLine="564"/>
        <w:rPr>
          <w:rFonts w:ascii="宋体" w:hAnsi="宋体" w:eastAsia="宋体" w:cs="宋体"/>
          <w:sz w:val="28"/>
          <w:szCs w:val="28"/>
        </w:rPr>
      </w:pPr>
      <w:r>
        <w:rPr>
          <w:rFonts w:ascii="宋体" w:hAnsi="宋体" w:eastAsia="宋体" w:cs="宋体"/>
          <w:spacing w:val="-3"/>
          <w:sz w:val="28"/>
          <w:szCs w:val="28"/>
        </w:rPr>
        <w:t>7.标识措施：古树生长周围人员活动频繁。为更好地保护古树，</w:t>
      </w:r>
      <w:r>
        <w:rPr>
          <w:rFonts w:ascii="宋体" w:hAnsi="宋体" w:eastAsia="宋体" w:cs="宋体"/>
          <w:spacing w:val="6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1"/>
          <w:sz w:val="28"/>
          <w:szCs w:val="28"/>
        </w:rPr>
        <w:t>有必要增设一个宣传警示牌。</w:t>
      </w:r>
    </w:p>
    <w:p w14:paraId="7E85AC8C">
      <w:pPr>
        <w:spacing w:before="226" w:line="333" w:lineRule="auto"/>
        <w:ind w:left="25" w:right="30" w:firstLine="560"/>
        <w:rPr>
          <w:rFonts w:ascii="宋体" w:hAnsi="宋体" w:eastAsia="宋体" w:cs="宋体"/>
          <w:sz w:val="28"/>
          <w:szCs w:val="28"/>
        </w:rPr>
      </w:pPr>
      <w:r>
        <w:rPr>
          <w:rFonts w:ascii="宋体" w:hAnsi="宋体" w:eastAsia="宋体" w:cs="宋体"/>
          <w:spacing w:val="1"/>
          <w:sz w:val="28"/>
          <w:szCs w:val="28"/>
        </w:rPr>
        <w:t>8.扎钢箍保护：经勘察古树主干</w:t>
      </w:r>
      <w:r>
        <w:rPr>
          <w:rFonts w:ascii="宋体" w:hAnsi="宋体" w:eastAsia="宋体" w:cs="宋体"/>
          <w:spacing w:val="-37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1"/>
          <w:sz w:val="28"/>
          <w:szCs w:val="28"/>
        </w:rPr>
        <w:t>2</w:t>
      </w:r>
      <w:r>
        <w:rPr>
          <w:rFonts w:ascii="宋体" w:hAnsi="宋体" w:eastAsia="宋体" w:cs="宋体"/>
          <w:spacing w:val="-47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1"/>
          <w:sz w:val="28"/>
          <w:szCs w:val="28"/>
        </w:rPr>
        <w:t>号位置开裂长</w:t>
      </w:r>
      <w:r>
        <w:rPr>
          <w:rFonts w:ascii="宋体" w:hAnsi="宋体" w:eastAsia="宋体" w:cs="宋体"/>
          <w:spacing w:val="-52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1"/>
          <w:sz w:val="28"/>
          <w:szCs w:val="28"/>
        </w:rPr>
        <w:t>0.6m，对裂开</w:t>
      </w:r>
      <w:r>
        <w:rPr>
          <w:rFonts w:ascii="宋体" w:hAnsi="宋体" w:eastAsia="宋体" w:cs="宋体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6"/>
          <w:sz w:val="28"/>
          <w:szCs w:val="28"/>
        </w:rPr>
        <w:t>内部进行腐朽清理，消毒杀菌，喷洒杀虫药物，做防腐桐油处理，</w:t>
      </w:r>
      <w:r>
        <w:rPr>
          <w:rFonts w:ascii="宋体" w:hAnsi="宋体" w:eastAsia="宋体" w:cs="宋体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6"/>
          <w:sz w:val="28"/>
          <w:szCs w:val="28"/>
        </w:rPr>
        <w:t>通过专业的修复材料对开裂部位进行仿真修复，并进行加固和美化</w:t>
      </w:r>
      <w:r>
        <w:rPr>
          <w:rFonts w:ascii="宋体" w:hAnsi="宋体" w:eastAsia="宋体" w:cs="宋体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4"/>
          <w:sz w:val="28"/>
          <w:szCs w:val="28"/>
        </w:rPr>
        <w:t>处理。</w:t>
      </w:r>
    </w:p>
    <w:p w14:paraId="78D9DF69">
      <w:pPr>
        <w:spacing w:before="221" w:line="332" w:lineRule="auto"/>
        <w:ind w:left="26" w:right="30" w:firstLine="559"/>
        <w:rPr>
          <w:rFonts w:ascii="宋体" w:hAnsi="宋体" w:eastAsia="宋体" w:cs="宋体"/>
          <w:sz w:val="28"/>
          <w:szCs w:val="28"/>
        </w:rPr>
      </w:pPr>
      <w:r>
        <w:rPr>
          <w:rFonts w:ascii="宋体" w:hAnsi="宋体" w:eastAsia="宋体" w:cs="宋体"/>
          <w:spacing w:val="6"/>
          <w:sz w:val="28"/>
          <w:szCs w:val="28"/>
        </w:rPr>
        <w:t xml:space="preserve">9.透气水孔：地下环境改良是古树复壮的关键，是实现古树生 </w:t>
      </w:r>
      <w:r>
        <w:rPr>
          <w:rFonts w:ascii="宋体" w:hAnsi="宋体" w:eastAsia="宋体" w:cs="宋体"/>
          <w:spacing w:val="5"/>
          <w:sz w:val="28"/>
          <w:szCs w:val="28"/>
        </w:rPr>
        <w:t>长势恢复的重要工作内容。计划在古树下方水泥台位</w:t>
      </w:r>
      <w:r>
        <w:rPr>
          <w:rFonts w:ascii="宋体" w:hAnsi="宋体" w:eastAsia="宋体" w:cs="宋体"/>
          <w:spacing w:val="4"/>
          <w:sz w:val="28"/>
          <w:szCs w:val="28"/>
        </w:rPr>
        <w:t>置埋设</w:t>
      </w:r>
      <w:r>
        <w:rPr>
          <w:rFonts w:ascii="宋体" w:hAnsi="宋体" w:eastAsia="宋体" w:cs="宋体"/>
          <w:spacing w:val="-56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4"/>
          <w:sz w:val="28"/>
          <w:szCs w:val="28"/>
        </w:rPr>
        <w:t>4</w:t>
      </w:r>
      <w:r>
        <w:rPr>
          <w:rFonts w:ascii="宋体" w:hAnsi="宋体" w:eastAsia="宋体" w:cs="宋体"/>
          <w:spacing w:val="-50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4"/>
          <w:sz w:val="28"/>
          <w:szCs w:val="28"/>
        </w:rPr>
        <w:t>套φ</w:t>
      </w:r>
      <w:r>
        <w:rPr>
          <w:rFonts w:ascii="宋体" w:hAnsi="宋体" w:eastAsia="宋体" w:cs="宋体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2"/>
          <w:sz w:val="28"/>
          <w:szCs w:val="28"/>
        </w:rPr>
        <w:t>110mmPVC</w:t>
      </w:r>
      <w:r>
        <w:rPr>
          <w:rFonts w:ascii="宋体" w:hAnsi="宋体" w:eastAsia="宋体" w:cs="宋体"/>
          <w:spacing w:val="-48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2"/>
          <w:sz w:val="28"/>
          <w:szCs w:val="28"/>
        </w:rPr>
        <w:t>通气透水管，管长</w:t>
      </w:r>
      <w:r>
        <w:rPr>
          <w:rFonts w:ascii="宋体" w:hAnsi="宋体" w:eastAsia="宋体" w:cs="宋体"/>
          <w:spacing w:val="-55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2"/>
          <w:sz w:val="28"/>
          <w:szCs w:val="28"/>
        </w:rPr>
        <w:t>0.1m，管壁上开若干直径为</w:t>
      </w:r>
      <w:r>
        <w:rPr>
          <w:rFonts w:ascii="宋体" w:hAnsi="宋体" w:eastAsia="宋体" w:cs="宋体"/>
          <w:spacing w:val="-37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2"/>
          <w:sz w:val="28"/>
          <w:szCs w:val="28"/>
        </w:rPr>
        <w:t>1cm</w:t>
      </w:r>
      <w:r>
        <w:rPr>
          <w:rFonts w:ascii="宋体" w:hAnsi="宋体" w:eastAsia="宋体" w:cs="宋体"/>
          <w:spacing w:val="-35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2"/>
          <w:sz w:val="28"/>
          <w:szCs w:val="28"/>
        </w:rPr>
        <w:t>的通气</w:t>
      </w:r>
      <w:r>
        <w:rPr>
          <w:rFonts w:ascii="宋体" w:hAnsi="宋体" w:eastAsia="宋体" w:cs="宋体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1"/>
          <w:sz w:val="28"/>
          <w:szCs w:val="28"/>
        </w:rPr>
        <w:t>小孔，管口加盖圆形地漏，用于提高古树根部透气透水性。</w:t>
      </w:r>
    </w:p>
    <w:p w14:paraId="5C9791F1">
      <w:pPr>
        <w:spacing w:before="226" w:line="294" w:lineRule="auto"/>
        <w:ind w:left="31" w:right="30" w:firstLine="573"/>
        <w:rPr>
          <w:rFonts w:ascii="宋体" w:hAnsi="宋体" w:eastAsia="宋体" w:cs="宋体"/>
          <w:sz w:val="28"/>
          <w:szCs w:val="28"/>
        </w:rPr>
      </w:pPr>
      <w:r>
        <w:rPr>
          <w:rFonts w:ascii="宋体" w:hAnsi="宋体" w:eastAsia="宋体" w:cs="宋体"/>
          <w:sz w:val="28"/>
          <w:szCs w:val="28"/>
        </w:rPr>
        <w:t>10.树体支撑：对庙门口一级主枝进行门字型支撑；在</w:t>
      </w:r>
      <w:r>
        <w:rPr>
          <w:rFonts w:ascii="宋体" w:hAnsi="宋体" w:eastAsia="宋体" w:cs="宋体"/>
          <w:spacing w:val="-26"/>
          <w:sz w:val="28"/>
          <w:szCs w:val="28"/>
        </w:rPr>
        <w:t xml:space="preserve"> </w:t>
      </w:r>
      <w:r>
        <w:rPr>
          <w:rFonts w:ascii="宋体" w:hAnsi="宋体" w:eastAsia="宋体" w:cs="宋体"/>
          <w:sz w:val="28"/>
          <w:szCs w:val="28"/>
        </w:rPr>
        <w:t>1</w:t>
      </w:r>
      <w:r>
        <w:rPr>
          <w:rFonts w:ascii="宋体" w:hAnsi="宋体" w:eastAsia="宋体" w:cs="宋体"/>
          <w:spacing w:val="-50"/>
          <w:sz w:val="28"/>
          <w:szCs w:val="28"/>
        </w:rPr>
        <w:t xml:space="preserve"> </w:t>
      </w:r>
      <w:r>
        <w:rPr>
          <w:rFonts w:ascii="宋体" w:hAnsi="宋体" w:eastAsia="宋体" w:cs="宋体"/>
          <w:sz w:val="28"/>
          <w:szCs w:val="28"/>
        </w:rPr>
        <w:t>号和</w:t>
      </w:r>
      <w:r>
        <w:rPr>
          <w:rFonts w:ascii="宋体" w:hAnsi="宋体" w:eastAsia="宋体" w:cs="宋体"/>
          <w:spacing w:val="-51"/>
          <w:sz w:val="28"/>
          <w:szCs w:val="28"/>
        </w:rPr>
        <w:t xml:space="preserve"> </w:t>
      </w:r>
      <w:r>
        <w:rPr>
          <w:rFonts w:ascii="宋体" w:hAnsi="宋体" w:eastAsia="宋体" w:cs="宋体"/>
          <w:sz w:val="28"/>
          <w:szCs w:val="28"/>
        </w:rPr>
        <w:t xml:space="preserve">5 </w:t>
      </w:r>
      <w:r>
        <w:rPr>
          <w:rFonts w:ascii="宋体" w:hAnsi="宋体" w:eastAsia="宋体" w:cs="宋体"/>
          <w:spacing w:val="6"/>
          <w:sz w:val="28"/>
          <w:szCs w:val="28"/>
        </w:rPr>
        <w:t>号之间用钢丝绳牵拉，材料选用φ110</w:t>
      </w:r>
      <w:r>
        <w:rPr>
          <w:rFonts w:ascii="宋体" w:hAnsi="宋体" w:eastAsia="宋体" w:cs="宋体"/>
          <w:sz w:val="28"/>
          <w:szCs w:val="28"/>
        </w:rPr>
        <w:t>mm</w:t>
      </w:r>
      <w:r>
        <w:rPr>
          <w:rFonts w:ascii="宋体" w:hAnsi="宋体" w:eastAsia="宋体" w:cs="宋体"/>
          <w:spacing w:val="-53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6"/>
          <w:sz w:val="28"/>
          <w:szCs w:val="28"/>
        </w:rPr>
        <w:t>镀锌钢管</w:t>
      </w:r>
      <w:r>
        <w:rPr>
          <w:rFonts w:ascii="宋体" w:hAnsi="宋体" w:eastAsia="宋体" w:cs="宋体"/>
          <w:spacing w:val="-45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6"/>
          <w:sz w:val="28"/>
          <w:szCs w:val="28"/>
        </w:rPr>
        <w:t>3</w:t>
      </w:r>
      <w:r>
        <w:rPr>
          <w:rFonts w:ascii="宋体" w:hAnsi="宋体" w:eastAsia="宋体" w:cs="宋体"/>
          <w:spacing w:val="-49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6"/>
          <w:sz w:val="28"/>
          <w:szCs w:val="28"/>
        </w:rPr>
        <w:t>根，单只管长</w:t>
      </w:r>
    </w:p>
    <w:p w14:paraId="03B06488">
      <w:pPr>
        <w:spacing w:line="294" w:lineRule="auto"/>
        <w:rPr>
          <w:rFonts w:ascii="宋体" w:hAnsi="宋体" w:eastAsia="宋体" w:cs="宋体"/>
          <w:sz w:val="28"/>
          <w:szCs w:val="28"/>
        </w:rPr>
        <w:sectPr>
          <w:footerReference r:id="rId52" w:type="default"/>
          <w:pgSz w:w="11906" w:h="16839"/>
          <w:pgMar w:top="1431" w:right="1769" w:bottom="1151" w:left="1785" w:header="0" w:footer="989" w:gutter="0"/>
          <w:cols w:space="720" w:num="1"/>
        </w:sectPr>
      </w:pPr>
    </w:p>
    <w:p w14:paraId="1F536ADB">
      <w:pPr>
        <w:spacing w:before="217" w:line="220" w:lineRule="auto"/>
        <w:ind w:left="30"/>
        <w:rPr>
          <w:rFonts w:ascii="宋体" w:hAnsi="宋体" w:eastAsia="宋体" w:cs="宋体"/>
          <w:sz w:val="28"/>
          <w:szCs w:val="28"/>
        </w:rPr>
      </w:pPr>
      <w:r>
        <w:rPr>
          <w:rFonts w:ascii="宋体" w:hAnsi="宋体" w:eastAsia="宋体" w:cs="宋体"/>
          <w:spacing w:val="-1"/>
          <w:sz w:val="28"/>
          <w:szCs w:val="28"/>
        </w:rPr>
        <w:t>3.5m+6m+6m，并作仿真处理。</w:t>
      </w:r>
    </w:p>
    <w:p w14:paraId="0488CF8A">
      <w:pPr>
        <w:spacing w:before="226" w:line="294" w:lineRule="auto"/>
        <w:ind w:left="29" w:right="52" w:firstLine="575"/>
        <w:rPr>
          <w:rFonts w:ascii="宋体" w:hAnsi="宋体" w:eastAsia="宋体" w:cs="宋体"/>
          <w:sz w:val="28"/>
          <w:szCs w:val="28"/>
        </w:rPr>
      </w:pPr>
      <w:r>
        <w:rPr>
          <w:rFonts w:ascii="宋体" w:hAnsi="宋体" w:eastAsia="宋体" w:cs="宋体"/>
          <w:sz w:val="28"/>
          <w:szCs w:val="28"/>
        </w:rPr>
        <w:t>11.围栏修缮：围栏因自然环境原因出现生锈损坏，需对围栏进</w:t>
      </w:r>
      <w:r>
        <w:rPr>
          <w:rFonts w:ascii="宋体" w:hAnsi="宋体" w:eastAsia="宋体" w:cs="宋体"/>
          <w:spacing w:val="14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2"/>
          <w:sz w:val="28"/>
          <w:szCs w:val="28"/>
        </w:rPr>
        <w:t>行打磨、刷漆等工作。</w:t>
      </w:r>
    </w:p>
    <w:p w14:paraId="168DB8C3">
      <w:pPr>
        <w:spacing w:before="227" w:line="221" w:lineRule="auto"/>
        <w:ind w:left="605"/>
        <w:rPr>
          <w:rFonts w:ascii="宋体" w:hAnsi="宋体" w:eastAsia="宋体" w:cs="宋体"/>
          <w:sz w:val="28"/>
          <w:szCs w:val="28"/>
        </w:rPr>
      </w:pPr>
      <w:r>
        <w:rPr>
          <w:rFonts w:ascii="宋体" w:hAnsi="宋体" w:eastAsia="宋体" w:cs="宋体"/>
          <w:spacing w:val="-4"/>
          <w:sz w:val="28"/>
          <w:szCs w:val="28"/>
        </w:rPr>
        <w:t>12.安装监控：</w:t>
      </w:r>
    </w:p>
    <w:p w14:paraId="54C466FB">
      <w:pPr>
        <w:spacing w:before="225" w:line="369" w:lineRule="auto"/>
        <w:ind w:left="26" w:right="52" w:firstLine="564"/>
        <w:jc w:val="both"/>
        <w:rPr>
          <w:rFonts w:ascii="宋体" w:hAnsi="宋体" w:eastAsia="宋体" w:cs="宋体"/>
          <w:sz w:val="28"/>
          <w:szCs w:val="28"/>
        </w:rPr>
      </w:pPr>
      <w:r>
        <w:rPr>
          <w:rFonts w:ascii="宋体" w:hAnsi="宋体" w:eastAsia="宋体" w:cs="宋体"/>
          <w:spacing w:val="6"/>
          <w:sz w:val="28"/>
          <w:szCs w:val="28"/>
        </w:rPr>
        <w:t>实时监测：监控可以实时监测古树周围的情况。一旦有人靠近 古树做出不当行为，监控系统可以立即录像，画面传给管理人员让</w:t>
      </w:r>
      <w:r>
        <w:rPr>
          <w:rFonts w:ascii="宋体" w:hAnsi="宋体" w:eastAsia="宋体" w:cs="宋体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6"/>
          <w:sz w:val="28"/>
          <w:szCs w:val="28"/>
        </w:rPr>
        <w:t>其及时采取措施。同时，监控系统还可以记录下人们的行为，为后</w:t>
      </w:r>
      <w:r>
        <w:rPr>
          <w:rFonts w:ascii="宋体" w:hAnsi="宋体" w:eastAsia="宋体" w:cs="宋体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1"/>
          <w:sz w:val="28"/>
          <w:szCs w:val="28"/>
        </w:rPr>
        <w:t>续的管理和执法提供证据。</w:t>
      </w:r>
    </w:p>
    <w:p w14:paraId="60EB589B">
      <w:pPr>
        <w:spacing w:before="1" w:line="369" w:lineRule="auto"/>
        <w:ind w:left="26" w:firstLine="556"/>
        <w:jc w:val="both"/>
        <w:rPr>
          <w:rFonts w:ascii="宋体" w:hAnsi="宋体" w:eastAsia="宋体" w:cs="宋体"/>
          <w:sz w:val="28"/>
          <w:szCs w:val="28"/>
        </w:rPr>
      </w:pPr>
      <w:r>
        <w:rPr>
          <w:rFonts w:ascii="宋体" w:hAnsi="宋体" w:eastAsia="宋体" w:cs="宋体"/>
          <w:spacing w:val="6"/>
          <w:sz w:val="28"/>
          <w:szCs w:val="28"/>
        </w:rPr>
        <w:t>威慑作用：监控的存在本身就具有一定的威慑力。人们知道自</w:t>
      </w:r>
      <w:r>
        <w:rPr>
          <w:rFonts w:ascii="宋体" w:hAnsi="宋体" w:eastAsia="宋体" w:cs="宋体"/>
          <w:spacing w:val="14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2"/>
          <w:sz w:val="28"/>
          <w:szCs w:val="28"/>
        </w:rPr>
        <w:t>己的行为在被监控，就会更加谨慎，不敢轻易做出破坏古树的行为。</w:t>
      </w:r>
      <w:r>
        <w:rPr>
          <w:rFonts w:ascii="宋体" w:hAnsi="宋体" w:eastAsia="宋体" w:cs="宋体"/>
          <w:spacing w:val="5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1"/>
          <w:sz w:val="28"/>
          <w:szCs w:val="28"/>
        </w:rPr>
        <w:t>这种威慑作用可以有效地减少故意破坏古树的行为发生。</w:t>
      </w:r>
    </w:p>
    <w:p w14:paraId="3213A73A">
      <w:pPr>
        <w:spacing w:before="3" w:line="369" w:lineRule="auto"/>
        <w:ind w:left="23" w:right="52" w:firstLine="559"/>
        <w:jc w:val="both"/>
        <w:rPr>
          <w:rFonts w:ascii="宋体" w:hAnsi="宋体" w:eastAsia="宋体" w:cs="宋体"/>
          <w:sz w:val="28"/>
          <w:szCs w:val="28"/>
        </w:rPr>
      </w:pPr>
      <w:r>
        <w:rPr>
          <w:rFonts w:ascii="宋体" w:hAnsi="宋体" w:eastAsia="宋体" w:cs="宋体"/>
          <w:spacing w:val="6"/>
          <w:sz w:val="28"/>
          <w:szCs w:val="28"/>
        </w:rPr>
        <w:t>及时响应：当监控系统发现异常情况时，管理人员可以迅速做</w:t>
      </w:r>
      <w:r>
        <w:rPr>
          <w:rFonts w:ascii="宋体" w:hAnsi="宋体" w:eastAsia="宋体" w:cs="宋体"/>
          <w:spacing w:val="14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6"/>
          <w:sz w:val="28"/>
          <w:szCs w:val="28"/>
        </w:rPr>
        <w:t>出反应。他们可以通过广播系统对不当行为进行制止，或者直接前</w:t>
      </w:r>
      <w:r>
        <w:rPr>
          <w:rFonts w:ascii="宋体" w:hAnsi="宋体" w:eastAsia="宋体" w:cs="宋体"/>
          <w:spacing w:val="1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6"/>
          <w:sz w:val="28"/>
          <w:szCs w:val="28"/>
        </w:rPr>
        <w:t>往现场进行处理。这样可以在第一时间保护古树，避免造成更大的</w:t>
      </w:r>
      <w:r>
        <w:rPr>
          <w:rFonts w:ascii="宋体" w:hAnsi="宋体" w:eastAsia="宋体" w:cs="宋体"/>
          <w:spacing w:val="1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3"/>
          <w:sz w:val="28"/>
          <w:szCs w:val="28"/>
        </w:rPr>
        <w:t>损失。</w:t>
      </w:r>
    </w:p>
    <w:p w14:paraId="43A251FB">
      <w:pPr>
        <w:spacing w:before="1" w:line="370" w:lineRule="auto"/>
        <w:ind w:left="25" w:right="49" w:firstLine="579"/>
        <w:rPr>
          <w:rFonts w:ascii="宋体" w:hAnsi="宋体" w:eastAsia="宋体" w:cs="宋体"/>
          <w:sz w:val="28"/>
          <w:szCs w:val="28"/>
        </w:rPr>
      </w:pPr>
      <w:r>
        <w:rPr>
          <w:rFonts w:ascii="宋体" w:hAnsi="宋体" w:eastAsia="宋体" w:cs="宋体"/>
          <w:sz w:val="28"/>
          <w:szCs w:val="28"/>
        </w:rPr>
        <w:t>13.土壤改良：古树所在土壤较贫瘠，对古树营养供给不足，土</w:t>
      </w:r>
      <w:r>
        <w:rPr>
          <w:rFonts w:ascii="宋体" w:hAnsi="宋体" w:eastAsia="宋体" w:cs="宋体"/>
          <w:spacing w:val="16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4"/>
          <w:sz w:val="28"/>
          <w:szCs w:val="28"/>
        </w:rPr>
        <w:t>壤僵硬板结的地方利用营养土和有机肥进行换土</w:t>
      </w:r>
      <w:r>
        <w:rPr>
          <w:rFonts w:ascii="宋体" w:hAnsi="宋体" w:eastAsia="宋体" w:cs="宋体"/>
          <w:spacing w:val="-5"/>
          <w:sz w:val="28"/>
          <w:szCs w:val="28"/>
        </w:rPr>
        <w:t>处理。</w:t>
      </w:r>
    </w:p>
    <w:p w14:paraId="4FE9EBA4">
      <w:pPr>
        <w:spacing w:line="370" w:lineRule="auto"/>
        <w:rPr>
          <w:rFonts w:ascii="宋体" w:hAnsi="宋体" w:eastAsia="宋体" w:cs="宋体"/>
          <w:sz w:val="28"/>
          <w:szCs w:val="28"/>
        </w:rPr>
        <w:sectPr>
          <w:footerReference r:id="rId53" w:type="default"/>
          <w:pgSz w:w="11906" w:h="16839"/>
          <w:pgMar w:top="1431" w:right="1747" w:bottom="1151" w:left="1785" w:header="0" w:footer="989" w:gutter="0"/>
          <w:cols w:space="720" w:num="1"/>
        </w:sectPr>
      </w:pPr>
    </w:p>
    <w:p w14:paraId="686A0DC5">
      <w:pPr>
        <w:spacing w:before="217" w:line="220" w:lineRule="auto"/>
        <w:ind w:left="362"/>
        <w:outlineLvl w:val="1"/>
        <w:rPr>
          <w:rFonts w:ascii="宋体" w:hAnsi="宋体" w:eastAsia="宋体" w:cs="宋体"/>
          <w:sz w:val="28"/>
          <w:szCs w:val="28"/>
        </w:rPr>
      </w:pPr>
      <w:bookmarkStart w:id="132" w:name="_Toc3724"/>
      <w:bookmarkStart w:id="133" w:name="_Toc11856"/>
      <w:bookmarkStart w:id="134" w:name="_Toc3458"/>
      <w:r>
        <w:rPr>
          <w:rFonts w:ascii="宋体" w:hAnsi="宋体" w:eastAsia="宋体" w:cs="宋体"/>
          <w:b/>
          <w:bCs/>
          <w:spacing w:val="-5"/>
          <w:sz w:val="28"/>
          <w:szCs w:val="28"/>
        </w:rPr>
        <w:t>5.5</w:t>
      </w:r>
      <w:r>
        <w:rPr>
          <w:rFonts w:ascii="宋体" w:hAnsi="宋体" w:eastAsia="宋体" w:cs="宋体"/>
          <w:spacing w:val="-48"/>
          <w:sz w:val="28"/>
          <w:szCs w:val="28"/>
        </w:rPr>
        <w:t xml:space="preserve"> </w:t>
      </w:r>
      <w:r>
        <w:rPr>
          <w:rFonts w:ascii="宋体" w:hAnsi="宋体" w:eastAsia="宋体" w:cs="宋体"/>
          <w:b/>
          <w:bCs/>
          <w:spacing w:val="-5"/>
          <w:sz w:val="28"/>
          <w:szCs w:val="28"/>
        </w:rPr>
        <w:t>编号</w:t>
      </w:r>
      <w:r>
        <w:rPr>
          <w:rFonts w:ascii="宋体" w:hAnsi="宋体" w:eastAsia="宋体" w:cs="宋体"/>
          <w:spacing w:val="-55"/>
          <w:sz w:val="28"/>
          <w:szCs w:val="28"/>
        </w:rPr>
        <w:t xml:space="preserve"> </w:t>
      </w:r>
      <w:r>
        <w:rPr>
          <w:rFonts w:ascii="宋体" w:hAnsi="宋体" w:eastAsia="宋体" w:cs="宋体"/>
          <w:b/>
          <w:bCs/>
          <w:spacing w:val="-5"/>
          <w:sz w:val="28"/>
          <w:szCs w:val="28"/>
        </w:rPr>
        <w:t>61011600079</w:t>
      </w:r>
      <w:r>
        <w:rPr>
          <w:rFonts w:ascii="宋体" w:hAnsi="宋体" w:eastAsia="宋体" w:cs="宋体"/>
          <w:spacing w:val="-54"/>
          <w:sz w:val="28"/>
          <w:szCs w:val="28"/>
        </w:rPr>
        <w:t xml:space="preserve"> </w:t>
      </w:r>
      <w:r>
        <w:rPr>
          <w:rFonts w:ascii="宋体" w:hAnsi="宋体" w:eastAsia="宋体" w:cs="宋体"/>
          <w:b/>
          <w:bCs/>
          <w:spacing w:val="-5"/>
          <w:sz w:val="28"/>
          <w:szCs w:val="28"/>
        </w:rPr>
        <w:t>古树保护措施</w:t>
      </w:r>
      <w:bookmarkEnd w:id="132"/>
      <w:bookmarkEnd w:id="133"/>
      <w:bookmarkEnd w:id="134"/>
    </w:p>
    <w:p w14:paraId="0D4B6304">
      <w:pPr>
        <w:spacing w:before="122" w:line="13359" w:lineRule="exact"/>
      </w:pPr>
      <w:r>
        <w:rPr>
          <w:position w:val="-267"/>
        </w:rPr>
        <w:drawing>
          <wp:inline distT="0" distB="0" distL="0" distR="0">
            <wp:extent cx="5873115" cy="8482330"/>
            <wp:effectExtent l="0" t="0" r="0" b="0"/>
            <wp:docPr id="74" name="IM 7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" name="IM 74"/>
                    <pic:cNvPicPr/>
                  </pic:nvPicPr>
                  <pic:blipFill>
                    <a:blip r:embed="rId97"/>
                    <a:stretch>
                      <a:fillRect/>
                    </a:stretch>
                  </pic:blipFill>
                  <pic:spPr>
                    <a:xfrm>
                      <a:off x="0" y="0"/>
                      <a:ext cx="5873495" cy="84825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131B4E">
      <w:pPr>
        <w:spacing w:line="13359" w:lineRule="exact"/>
        <w:sectPr>
          <w:footerReference r:id="rId54" w:type="default"/>
          <w:pgSz w:w="11906" w:h="16839"/>
          <w:pgMar w:top="1431" w:right="1202" w:bottom="1151" w:left="1454" w:header="0" w:footer="989" w:gutter="0"/>
          <w:cols w:space="720" w:num="1"/>
        </w:sectPr>
      </w:pPr>
    </w:p>
    <w:p w14:paraId="0434072C">
      <w:pPr>
        <w:spacing w:before="218" w:line="294" w:lineRule="auto"/>
        <w:ind w:left="26" w:firstLine="578"/>
        <w:rPr>
          <w:rFonts w:ascii="宋体" w:hAnsi="宋体" w:eastAsia="宋体" w:cs="宋体"/>
          <w:sz w:val="28"/>
          <w:szCs w:val="28"/>
        </w:rPr>
      </w:pPr>
      <w:r>
        <w:rPr>
          <w:rFonts w:ascii="宋体" w:hAnsi="宋体" w:eastAsia="宋体" w:cs="宋体"/>
          <w:spacing w:val="-3"/>
          <w:sz w:val="28"/>
          <w:szCs w:val="28"/>
        </w:rPr>
        <w:t>1、古树树冠枝条整理：人工利用设备工具对整树的枯枝、病枝、</w:t>
      </w:r>
      <w:r>
        <w:rPr>
          <w:rFonts w:ascii="宋体" w:hAnsi="宋体" w:eastAsia="宋体" w:cs="宋体"/>
          <w:spacing w:val="15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1"/>
          <w:sz w:val="28"/>
          <w:szCs w:val="28"/>
        </w:rPr>
        <w:t>过密枝等进行人工修剪，修剪过程严格按照枝条整理措施进行。</w:t>
      </w:r>
    </w:p>
    <w:p w14:paraId="5C23A37B">
      <w:pPr>
        <w:spacing w:before="225" w:line="295" w:lineRule="auto"/>
        <w:ind w:left="49" w:right="193" w:firstLine="538"/>
        <w:rPr>
          <w:rFonts w:ascii="宋体" w:hAnsi="宋体" w:eastAsia="宋体" w:cs="宋体"/>
          <w:sz w:val="28"/>
          <w:szCs w:val="28"/>
        </w:rPr>
      </w:pPr>
      <w:r>
        <w:rPr>
          <w:rFonts w:ascii="宋体" w:hAnsi="宋体" w:eastAsia="宋体" w:cs="宋体"/>
          <w:spacing w:val="4"/>
          <w:sz w:val="28"/>
          <w:szCs w:val="28"/>
        </w:rPr>
        <w:t>2.树干清腐：经勘察古树主干一级分枝</w:t>
      </w:r>
      <w:r>
        <w:rPr>
          <w:rFonts w:ascii="宋体" w:hAnsi="宋体" w:eastAsia="宋体" w:cs="宋体"/>
          <w:spacing w:val="-34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4"/>
          <w:sz w:val="28"/>
          <w:szCs w:val="28"/>
        </w:rPr>
        <w:t>1、2、</w:t>
      </w:r>
      <w:r>
        <w:rPr>
          <w:rFonts w:ascii="宋体" w:hAnsi="宋体" w:eastAsia="宋体" w:cs="宋体"/>
          <w:spacing w:val="3"/>
          <w:sz w:val="28"/>
          <w:szCs w:val="28"/>
        </w:rPr>
        <w:t>3、5、6</w:t>
      </w:r>
      <w:r>
        <w:rPr>
          <w:rFonts w:ascii="宋体" w:hAnsi="宋体" w:eastAsia="宋体" w:cs="宋体"/>
          <w:spacing w:val="-46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3"/>
          <w:sz w:val="28"/>
          <w:szCs w:val="28"/>
        </w:rPr>
        <w:t>号位置</w:t>
      </w:r>
      <w:r>
        <w:rPr>
          <w:rFonts w:ascii="宋体" w:hAnsi="宋体" w:eastAsia="宋体" w:cs="宋体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3"/>
          <w:sz w:val="28"/>
          <w:szCs w:val="28"/>
        </w:rPr>
        <w:t>出现腐朽空洞，现进行人工清腐工作。</w:t>
      </w:r>
    </w:p>
    <w:p w14:paraId="2BCC1D8A">
      <w:pPr>
        <w:spacing w:before="226" w:line="294" w:lineRule="auto"/>
        <w:ind w:left="22" w:right="193" w:firstLine="567"/>
        <w:rPr>
          <w:rFonts w:ascii="宋体" w:hAnsi="宋体" w:eastAsia="宋体" w:cs="宋体"/>
          <w:sz w:val="28"/>
          <w:szCs w:val="28"/>
        </w:rPr>
      </w:pPr>
      <w:r>
        <w:rPr>
          <w:rFonts w:ascii="宋体" w:hAnsi="宋体" w:eastAsia="宋体" w:cs="宋体"/>
          <w:spacing w:val="3"/>
          <w:sz w:val="28"/>
          <w:szCs w:val="28"/>
        </w:rPr>
        <w:t>3.树体消毒杀菌：杀灭古树主干一级分枝</w:t>
      </w:r>
      <w:r>
        <w:rPr>
          <w:rFonts w:ascii="宋体" w:hAnsi="宋体" w:eastAsia="宋体" w:cs="宋体"/>
          <w:spacing w:val="-16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3"/>
          <w:sz w:val="28"/>
          <w:szCs w:val="28"/>
        </w:rPr>
        <w:t>1、2、3、5、6</w:t>
      </w:r>
      <w:r>
        <w:rPr>
          <w:rFonts w:ascii="宋体" w:hAnsi="宋体" w:eastAsia="宋体" w:cs="宋体"/>
          <w:spacing w:val="-45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3"/>
          <w:sz w:val="28"/>
          <w:szCs w:val="28"/>
        </w:rPr>
        <w:t>号位</w:t>
      </w:r>
      <w:r>
        <w:rPr>
          <w:rFonts w:ascii="宋体" w:hAnsi="宋体" w:eastAsia="宋体" w:cs="宋体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1"/>
          <w:sz w:val="28"/>
          <w:szCs w:val="28"/>
        </w:rPr>
        <w:t>置潜藏的病菌、害虫及虫卵，防止其扩散蔓延危害树体。</w:t>
      </w:r>
    </w:p>
    <w:p w14:paraId="148620EB">
      <w:pPr>
        <w:spacing w:before="227" w:line="294" w:lineRule="auto"/>
        <w:ind w:left="27" w:right="193" w:firstLine="555"/>
        <w:rPr>
          <w:rFonts w:ascii="宋体" w:hAnsi="宋体" w:eastAsia="宋体" w:cs="宋体"/>
          <w:sz w:val="28"/>
          <w:szCs w:val="28"/>
        </w:rPr>
      </w:pPr>
      <w:r>
        <w:rPr>
          <w:rFonts w:ascii="宋体" w:hAnsi="宋体" w:eastAsia="宋体" w:cs="宋体"/>
          <w:spacing w:val="4"/>
          <w:sz w:val="28"/>
          <w:szCs w:val="28"/>
        </w:rPr>
        <w:t>4.树体防腐：对古树主干一级分枝</w:t>
      </w:r>
      <w:r>
        <w:rPr>
          <w:rFonts w:ascii="宋体" w:hAnsi="宋体" w:eastAsia="宋体" w:cs="宋体"/>
          <w:spacing w:val="-31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4"/>
          <w:sz w:val="28"/>
          <w:szCs w:val="28"/>
        </w:rPr>
        <w:t>1、2、3、5、</w:t>
      </w:r>
      <w:r>
        <w:rPr>
          <w:rFonts w:ascii="宋体" w:hAnsi="宋体" w:eastAsia="宋体" w:cs="宋体"/>
          <w:spacing w:val="3"/>
          <w:sz w:val="28"/>
          <w:szCs w:val="28"/>
        </w:rPr>
        <w:t>6</w:t>
      </w:r>
      <w:r>
        <w:rPr>
          <w:rFonts w:ascii="宋体" w:hAnsi="宋体" w:eastAsia="宋体" w:cs="宋体"/>
          <w:spacing w:val="-47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3"/>
          <w:sz w:val="28"/>
          <w:szCs w:val="28"/>
        </w:rPr>
        <w:t>号位置杀菌</w:t>
      </w:r>
      <w:r>
        <w:rPr>
          <w:rFonts w:ascii="宋体" w:hAnsi="宋体" w:eastAsia="宋体" w:cs="宋体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1"/>
          <w:sz w:val="28"/>
          <w:szCs w:val="28"/>
        </w:rPr>
        <w:t>后进行涂刷防腐剂等防止腐朽面积增加。</w:t>
      </w:r>
    </w:p>
    <w:p w14:paraId="3EBAE827">
      <w:pPr>
        <w:spacing w:before="227" w:line="295" w:lineRule="auto"/>
        <w:ind w:left="30" w:right="193" w:firstLine="559"/>
        <w:rPr>
          <w:rFonts w:ascii="宋体" w:hAnsi="宋体" w:eastAsia="宋体" w:cs="宋体"/>
          <w:sz w:val="28"/>
          <w:szCs w:val="28"/>
        </w:rPr>
      </w:pPr>
      <w:r>
        <w:rPr>
          <w:rFonts w:ascii="宋体" w:hAnsi="宋体" w:eastAsia="宋体" w:cs="宋体"/>
          <w:spacing w:val="3"/>
          <w:sz w:val="28"/>
          <w:szCs w:val="28"/>
        </w:rPr>
        <w:t>5.仿真修补：在古树主干一级分枝</w:t>
      </w:r>
      <w:r>
        <w:rPr>
          <w:rFonts w:ascii="宋体" w:hAnsi="宋体" w:eastAsia="宋体" w:cs="宋体"/>
          <w:spacing w:val="-14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3"/>
          <w:sz w:val="28"/>
          <w:szCs w:val="28"/>
        </w:rPr>
        <w:t>1、2、3、5、6</w:t>
      </w:r>
      <w:r>
        <w:rPr>
          <w:rFonts w:ascii="宋体" w:hAnsi="宋体" w:eastAsia="宋体" w:cs="宋体"/>
          <w:spacing w:val="-47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3"/>
          <w:sz w:val="28"/>
          <w:szCs w:val="28"/>
        </w:rPr>
        <w:t>号位置清腐</w:t>
      </w:r>
      <w:r>
        <w:rPr>
          <w:rFonts w:ascii="宋体" w:hAnsi="宋体" w:eastAsia="宋体" w:cs="宋体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1"/>
          <w:sz w:val="28"/>
          <w:szCs w:val="28"/>
        </w:rPr>
        <w:t>杀菌防腐后进行仿真处理，防水堵虫、防止继续腐朽。</w:t>
      </w:r>
    </w:p>
    <w:p w14:paraId="69E34144">
      <w:pPr>
        <w:spacing w:before="226" w:line="294" w:lineRule="auto"/>
        <w:ind w:left="31" w:right="193" w:firstLine="554"/>
        <w:rPr>
          <w:rFonts w:ascii="宋体" w:hAnsi="宋体" w:eastAsia="宋体" w:cs="宋体"/>
          <w:sz w:val="28"/>
          <w:szCs w:val="28"/>
        </w:rPr>
      </w:pPr>
      <w:r>
        <w:rPr>
          <w:rFonts w:ascii="宋体" w:hAnsi="宋体" w:eastAsia="宋体" w:cs="宋体"/>
          <w:spacing w:val="6"/>
          <w:sz w:val="28"/>
          <w:szCs w:val="28"/>
        </w:rPr>
        <w:t>6.病虫害治理：古树整体保护完毕后，对整树进行人工喷药防</w:t>
      </w:r>
      <w:r>
        <w:rPr>
          <w:rFonts w:ascii="宋体" w:hAnsi="宋体" w:eastAsia="宋体" w:cs="宋体"/>
          <w:spacing w:val="5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1"/>
          <w:sz w:val="28"/>
          <w:szCs w:val="28"/>
        </w:rPr>
        <w:t>治病虫害工作，药品选择仿生无毒生物制剂，减少农药污染。</w:t>
      </w:r>
    </w:p>
    <w:p w14:paraId="2984D14B">
      <w:pPr>
        <w:spacing w:before="229" w:line="319" w:lineRule="auto"/>
        <w:ind w:left="23" w:right="193" w:firstLine="567"/>
        <w:rPr>
          <w:rFonts w:ascii="宋体" w:hAnsi="宋体" w:eastAsia="宋体" w:cs="宋体"/>
          <w:sz w:val="28"/>
          <w:szCs w:val="28"/>
        </w:rPr>
      </w:pPr>
      <w:r>
        <w:rPr>
          <w:rFonts w:ascii="宋体" w:hAnsi="宋体" w:eastAsia="宋体" w:cs="宋体"/>
          <w:spacing w:val="6"/>
          <w:sz w:val="28"/>
          <w:szCs w:val="28"/>
        </w:rPr>
        <w:t>7.扎钢箍保护：对于开裂的树身清理，喷洒杀虫药物，做防腐</w:t>
      </w:r>
      <w:r>
        <w:rPr>
          <w:rFonts w:ascii="宋体" w:hAnsi="宋体" w:eastAsia="宋体" w:cs="宋体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6"/>
          <w:sz w:val="28"/>
          <w:szCs w:val="28"/>
        </w:rPr>
        <w:t>桐油处理，进行填充，通过专业的修复材料对开裂部位进行仿真修</w:t>
      </w:r>
      <w:r>
        <w:rPr>
          <w:rFonts w:ascii="宋体" w:hAnsi="宋体" w:eastAsia="宋体" w:cs="宋体"/>
          <w:spacing w:val="1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2"/>
          <w:sz w:val="28"/>
          <w:szCs w:val="28"/>
        </w:rPr>
        <w:t>复并加固和美化。</w:t>
      </w:r>
    </w:p>
    <w:p w14:paraId="2E2AF026">
      <w:pPr>
        <w:spacing w:before="229" w:line="332" w:lineRule="auto"/>
        <w:ind w:left="26" w:right="193" w:firstLine="559"/>
        <w:rPr>
          <w:rFonts w:ascii="宋体" w:hAnsi="宋体" w:eastAsia="宋体" w:cs="宋体"/>
          <w:sz w:val="28"/>
          <w:szCs w:val="28"/>
        </w:rPr>
      </w:pPr>
      <w:r>
        <w:rPr>
          <w:rFonts w:ascii="宋体" w:hAnsi="宋体" w:eastAsia="宋体" w:cs="宋体"/>
          <w:spacing w:val="6"/>
          <w:sz w:val="28"/>
          <w:szCs w:val="28"/>
        </w:rPr>
        <w:t>8.围栏保护：因古树生长环境和生存空间，防止人为对古树进 行过度干扰，扩大古树保护面积，需对古树下方破损的围栏进行拆</w:t>
      </w:r>
      <w:r>
        <w:rPr>
          <w:rFonts w:ascii="宋体" w:hAnsi="宋体" w:eastAsia="宋体" w:cs="宋体"/>
          <w:sz w:val="28"/>
          <w:szCs w:val="28"/>
        </w:rPr>
        <w:t xml:space="preserve"> 除并更换新铁艺围栏保护，围栏高</w:t>
      </w:r>
      <w:r>
        <w:rPr>
          <w:rFonts w:ascii="宋体" w:hAnsi="宋体" w:eastAsia="宋体" w:cs="宋体"/>
          <w:spacing w:val="-37"/>
          <w:sz w:val="28"/>
          <w:szCs w:val="28"/>
        </w:rPr>
        <w:t xml:space="preserve"> </w:t>
      </w:r>
      <w:r>
        <w:rPr>
          <w:rFonts w:ascii="宋体" w:hAnsi="宋体" w:eastAsia="宋体" w:cs="宋体"/>
          <w:sz w:val="28"/>
          <w:szCs w:val="28"/>
        </w:rPr>
        <w:t>1.2m，</w:t>
      </w:r>
      <w:r>
        <w:rPr>
          <w:rFonts w:ascii="宋体" w:hAnsi="宋体" w:eastAsia="宋体" w:cs="宋体"/>
          <w:spacing w:val="-1"/>
          <w:sz w:val="28"/>
          <w:szCs w:val="28"/>
        </w:rPr>
        <w:t>长</w:t>
      </w:r>
      <w:r>
        <w:rPr>
          <w:rFonts w:ascii="宋体" w:hAnsi="宋体" w:eastAsia="宋体" w:cs="宋体"/>
          <w:spacing w:val="-58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1"/>
          <w:sz w:val="28"/>
          <w:szCs w:val="28"/>
        </w:rPr>
        <w:t>8m。并给围栏增加防撞</w:t>
      </w:r>
      <w:r>
        <w:rPr>
          <w:rFonts w:ascii="宋体" w:hAnsi="宋体" w:eastAsia="宋体" w:cs="宋体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4"/>
          <w:sz w:val="28"/>
          <w:szCs w:val="28"/>
        </w:rPr>
        <w:t>标识。</w:t>
      </w:r>
    </w:p>
    <w:p w14:paraId="57CEFDCA">
      <w:pPr>
        <w:spacing w:before="225" w:line="294" w:lineRule="auto"/>
        <w:ind w:left="32" w:right="257" w:firstLine="552"/>
        <w:rPr>
          <w:rFonts w:ascii="宋体" w:hAnsi="宋体" w:eastAsia="宋体" w:cs="宋体"/>
          <w:sz w:val="28"/>
          <w:szCs w:val="28"/>
        </w:rPr>
      </w:pPr>
      <w:r>
        <w:rPr>
          <w:rFonts w:ascii="宋体" w:hAnsi="宋体" w:eastAsia="宋体" w:cs="宋体"/>
          <w:spacing w:val="4"/>
          <w:sz w:val="28"/>
          <w:szCs w:val="28"/>
        </w:rPr>
        <w:t>9.复壮坑：计划在古树树冠下东西两侧各一个进行复壮作业，</w:t>
      </w:r>
      <w:r>
        <w:rPr>
          <w:rFonts w:ascii="宋体" w:hAnsi="宋体" w:eastAsia="宋体" w:cs="宋体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3"/>
          <w:sz w:val="28"/>
          <w:szCs w:val="28"/>
        </w:rPr>
        <w:t>复壮坑规格为</w:t>
      </w:r>
      <w:r>
        <w:rPr>
          <w:rFonts w:ascii="宋体" w:hAnsi="宋体" w:eastAsia="宋体" w:cs="宋体"/>
          <w:spacing w:val="-21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3"/>
          <w:sz w:val="28"/>
          <w:szCs w:val="28"/>
        </w:rPr>
        <w:t>1.5m*0.8m*0.4m*2。</w:t>
      </w:r>
    </w:p>
    <w:p w14:paraId="7D8776CB">
      <w:pPr>
        <w:spacing w:before="228" w:line="319" w:lineRule="auto"/>
        <w:ind w:left="26" w:right="193" w:firstLine="578"/>
        <w:rPr>
          <w:rFonts w:ascii="宋体" w:hAnsi="宋体" w:eastAsia="宋体" w:cs="宋体"/>
          <w:sz w:val="28"/>
          <w:szCs w:val="28"/>
        </w:rPr>
      </w:pPr>
      <w:r>
        <w:rPr>
          <w:rFonts w:ascii="宋体" w:hAnsi="宋体" w:eastAsia="宋体" w:cs="宋体"/>
          <w:sz w:val="28"/>
          <w:szCs w:val="28"/>
        </w:rPr>
        <w:t>10.透气水孔：地下环境改良是古树复壮的关键，是实现古树生</w:t>
      </w:r>
      <w:r>
        <w:rPr>
          <w:rFonts w:ascii="宋体" w:hAnsi="宋体" w:eastAsia="宋体" w:cs="宋体"/>
          <w:spacing w:val="14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4"/>
          <w:sz w:val="28"/>
          <w:szCs w:val="28"/>
        </w:rPr>
        <w:t>长势恢复的重要工作内容。计划在古树根部</w:t>
      </w:r>
      <w:r>
        <w:rPr>
          <w:rFonts w:ascii="宋体" w:hAnsi="宋体" w:eastAsia="宋体" w:cs="宋体"/>
          <w:spacing w:val="-56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3"/>
          <w:sz w:val="28"/>
          <w:szCs w:val="28"/>
        </w:rPr>
        <w:t>4</w:t>
      </w:r>
      <w:r>
        <w:rPr>
          <w:rFonts w:ascii="宋体" w:hAnsi="宋体" w:eastAsia="宋体" w:cs="宋体"/>
          <w:spacing w:val="-53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3"/>
          <w:sz w:val="28"/>
          <w:szCs w:val="28"/>
        </w:rPr>
        <w:t>米处位置埋设</w:t>
      </w:r>
      <w:r>
        <w:rPr>
          <w:rFonts w:ascii="宋体" w:hAnsi="宋体" w:eastAsia="宋体" w:cs="宋体"/>
          <w:spacing w:val="-54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3"/>
          <w:sz w:val="28"/>
          <w:szCs w:val="28"/>
        </w:rPr>
        <w:t>4</w:t>
      </w:r>
      <w:r>
        <w:rPr>
          <w:rFonts w:ascii="宋体" w:hAnsi="宋体" w:eastAsia="宋体" w:cs="宋体"/>
          <w:spacing w:val="-50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3"/>
          <w:sz w:val="28"/>
          <w:szCs w:val="28"/>
        </w:rPr>
        <w:t>套φ</w:t>
      </w:r>
      <w:r>
        <w:rPr>
          <w:rFonts w:ascii="宋体" w:hAnsi="宋体" w:eastAsia="宋体" w:cs="宋体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2"/>
          <w:sz w:val="28"/>
          <w:szCs w:val="28"/>
        </w:rPr>
        <w:t>110mmPVC</w:t>
      </w:r>
      <w:r>
        <w:rPr>
          <w:rFonts w:ascii="宋体" w:hAnsi="宋体" w:eastAsia="宋体" w:cs="宋体"/>
          <w:spacing w:val="-48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2"/>
          <w:sz w:val="28"/>
          <w:szCs w:val="28"/>
        </w:rPr>
        <w:t>通气透水管，管长</w:t>
      </w:r>
      <w:r>
        <w:rPr>
          <w:rFonts w:ascii="宋体" w:hAnsi="宋体" w:eastAsia="宋体" w:cs="宋体"/>
          <w:spacing w:val="-55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2"/>
          <w:sz w:val="28"/>
          <w:szCs w:val="28"/>
        </w:rPr>
        <w:t>0.1m，管壁上开若干直径为</w:t>
      </w:r>
      <w:r>
        <w:rPr>
          <w:rFonts w:ascii="宋体" w:hAnsi="宋体" w:eastAsia="宋体" w:cs="宋体"/>
          <w:spacing w:val="-37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2"/>
          <w:sz w:val="28"/>
          <w:szCs w:val="28"/>
        </w:rPr>
        <w:t>1cm</w:t>
      </w:r>
      <w:r>
        <w:rPr>
          <w:rFonts w:ascii="宋体" w:hAnsi="宋体" w:eastAsia="宋体" w:cs="宋体"/>
          <w:spacing w:val="-35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2"/>
          <w:sz w:val="28"/>
          <w:szCs w:val="28"/>
        </w:rPr>
        <w:t>的通气</w:t>
      </w:r>
    </w:p>
    <w:p w14:paraId="780C023A">
      <w:pPr>
        <w:spacing w:line="319" w:lineRule="auto"/>
        <w:rPr>
          <w:rFonts w:ascii="宋体" w:hAnsi="宋体" w:eastAsia="宋体" w:cs="宋体"/>
          <w:sz w:val="28"/>
          <w:szCs w:val="28"/>
        </w:rPr>
        <w:sectPr>
          <w:footerReference r:id="rId55" w:type="default"/>
          <w:pgSz w:w="11906" w:h="16839"/>
          <w:pgMar w:top="1431" w:right="1605" w:bottom="1151" w:left="1785" w:header="0" w:footer="989" w:gutter="0"/>
          <w:cols w:space="720" w:num="1"/>
        </w:sectPr>
      </w:pPr>
    </w:p>
    <w:p w14:paraId="5360FEB4">
      <w:pPr>
        <w:spacing w:before="217" w:line="220" w:lineRule="auto"/>
        <w:ind w:left="32"/>
        <w:rPr>
          <w:rFonts w:ascii="宋体" w:hAnsi="宋体" w:eastAsia="宋体" w:cs="宋体"/>
          <w:sz w:val="28"/>
          <w:szCs w:val="28"/>
        </w:rPr>
      </w:pPr>
      <w:r>
        <w:rPr>
          <w:rFonts w:ascii="宋体" w:hAnsi="宋体" w:eastAsia="宋体" w:cs="宋体"/>
          <w:spacing w:val="-1"/>
          <w:sz w:val="28"/>
          <w:szCs w:val="28"/>
        </w:rPr>
        <w:t>小孔，管口加盖圆形地漏，用于提高古树根部透气透水性。</w:t>
      </w:r>
    </w:p>
    <w:p w14:paraId="0A0E088B">
      <w:pPr>
        <w:spacing w:before="223" w:line="348" w:lineRule="auto"/>
        <w:ind w:left="25" w:right="169" w:firstLine="579"/>
        <w:rPr>
          <w:rFonts w:ascii="宋体" w:hAnsi="宋体" w:eastAsia="宋体" w:cs="宋体"/>
          <w:sz w:val="28"/>
          <w:szCs w:val="28"/>
        </w:rPr>
      </w:pPr>
      <w:r>
        <w:rPr>
          <w:rFonts w:ascii="宋体" w:hAnsi="宋体" w:eastAsia="宋体" w:cs="宋体"/>
          <w:sz w:val="28"/>
          <w:szCs w:val="28"/>
        </w:rPr>
        <w:t>11.支撑保护：该古树侧主枝生长态势极为旺盛，枝条伸展长度</w:t>
      </w:r>
      <w:r>
        <w:rPr>
          <w:rFonts w:ascii="宋体" w:hAnsi="宋体" w:eastAsia="宋体" w:cs="宋体"/>
          <w:spacing w:val="14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6"/>
          <w:sz w:val="28"/>
          <w:szCs w:val="28"/>
        </w:rPr>
        <w:t>远超另一侧，且未采取任何支撑加固措施。当前主枝因自身重量及</w:t>
      </w:r>
      <w:r>
        <w:rPr>
          <w:rFonts w:ascii="宋体" w:hAnsi="宋体" w:eastAsia="宋体" w:cs="宋体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6"/>
          <w:sz w:val="28"/>
          <w:szCs w:val="28"/>
        </w:rPr>
        <w:t>冠幅延伸，对树体主干产生显著的横向拉力与重力荷载，致使树体</w:t>
      </w:r>
      <w:r>
        <w:rPr>
          <w:rFonts w:ascii="宋体" w:hAnsi="宋体" w:eastAsia="宋体" w:cs="宋体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6"/>
          <w:sz w:val="28"/>
          <w:szCs w:val="28"/>
        </w:rPr>
        <w:t>受力失衡，存在主干劈裂、枝干折断及整体倒伏风险。为维护古树</w:t>
      </w:r>
      <w:r>
        <w:rPr>
          <w:rFonts w:ascii="宋体" w:hAnsi="宋体" w:eastAsia="宋体" w:cs="宋体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6"/>
          <w:sz w:val="28"/>
          <w:szCs w:val="28"/>
        </w:rPr>
        <w:t>结构稳定性，避免因负载过重引发不可逆损伤，对该主枝实施专业</w:t>
      </w:r>
      <w:r>
        <w:rPr>
          <w:rFonts w:ascii="宋体" w:hAnsi="宋体" w:eastAsia="宋体" w:cs="宋体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1"/>
          <w:sz w:val="28"/>
          <w:szCs w:val="28"/>
        </w:rPr>
        <w:t>支撑加固处理，材料选用φ110</w:t>
      </w:r>
      <w:r>
        <w:rPr>
          <w:rFonts w:ascii="宋体" w:hAnsi="宋体" w:eastAsia="宋体" w:cs="宋体"/>
          <w:sz w:val="28"/>
          <w:szCs w:val="28"/>
        </w:rPr>
        <w:t>mm</w:t>
      </w:r>
      <w:r>
        <w:rPr>
          <w:rFonts w:ascii="宋体" w:hAnsi="宋体" w:eastAsia="宋体" w:cs="宋体"/>
          <w:spacing w:val="-55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1"/>
          <w:sz w:val="28"/>
          <w:szCs w:val="28"/>
        </w:rPr>
        <w:t>镀锌钢管</w:t>
      </w:r>
      <w:r>
        <w:rPr>
          <w:rFonts w:ascii="宋体" w:hAnsi="宋体" w:eastAsia="宋体" w:cs="宋体"/>
          <w:spacing w:val="-31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1"/>
          <w:sz w:val="28"/>
          <w:szCs w:val="28"/>
        </w:rPr>
        <w:t>1</w:t>
      </w:r>
      <w:r>
        <w:rPr>
          <w:rFonts w:ascii="宋体" w:hAnsi="宋体" w:eastAsia="宋体" w:cs="宋体"/>
          <w:spacing w:val="-54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1"/>
          <w:sz w:val="28"/>
          <w:szCs w:val="28"/>
        </w:rPr>
        <w:t>根，单只管长</w:t>
      </w:r>
      <w:r>
        <w:rPr>
          <w:rFonts w:ascii="宋体" w:hAnsi="宋体" w:eastAsia="宋体" w:cs="宋体"/>
          <w:spacing w:val="-49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1"/>
          <w:sz w:val="28"/>
          <w:szCs w:val="28"/>
        </w:rPr>
        <w:t>8m。</w:t>
      </w:r>
      <w:r>
        <w:rPr>
          <w:rFonts w:ascii="宋体" w:hAnsi="宋体" w:eastAsia="宋体" w:cs="宋体"/>
          <w:spacing w:val="-87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1"/>
          <w:sz w:val="28"/>
          <w:szCs w:val="28"/>
        </w:rPr>
        <w:t>Φ</w:t>
      </w:r>
      <w:r>
        <w:rPr>
          <w:rFonts w:ascii="宋体" w:hAnsi="宋体" w:eastAsia="宋体" w:cs="宋体"/>
          <w:sz w:val="28"/>
          <w:szCs w:val="28"/>
        </w:rPr>
        <w:t xml:space="preserve"> 80mm</w:t>
      </w:r>
      <w:r>
        <w:rPr>
          <w:rFonts w:ascii="宋体" w:hAnsi="宋体" w:eastAsia="宋体" w:cs="宋体"/>
          <w:spacing w:val="-54"/>
          <w:sz w:val="28"/>
          <w:szCs w:val="28"/>
        </w:rPr>
        <w:t xml:space="preserve"> </w:t>
      </w:r>
      <w:r>
        <w:rPr>
          <w:rFonts w:ascii="宋体" w:hAnsi="宋体" w:eastAsia="宋体" w:cs="宋体"/>
          <w:sz w:val="28"/>
          <w:szCs w:val="28"/>
        </w:rPr>
        <w:t>镀锌钢管</w:t>
      </w:r>
      <w:r>
        <w:rPr>
          <w:rFonts w:ascii="宋体" w:hAnsi="宋体" w:eastAsia="宋体" w:cs="宋体"/>
          <w:spacing w:val="-39"/>
          <w:sz w:val="28"/>
          <w:szCs w:val="28"/>
        </w:rPr>
        <w:t xml:space="preserve"> </w:t>
      </w:r>
      <w:r>
        <w:rPr>
          <w:rFonts w:ascii="宋体" w:hAnsi="宋体" w:eastAsia="宋体" w:cs="宋体"/>
          <w:sz w:val="28"/>
          <w:szCs w:val="28"/>
        </w:rPr>
        <w:t>1</w:t>
      </w:r>
      <w:r>
        <w:rPr>
          <w:rFonts w:ascii="宋体" w:hAnsi="宋体" w:eastAsia="宋体" w:cs="宋体"/>
          <w:spacing w:val="-59"/>
          <w:sz w:val="28"/>
          <w:szCs w:val="28"/>
        </w:rPr>
        <w:t xml:space="preserve"> </w:t>
      </w:r>
      <w:r>
        <w:rPr>
          <w:rFonts w:ascii="宋体" w:hAnsi="宋体" w:eastAsia="宋体" w:cs="宋体"/>
          <w:sz w:val="28"/>
          <w:szCs w:val="28"/>
        </w:rPr>
        <w:t>根，单只管长6m，支撑杆做仿真处理。</w:t>
      </w:r>
    </w:p>
    <w:p w14:paraId="427579BC">
      <w:pPr>
        <w:spacing w:before="225" w:line="295" w:lineRule="auto"/>
        <w:ind w:left="26" w:firstLine="578"/>
        <w:rPr>
          <w:rFonts w:ascii="宋体" w:hAnsi="宋体" w:eastAsia="宋体" w:cs="宋体"/>
          <w:sz w:val="28"/>
          <w:szCs w:val="28"/>
        </w:rPr>
      </w:pPr>
      <w:r>
        <w:rPr>
          <w:rFonts w:ascii="宋体" w:hAnsi="宋体" w:eastAsia="宋体" w:cs="宋体"/>
          <w:spacing w:val="-3"/>
          <w:sz w:val="28"/>
          <w:szCs w:val="28"/>
        </w:rPr>
        <w:t>12.标识措施：古树生长周围人员活动频繁。为更好</w:t>
      </w:r>
      <w:r>
        <w:rPr>
          <w:rFonts w:ascii="宋体" w:hAnsi="宋体" w:eastAsia="宋体" w:cs="宋体"/>
          <w:spacing w:val="-4"/>
          <w:sz w:val="28"/>
          <w:szCs w:val="28"/>
        </w:rPr>
        <w:t>地保护古树，</w:t>
      </w:r>
      <w:r>
        <w:rPr>
          <w:rFonts w:ascii="宋体" w:hAnsi="宋体" w:eastAsia="宋体" w:cs="宋体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1"/>
          <w:sz w:val="28"/>
          <w:szCs w:val="28"/>
        </w:rPr>
        <w:t>有必要增设一个宣传警示牌。</w:t>
      </w:r>
    </w:p>
    <w:p w14:paraId="425B986A">
      <w:pPr>
        <w:spacing w:before="226" w:line="294" w:lineRule="auto"/>
        <w:ind w:left="25" w:right="167" w:firstLine="579"/>
        <w:rPr>
          <w:rFonts w:ascii="宋体" w:hAnsi="宋体" w:eastAsia="宋体" w:cs="宋体"/>
          <w:sz w:val="28"/>
          <w:szCs w:val="28"/>
        </w:rPr>
      </w:pPr>
      <w:r>
        <w:rPr>
          <w:rFonts w:ascii="宋体" w:hAnsi="宋体" w:eastAsia="宋体" w:cs="宋体"/>
          <w:sz w:val="28"/>
          <w:szCs w:val="28"/>
        </w:rPr>
        <w:t>13.土壤改良：古树所在土壤较贫瘠，对古树营养供给不足，土</w:t>
      </w:r>
      <w:r>
        <w:rPr>
          <w:rFonts w:ascii="宋体" w:hAnsi="宋体" w:eastAsia="宋体" w:cs="宋体"/>
          <w:spacing w:val="16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4"/>
          <w:sz w:val="28"/>
          <w:szCs w:val="28"/>
        </w:rPr>
        <w:t>壤僵硬板结的地方利用营养土和有机肥进行换土</w:t>
      </w:r>
      <w:r>
        <w:rPr>
          <w:rFonts w:ascii="宋体" w:hAnsi="宋体" w:eastAsia="宋体" w:cs="宋体"/>
          <w:spacing w:val="-5"/>
          <w:sz w:val="28"/>
          <w:szCs w:val="28"/>
        </w:rPr>
        <w:t>处理。</w:t>
      </w:r>
    </w:p>
    <w:p w14:paraId="7DB52836">
      <w:pPr>
        <w:spacing w:line="294" w:lineRule="auto"/>
        <w:rPr>
          <w:rFonts w:ascii="宋体" w:hAnsi="宋体" w:eastAsia="宋体" w:cs="宋体"/>
          <w:sz w:val="28"/>
          <w:szCs w:val="28"/>
        </w:rPr>
        <w:sectPr>
          <w:footerReference r:id="rId56" w:type="default"/>
          <w:pgSz w:w="11906" w:h="16839"/>
          <w:pgMar w:top="1431" w:right="1629" w:bottom="1151" w:left="1785" w:header="0" w:footer="989" w:gutter="0"/>
          <w:cols w:space="720" w:num="1"/>
        </w:sectPr>
      </w:pPr>
    </w:p>
    <w:p w14:paraId="16211116">
      <w:pPr>
        <w:spacing w:before="217" w:line="220" w:lineRule="auto"/>
        <w:ind w:left="633"/>
        <w:outlineLvl w:val="1"/>
        <w:rPr>
          <w:rFonts w:ascii="宋体" w:hAnsi="宋体" w:eastAsia="宋体" w:cs="宋体"/>
          <w:sz w:val="28"/>
          <w:szCs w:val="28"/>
        </w:rPr>
      </w:pPr>
      <w:bookmarkStart w:id="135" w:name="_Toc11432"/>
      <w:bookmarkStart w:id="136" w:name="_Toc17381"/>
      <w:bookmarkStart w:id="137" w:name="_Toc24148"/>
      <w:r>
        <w:rPr>
          <w:rFonts w:ascii="宋体" w:hAnsi="宋体" w:eastAsia="宋体" w:cs="宋体"/>
          <w:b/>
          <w:bCs/>
          <w:spacing w:val="-5"/>
          <w:sz w:val="28"/>
          <w:szCs w:val="28"/>
        </w:rPr>
        <w:t>5.6</w:t>
      </w:r>
      <w:r>
        <w:rPr>
          <w:rFonts w:ascii="宋体" w:hAnsi="宋体" w:eastAsia="宋体" w:cs="宋体"/>
          <w:spacing w:val="-48"/>
          <w:sz w:val="28"/>
          <w:szCs w:val="28"/>
        </w:rPr>
        <w:t xml:space="preserve"> </w:t>
      </w:r>
      <w:r>
        <w:rPr>
          <w:rFonts w:ascii="宋体" w:hAnsi="宋体" w:eastAsia="宋体" w:cs="宋体"/>
          <w:b/>
          <w:bCs/>
          <w:spacing w:val="-5"/>
          <w:sz w:val="28"/>
          <w:szCs w:val="28"/>
        </w:rPr>
        <w:t>编号</w:t>
      </w:r>
      <w:r>
        <w:rPr>
          <w:rFonts w:ascii="宋体" w:hAnsi="宋体" w:eastAsia="宋体" w:cs="宋体"/>
          <w:spacing w:val="-55"/>
          <w:sz w:val="28"/>
          <w:szCs w:val="28"/>
        </w:rPr>
        <w:t xml:space="preserve"> </w:t>
      </w:r>
      <w:r>
        <w:rPr>
          <w:rFonts w:ascii="宋体" w:hAnsi="宋体" w:eastAsia="宋体" w:cs="宋体"/>
          <w:b/>
          <w:bCs/>
          <w:spacing w:val="-5"/>
          <w:sz w:val="28"/>
          <w:szCs w:val="28"/>
        </w:rPr>
        <w:t>61011600139</w:t>
      </w:r>
      <w:r>
        <w:rPr>
          <w:rFonts w:ascii="宋体" w:hAnsi="宋体" w:eastAsia="宋体" w:cs="宋体"/>
          <w:spacing w:val="-54"/>
          <w:sz w:val="28"/>
          <w:szCs w:val="28"/>
        </w:rPr>
        <w:t xml:space="preserve"> </w:t>
      </w:r>
      <w:r>
        <w:rPr>
          <w:rFonts w:ascii="宋体" w:hAnsi="宋体" w:eastAsia="宋体" w:cs="宋体"/>
          <w:b/>
          <w:bCs/>
          <w:spacing w:val="-5"/>
          <w:sz w:val="28"/>
          <w:szCs w:val="28"/>
        </w:rPr>
        <w:t>古树保护措施</w:t>
      </w:r>
      <w:bookmarkEnd w:id="135"/>
      <w:bookmarkEnd w:id="136"/>
      <w:bookmarkEnd w:id="137"/>
    </w:p>
    <w:p w14:paraId="6B07C86F">
      <w:pPr>
        <w:spacing w:before="122" w:line="13402" w:lineRule="exact"/>
      </w:pPr>
      <w:r>
        <w:rPr>
          <w:position w:val="-268"/>
        </w:rPr>
        <w:drawing>
          <wp:inline distT="0" distB="0" distL="0" distR="0">
            <wp:extent cx="6104890" cy="8509635"/>
            <wp:effectExtent l="0" t="0" r="0" b="0"/>
            <wp:docPr id="76" name="IM 7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" name="IM 76"/>
                    <pic:cNvPicPr/>
                  </pic:nvPicPr>
                  <pic:blipFill>
                    <a:blip r:embed="rId98"/>
                    <a:stretch>
                      <a:fillRect/>
                    </a:stretch>
                  </pic:blipFill>
                  <pic:spPr>
                    <a:xfrm>
                      <a:off x="0" y="0"/>
                      <a:ext cx="6105144" cy="85100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47DB16">
      <w:pPr>
        <w:spacing w:line="13402" w:lineRule="exact"/>
        <w:sectPr>
          <w:footerReference r:id="rId57" w:type="default"/>
          <w:pgSz w:w="11906" w:h="16839"/>
          <w:pgMar w:top="1431" w:right="1108" w:bottom="1151" w:left="1183" w:header="0" w:footer="989" w:gutter="0"/>
          <w:cols w:space="720" w:num="1"/>
        </w:sectPr>
      </w:pPr>
    </w:p>
    <w:p w14:paraId="00840AAC">
      <w:pPr>
        <w:spacing w:before="218" w:line="294" w:lineRule="auto"/>
        <w:ind w:left="26" w:firstLine="578"/>
        <w:rPr>
          <w:rFonts w:ascii="宋体" w:hAnsi="宋体" w:eastAsia="宋体" w:cs="宋体"/>
          <w:sz w:val="28"/>
          <w:szCs w:val="28"/>
        </w:rPr>
      </w:pPr>
      <w:r>
        <w:rPr>
          <w:rFonts w:ascii="宋体" w:hAnsi="宋体" w:eastAsia="宋体" w:cs="宋体"/>
          <w:spacing w:val="-3"/>
          <w:sz w:val="28"/>
          <w:szCs w:val="28"/>
        </w:rPr>
        <w:t>1.古树树冠枝条整理：人工利用设备工具对整树的枯枝、病枝、</w:t>
      </w:r>
      <w:r>
        <w:rPr>
          <w:rFonts w:ascii="宋体" w:hAnsi="宋体" w:eastAsia="宋体" w:cs="宋体"/>
          <w:spacing w:val="13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1"/>
          <w:sz w:val="28"/>
          <w:szCs w:val="28"/>
        </w:rPr>
        <w:t>过密枝等进行人工修剪，修剪过程严格按照枝条整理措施进行。</w:t>
      </w:r>
    </w:p>
    <w:p w14:paraId="4443CF2F">
      <w:pPr>
        <w:spacing w:before="225" w:line="295" w:lineRule="auto"/>
        <w:ind w:left="23" w:right="52" w:firstLine="563"/>
        <w:rPr>
          <w:rFonts w:ascii="宋体" w:hAnsi="宋体" w:eastAsia="宋体" w:cs="宋体"/>
          <w:sz w:val="28"/>
          <w:szCs w:val="28"/>
        </w:rPr>
      </w:pPr>
      <w:r>
        <w:rPr>
          <w:rFonts w:ascii="宋体" w:hAnsi="宋体" w:eastAsia="宋体" w:cs="宋体"/>
          <w:spacing w:val="4"/>
          <w:sz w:val="28"/>
          <w:szCs w:val="28"/>
        </w:rPr>
        <w:t>2.树干清腐：经勘察古树主干三级分枝及</w:t>
      </w:r>
      <w:r>
        <w:rPr>
          <w:rFonts w:ascii="宋体" w:hAnsi="宋体" w:eastAsia="宋体" w:cs="宋体"/>
          <w:spacing w:val="-34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4"/>
          <w:sz w:val="28"/>
          <w:szCs w:val="28"/>
        </w:rPr>
        <w:t>2</w:t>
      </w:r>
      <w:r>
        <w:rPr>
          <w:rFonts w:ascii="宋体" w:hAnsi="宋体" w:eastAsia="宋体" w:cs="宋体"/>
          <w:spacing w:val="-46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4"/>
          <w:sz w:val="28"/>
          <w:szCs w:val="28"/>
        </w:rPr>
        <w:t>号位置出现断裂及</w:t>
      </w:r>
      <w:r>
        <w:rPr>
          <w:rFonts w:ascii="宋体" w:hAnsi="宋体" w:eastAsia="宋体" w:cs="宋体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1"/>
          <w:sz w:val="28"/>
          <w:szCs w:val="28"/>
        </w:rPr>
        <w:t>朝天洞，现进行人工清腐工作。</w:t>
      </w:r>
    </w:p>
    <w:p w14:paraId="534FDD52">
      <w:pPr>
        <w:spacing w:before="226" w:line="294" w:lineRule="auto"/>
        <w:ind w:left="30" w:right="52" w:firstLine="559"/>
        <w:rPr>
          <w:rFonts w:ascii="宋体" w:hAnsi="宋体" w:eastAsia="宋体" w:cs="宋体"/>
          <w:sz w:val="28"/>
          <w:szCs w:val="28"/>
        </w:rPr>
      </w:pPr>
      <w:r>
        <w:rPr>
          <w:rFonts w:ascii="宋体" w:hAnsi="宋体" w:eastAsia="宋体" w:cs="宋体"/>
          <w:spacing w:val="4"/>
          <w:sz w:val="28"/>
          <w:szCs w:val="28"/>
        </w:rPr>
        <w:t>3.树体消毒杀菌：杀灭古树主干三级分枝及</w:t>
      </w:r>
      <w:r>
        <w:rPr>
          <w:rFonts w:ascii="宋体" w:hAnsi="宋体" w:eastAsia="宋体" w:cs="宋体"/>
          <w:spacing w:val="-38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4"/>
          <w:sz w:val="28"/>
          <w:szCs w:val="28"/>
        </w:rPr>
        <w:t>2</w:t>
      </w:r>
      <w:r>
        <w:rPr>
          <w:rFonts w:ascii="宋体" w:hAnsi="宋体" w:eastAsia="宋体" w:cs="宋体"/>
          <w:spacing w:val="-45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4"/>
          <w:sz w:val="28"/>
          <w:szCs w:val="28"/>
        </w:rPr>
        <w:t>号位置潜藏的病</w:t>
      </w:r>
      <w:r>
        <w:rPr>
          <w:rFonts w:ascii="宋体" w:hAnsi="宋体" w:eastAsia="宋体" w:cs="宋体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1"/>
          <w:sz w:val="28"/>
          <w:szCs w:val="28"/>
        </w:rPr>
        <w:t>菌、害虫及虫卵，防止其扩散蔓延危害树体。</w:t>
      </w:r>
    </w:p>
    <w:p w14:paraId="441B06F5">
      <w:pPr>
        <w:spacing w:before="227" w:line="294" w:lineRule="auto"/>
        <w:ind w:left="42" w:right="52" w:firstLine="540"/>
        <w:rPr>
          <w:rFonts w:ascii="宋体" w:hAnsi="宋体" w:eastAsia="宋体" w:cs="宋体"/>
          <w:sz w:val="28"/>
          <w:szCs w:val="28"/>
        </w:rPr>
      </w:pPr>
      <w:r>
        <w:rPr>
          <w:rFonts w:ascii="宋体" w:hAnsi="宋体" w:eastAsia="宋体" w:cs="宋体"/>
          <w:spacing w:val="5"/>
          <w:sz w:val="28"/>
          <w:szCs w:val="28"/>
        </w:rPr>
        <w:t>4.树体防腐：对古树主干三级分枝及</w:t>
      </w:r>
      <w:r>
        <w:rPr>
          <w:rFonts w:ascii="宋体" w:hAnsi="宋体" w:eastAsia="宋体" w:cs="宋体"/>
          <w:spacing w:val="-49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5"/>
          <w:sz w:val="28"/>
          <w:szCs w:val="28"/>
        </w:rPr>
        <w:t>2</w:t>
      </w:r>
      <w:r>
        <w:rPr>
          <w:rFonts w:ascii="宋体" w:hAnsi="宋体" w:eastAsia="宋体" w:cs="宋体"/>
          <w:spacing w:val="-47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5"/>
          <w:sz w:val="28"/>
          <w:szCs w:val="28"/>
        </w:rPr>
        <w:t>号位</w:t>
      </w:r>
      <w:r>
        <w:rPr>
          <w:rFonts w:ascii="宋体" w:hAnsi="宋体" w:eastAsia="宋体" w:cs="宋体"/>
          <w:spacing w:val="4"/>
          <w:sz w:val="28"/>
          <w:szCs w:val="28"/>
        </w:rPr>
        <w:t>置杀菌后进行涂刷</w:t>
      </w:r>
      <w:r>
        <w:rPr>
          <w:rFonts w:ascii="宋体" w:hAnsi="宋体" w:eastAsia="宋体" w:cs="宋体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3"/>
          <w:sz w:val="28"/>
          <w:szCs w:val="28"/>
        </w:rPr>
        <w:t>防腐剂等防止腐朽面积增加。</w:t>
      </w:r>
    </w:p>
    <w:p w14:paraId="40513DAB">
      <w:pPr>
        <w:spacing w:before="227" w:line="295" w:lineRule="auto"/>
        <w:ind w:left="29" w:right="54" w:firstLine="560"/>
        <w:rPr>
          <w:rFonts w:ascii="宋体" w:hAnsi="宋体" w:eastAsia="宋体" w:cs="宋体"/>
          <w:sz w:val="28"/>
          <w:szCs w:val="28"/>
        </w:rPr>
      </w:pPr>
      <w:r>
        <w:rPr>
          <w:rFonts w:ascii="宋体" w:hAnsi="宋体" w:eastAsia="宋体" w:cs="宋体"/>
          <w:spacing w:val="4"/>
          <w:sz w:val="28"/>
          <w:szCs w:val="28"/>
        </w:rPr>
        <w:t>5.仿真修补：在古树主干一级分枝</w:t>
      </w:r>
      <w:r>
        <w:rPr>
          <w:rFonts w:ascii="宋体" w:hAnsi="宋体" w:eastAsia="宋体" w:cs="宋体"/>
          <w:spacing w:val="-38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4"/>
          <w:sz w:val="28"/>
          <w:szCs w:val="28"/>
        </w:rPr>
        <w:t>2</w:t>
      </w:r>
      <w:r>
        <w:rPr>
          <w:rFonts w:ascii="宋体" w:hAnsi="宋体" w:eastAsia="宋体" w:cs="宋体"/>
          <w:spacing w:val="-47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4"/>
          <w:sz w:val="28"/>
          <w:szCs w:val="28"/>
        </w:rPr>
        <w:t>号位置清腐杀菌防腐后进</w:t>
      </w:r>
      <w:r>
        <w:rPr>
          <w:rFonts w:ascii="宋体" w:hAnsi="宋体" w:eastAsia="宋体" w:cs="宋体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1"/>
          <w:sz w:val="28"/>
          <w:szCs w:val="28"/>
        </w:rPr>
        <w:t>行仿真处理，防水堵虫、防止继续腐朽。</w:t>
      </w:r>
    </w:p>
    <w:p w14:paraId="7A2A1618">
      <w:pPr>
        <w:spacing w:before="227" w:line="294" w:lineRule="auto"/>
        <w:ind w:left="26" w:right="52" w:firstLine="560"/>
        <w:rPr>
          <w:rFonts w:ascii="宋体" w:hAnsi="宋体" w:eastAsia="宋体" w:cs="宋体"/>
          <w:sz w:val="28"/>
          <w:szCs w:val="28"/>
        </w:rPr>
      </w:pPr>
      <w:r>
        <w:rPr>
          <w:rFonts w:ascii="宋体" w:hAnsi="宋体" w:eastAsia="宋体" w:cs="宋体"/>
          <w:spacing w:val="6"/>
          <w:sz w:val="28"/>
          <w:szCs w:val="28"/>
        </w:rPr>
        <w:t>6.拆除水泥台：人工拆除古树下方水泥台，按照古树修复规程</w:t>
      </w:r>
      <w:r>
        <w:rPr>
          <w:rFonts w:ascii="宋体" w:hAnsi="宋体" w:eastAsia="宋体" w:cs="宋体"/>
          <w:spacing w:val="5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1"/>
          <w:sz w:val="28"/>
          <w:szCs w:val="28"/>
        </w:rPr>
        <w:t>要求不能伤及树根，以恢复古树根部生长条件。</w:t>
      </w:r>
    </w:p>
    <w:p w14:paraId="514DDCD7">
      <w:pPr>
        <w:spacing w:before="228" w:line="295" w:lineRule="auto"/>
        <w:ind w:left="28" w:right="52" w:firstLine="562"/>
        <w:rPr>
          <w:rFonts w:ascii="宋体" w:hAnsi="宋体" w:eastAsia="宋体" w:cs="宋体"/>
          <w:sz w:val="28"/>
          <w:szCs w:val="28"/>
        </w:rPr>
      </w:pPr>
      <w:r>
        <w:rPr>
          <w:rFonts w:ascii="宋体" w:hAnsi="宋体" w:eastAsia="宋体" w:cs="宋体"/>
          <w:spacing w:val="6"/>
          <w:sz w:val="28"/>
          <w:szCs w:val="28"/>
        </w:rPr>
        <w:t>7.复壮坑：计划在古树树冠下四周进行复壮作业，复壮坑规格</w:t>
      </w:r>
      <w:r>
        <w:rPr>
          <w:rFonts w:ascii="宋体" w:hAnsi="宋体" w:eastAsia="宋体" w:cs="宋体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3"/>
          <w:sz w:val="28"/>
          <w:szCs w:val="28"/>
        </w:rPr>
        <w:t>为</w:t>
      </w:r>
      <w:r>
        <w:rPr>
          <w:rFonts w:ascii="宋体" w:hAnsi="宋体" w:eastAsia="宋体" w:cs="宋体"/>
          <w:spacing w:val="-31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3"/>
          <w:sz w:val="28"/>
          <w:szCs w:val="28"/>
        </w:rPr>
        <w:t>1.5m*0.8m*0.4m*4。</w:t>
      </w:r>
    </w:p>
    <w:p w14:paraId="666A1EA1">
      <w:pPr>
        <w:spacing w:before="223" w:line="295" w:lineRule="auto"/>
        <w:ind w:left="31" w:right="52" w:firstLine="553"/>
        <w:rPr>
          <w:rFonts w:ascii="宋体" w:hAnsi="宋体" w:eastAsia="宋体" w:cs="宋体"/>
          <w:sz w:val="28"/>
          <w:szCs w:val="28"/>
        </w:rPr>
      </w:pPr>
      <w:r>
        <w:rPr>
          <w:rFonts w:ascii="宋体" w:hAnsi="宋体" w:eastAsia="宋体" w:cs="宋体"/>
          <w:spacing w:val="6"/>
          <w:sz w:val="28"/>
          <w:szCs w:val="28"/>
        </w:rPr>
        <w:t xml:space="preserve">8.病虫害治理：古树整体保护完毕后，对整树进行人工喷药防 </w:t>
      </w:r>
      <w:r>
        <w:rPr>
          <w:rFonts w:ascii="宋体" w:hAnsi="宋体" w:eastAsia="宋体" w:cs="宋体"/>
          <w:spacing w:val="-1"/>
          <w:sz w:val="28"/>
          <w:szCs w:val="28"/>
        </w:rPr>
        <w:t>治病虫害工作，药品选择仿生无毒生物制剂，减少农药污染；</w:t>
      </w:r>
    </w:p>
    <w:p w14:paraId="2CE8EF7D">
      <w:pPr>
        <w:spacing w:before="226" w:line="294" w:lineRule="auto"/>
        <w:ind w:left="26" w:right="21" w:firstLine="559"/>
        <w:rPr>
          <w:rFonts w:ascii="宋体" w:hAnsi="宋体" w:eastAsia="宋体" w:cs="宋体"/>
          <w:sz w:val="28"/>
          <w:szCs w:val="28"/>
        </w:rPr>
      </w:pPr>
      <w:r>
        <w:rPr>
          <w:rFonts w:ascii="宋体" w:hAnsi="宋体" w:eastAsia="宋体" w:cs="宋体"/>
          <w:spacing w:val="-3"/>
          <w:sz w:val="28"/>
          <w:szCs w:val="28"/>
        </w:rPr>
        <w:t>9.标识措施：古树生长周围人员活动频繁。为更好地保护古树，</w:t>
      </w:r>
      <w:r>
        <w:rPr>
          <w:rFonts w:ascii="宋体" w:hAnsi="宋体" w:eastAsia="宋体" w:cs="宋体"/>
          <w:spacing w:val="11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1"/>
          <w:sz w:val="28"/>
          <w:szCs w:val="28"/>
        </w:rPr>
        <w:t>有必要增设一个宣传警示牌。</w:t>
      </w:r>
    </w:p>
    <w:p w14:paraId="20AD68F4">
      <w:pPr>
        <w:spacing w:before="229" w:line="294" w:lineRule="auto"/>
        <w:ind w:left="23" w:right="52" w:firstLine="581"/>
        <w:rPr>
          <w:rFonts w:ascii="宋体" w:hAnsi="宋体" w:eastAsia="宋体" w:cs="宋体"/>
          <w:sz w:val="28"/>
          <w:szCs w:val="28"/>
        </w:rPr>
      </w:pPr>
      <w:r>
        <w:rPr>
          <w:rFonts w:ascii="宋体" w:hAnsi="宋体" w:eastAsia="宋体" w:cs="宋体"/>
          <w:sz w:val="28"/>
          <w:szCs w:val="28"/>
        </w:rPr>
        <w:t>10.围栏保护：拆除水泥台后，地面整理并安装铁艺围栏，围栏</w:t>
      </w:r>
      <w:r>
        <w:rPr>
          <w:rFonts w:ascii="宋体" w:hAnsi="宋体" w:eastAsia="宋体" w:cs="宋体"/>
          <w:spacing w:val="14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4"/>
          <w:sz w:val="28"/>
          <w:szCs w:val="28"/>
        </w:rPr>
        <w:t>尺寸高</w:t>
      </w:r>
      <w:r>
        <w:rPr>
          <w:rFonts w:ascii="宋体" w:hAnsi="宋体" w:eastAsia="宋体" w:cs="宋体"/>
          <w:spacing w:val="-37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4"/>
          <w:sz w:val="28"/>
          <w:szCs w:val="28"/>
        </w:rPr>
        <w:t>1.2m，长</w:t>
      </w:r>
      <w:r>
        <w:rPr>
          <w:rFonts w:ascii="宋体" w:hAnsi="宋体" w:eastAsia="宋体" w:cs="宋体"/>
          <w:spacing w:val="-61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4"/>
          <w:sz w:val="28"/>
          <w:szCs w:val="28"/>
        </w:rPr>
        <w:t>48m。</w:t>
      </w:r>
    </w:p>
    <w:p w14:paraId="5D6C6166">
      <w:pPr>
        <w:spacing w:before="226" w:line="295" w:lineRule="auto"/>
        <w:ind w:left="45" w:right="52" w:firstLine="559"/>
        <w:rPr>
          <w:rFonts w:ascii="宋体" w:hAnsi="宋体" w:eastAsia="宋体" w:cs="宋体"/>
          <w:sz w:val="28"/>
          <w:szCs w:val="28"/>
        </w:rPr>
      </w:pPr>
      <w:r>
        <w:rPr>
          <w:rFonts w:ascii="宋体" w:hAnsi="宋体" w:eastAsia="宋体" w:cs="宋体"/>
          <w:spacing w:val="9"/>
          <w:sz w:val="28"/>
          <w:szCs w:val="28"/>
        </w:rPr>
        <w:t>11.支撑保护：古树</w:t>
      </w:r>
      <w:r>
        <w:rPr>
          <w:rFonts w:ascii="宋体" w:hAnsi="宋体" w:eastAsia="宋体" w:cs="宋体"/>
          <w:spacing w:val="-8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9"/>
          <w:sz w:val="28"/>
          <w:szCs w:val="28"/>
        </w:rPr>
        <w:t>1、2</w:t>
      </w:r>
      <w:r>
        <w:rPr>
          <w:rFonts w:ascii="宋体" w:hAnsi="宋体" w:eastAsia="宋体" w:cs="宋体"/>
          <w:spacing w:val="-34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9"/>
          <w:sz w:val="28"/>
          <w:szCs w:val="28"/>
        </w:rPr>
        <w:t>号点位进行支撑保护，材料选用</w:t>
      </w:r>
      <w:r>
        <w:rPr>
          <w:rFonts w:ascii="宋体" w:hAnsi="宋体" w:eastAsia="宋体" w:cs="宋体"/>
          <w:spacing w:val="-56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9"/>
          <w:sz w:val="28"/>
          <w:szCs w:val="28"/>
        </w:rPr>
        <w:t>φ</w:t>
      </w:r>
      <w:r>
        <w:rPr>
          <w:rFonts w:ascii="宋体" w:hAnsi="宋体" w:eastAsia="宋体" w:cs="宋体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3"/>
          <w:sz w:val="28"/>
          <w:szCs w:val="28"/>
        </w:rPr>
        <w:t>110mm</w:t>
      </w:r>
      <w:r>
        <w:rPr>
          <w:rFonts w:ascii="宋体" w:hAnsi="宋体" w:eastAsia="宋体" w:cs="宋体"/>
          <w:spacing w:val="-60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3"/>
          <w:sz w:val="28"/>
          <w:szCs w:val="28"/>
        </w:rPr>
        <w:t>镀锌钢管</w:t>
      </w:r>
      <w:r>
        <w:rPr>
          <w:rFonts w:ascii="宋体" w:hAnsi="宋体" w:eastAsia="宋体" w:cs="宋体"/>
          <w:spacing w:val="-57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3"/>
          <w:sz w:val="28"/>
          <w:szCs w:val="28"/>
        </w:rPr>
        <w:t>2</w:t>
      </w:r>
      <w:r>
        <w:rPr>
          <w:rFonts w:ascii="宋体" w:hAnsi="宋体" w:eastAsia="宋体" w:cs="宋体"/>
          <w:spacing w:val="-60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3"/>
          <w:sz w:val="28"/>
          <w:szCs w:val="28"/>
        </w:rPr>
        <w:t>根，单只管长</w:t>
      </w:r>
      <w:r>
        <w:rPr>
          <w:rFonts w:ascii="宋体" w:hAnsi="宋体" w:eastAsia="宋体" w:cs="宋体"/>
          <w:spacing w:val="-39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3"/>
          <w:sz w:val="28"/>
          <w:szCs w:val="28"/>
        </w:rPr>
        <w:t>12m、8m，支撑杆做仿真处理。</w:t>
      </w:r>
    </w:p>
    <w:p w14:paraId="161721CF">
      <w:pPr>
        <w:spacing w:before="226" w:line="221" w:lineRule="auto"/>
        <w:ind w:left="605"/>
        <w:rPr>
          <w:rFonts w:ascii="宋体" w:hAnsi="宋体" w:eastAsia="宋体" w:cs="宋体"/>
          <w:sz w:val="28"/>
          <w:szCs w:val="28"/>
        </w:rPr>
      </w:pPr>
      <w:r>
        <w:rPr>
          <w:rFonts w:ascii="宋体" w:hAnsi="宋体" w:eastAsia="宋体" w:cs="宋体"/>
          <w:spacing w:val="-4"/>
          <w:sz w:val="28"/>
          <w:szCs w:val="28"/>
        </w:rPr>
        <w:t>12.安装监控：</w:t>
      </w:r>
    </w:p>
    <w:p w14:paraId="58AB24F0">
      <w:pPr>
        <w:spacing w:before="225" w:line="220" w:lineRule="auto"/>
        <w:ind w:left="585"/>
        <w:rPr>
          <w:rFonts w:ascii="宋体" w:hAnsi="宋体" w:eastAsia="宋体" w:cs="宋体"/>
          <w:sz w:val="28"/>
          <w:szCs w:val="28"/>
        </w:rPr>
      </w:pPr>
      <w:r>
        <w:rPr>
          <w:rFonts w:ascii="宋体" w:hAnsi="宋体" w:eastAsia="宋体" w:cs="宋体"/>
          <w:spacing w:val="6"/>
          <w:sz w:val="28"/>
          <w:szCs w:val="28"/>
        </w:rPr>
        <w:t>监控可以实时监测古树周围的情况。一旦有人靠近古树做出不</w:t>
      </w:r>
    </w:p>
    <w:p w14:paraId="4459B29F">
      <w:pPr>
        <w:spacing w:line="220" w:lineRule="auto"/>
        <w:rPr>
          <w:rFonts w:ascii="宋体" w:hAnsi="宋体" w:eastAsia="宋体" w:cs="宋体"/>
          <w:sz w:val="28"/>
          <w:szCs w:val="28"/>
        </w:rPr>
        <w:sectPr>
          <w:footerReference r:id="rId58" w:type="default"/>
          <w:pgSz w:w="11906" w:h="16839"/>
          <w:pgMar w:top="1431" w:right="1747" w:bottom="1149" w:left="1785" w:header="0" w:footer="989" w:gutter="0"/>
          <w:cols w:space="720" w:num="1"/>
        </w:sectPr>
      </w:pPr>
    </w:p>
    <w:p w14:paraId="6EEC3243">
      <w:pPr>
        <w:spacing w:before="218" w:line="369" w:lineRule="auto"/>
        <w:ind w:left="25" w:right="165" w:firstLine="17"/>
        <w:jc w:val="both"/>
        <w:rPr>
          <w:rFonts w:ascii="宋体" w:hAnsi="宋体" w:eastAsia="宋体" w:cs="宋体"/>
          <w:sz w:val="28"/>
          <w:szCs w:val="28"/>
        </w:rPr>
      </w:pPr>
      <w:r>
        <w:rPr>
          <w:rFonts w:ascii="宋体" w:hAnsi="宋体" w:eastAsia="宋体" w:cs="宋体"/>
          <w:spacing w:val="-2"/>
          <w:sz w:val="28"/>
          <w:szCs w:val="28"/>
        </w:rPr>
        <w:t>当行为，监控系统可以立即拍摄，可以提醒</w:t>
      </w:r>
      <w:r>
        <w:rPr>
          <w:rFonts w:ascii="宋体" w:hAnsi="宋体" w:eastAsia="宋体" w:cs="宋体"/>
          <w:spacing w:val="-3"/>
          <w:sz w:val="28"/>
          <w:szCs w:val="28"/>
        </w:rPr>
        <w:t>管理人员及时采取措施。</w:t>
      </w:r>
      <w:r>
        <w:rPr>
          <w:rFonts w:ascii="宋体" w:hAnsi="宋体" w:eastAsia="宋体" w:cs="宋体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6"/>
          <w:sz w:val="28"/>
          <w:szCs w:val="28"/>
        </w:rPr>
        <w:t>同时，监控系统还可以记录下人们的行为，为后续的管理和执法提</w:t>
      </w:r>
      <w:r>
        <w:rPr>
          <w:rFonts w:ascii="宋体" w:hAnsi="宋体" w:eastAsia="宋体" w:cs="宋体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3"/>
          <w:sz w:val="28"/>
          <w:szCs w:val="28"/>
        </w:rPr>
        <w:t>供证据。</w:t>
      </w:r>
    </w:p>
    <w:p w14:paraId="41A892D2">
      <w:pPr>
        <w:spacing w:before="1" w:line="369" w:lineRule="auto"/>
        <w:ind w:left="26" w:right="165" w:firstLine="556"/>
        <w:jc w:val="both"/>
        <w:rPr>
          <w:rFonts w:ascii="宋体" w:hAnsi="宋体" w:eastAsia="宋体" w:cs="宋体"/>
          <w:sz w:val="28"/>
          <w:szCs w:val="28"/>
        </w:rPr>
      </w:pPr>
      <w:r>
        <w:rPr>
          <w:rFonts w:ascii="宋体" w:hAnsi="宋体" w:eastAsia="宋体" w:cs="宋体"/>
          <w:spacing w:val="6"/>
          <w:sz w:val="28"/>
          <w:szCs w:val="28"/>
        </w:rPr>
        <w:t>威慑作用：监控的存在本身就具有一定的威慑力。人们知道自</w:t>
      </w:r>
      <w:r>
        <w:rPr>
          <w:rFonts w:ascii="宋体" w:hAnsi="宋体" w:eastAsia="宋体" w:cs="宋体"/>
          <w:spacing w:val="14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2"/>
          <w:sz w:val="28"/>
          <w:szCs w:val="28"/>
        </w:rPr>
        <w:t>己的行为在被监控，就会更加谨慎，不敢轻易做出破坏古树的行为。</w:t>
      </w:r>
      <w:r>
        <w:rPr>
          <w:rFonts w:ascii="宋体" w:hAnsi="宋体" w:eastAsia="宋体" w:cs="宋体"/>
          <w:spacing w:val="5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1"/>
          <w:sz w:val="28"/>
          <w:szCs w:val="28"/>
        </w:rPr>
        <w:t>这种威慑作用可以有效地减少故意破坏古树的行为发生。</w:t>
      </w:r>
    </w:p>
    <w:p w14:paraId="457EB080">
      <w:pPr>
        <w:spacing w:before="1" w:line="369" w:lineRule="auto"/>
        <w:ind w:left="23" w:right="165" w:firstLine="559"/>
        <w:jc w:val="both"/>
        <w:rPr>
          <w:rFonts w:ascii="宋体" w:hAnsi="宋体" w:eastAsia="宋体" w:cs="宋体"/>
          <w:sz w:val="28"/>
          <w:szCs w:val="28"/>
        </w:rPr>
      </w:pPr>
      <w:r>
        <w:rPr>
          <w:rFonts w:ascii="宋体" w:hAnsi="宋体" w:eastAsia="宋体" w:cs="宋体"/>
          <w:spacing w:val="6"/>
          <w:sz w:val="28"/>
          <w:szCs w:val="28"/>
        </w:rPr>
        <w:t>及时响应：当监控发现异常情况时，管理人员可以迅速做出反</w:t>
      </w:r>
      <w:r>
        <w:rPr>
          <w:rFonts w:ascii="宋体" w:hAnsi="宋体" w:eastAsia="宋体" w:cs="宋体"/>
          <w:spacing w:val="14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6"/>
          <w:sz w:val="28"/>
          <w:szCs w:val="28"/>
        </w:rPr>
        <w:t>应。他们可以通过广播系统对不当行为进行制止，或者直接前往现</w:t>
      </w:r>
      <w:r>
        <w:rPr>
          <w:rFonts w:ascii="宋体" w:hAnsi="宋体" w:eastAsia="宋体" w:cs="宋体"/>
          <w:spacing w:val="1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2"/>
          <w:sz w:val="28"/>
          <w:szCs w:val="28"/>
        </w:rPr>
        <w:t>场进行处理。这样可以在第一时间保护古树，避免造成更大的损失。</w:t>
      </w:r>
    </w:p>
    <w:p w14:paraId="2B20E153">
      <w:pPr>
        <w:spacing w:before="1" w:line="370" w:lineRule="auto"/>
        <w:ind w:left="25" w:right="215" w:firstLine="579"/>
      </w:pPr>
      <w:r>
        <w:rPr>
          <w:rFonts w:ascii="宋体" w:hAnsi="宋体" w:eastAsia="宋体" w:cs="宋体"/>
          <w:sz w:val="28"/>
          <w:szCs w:val="28"/>
        </w:rPr>
        <w:t>13.土壤改良：古树所在土壤较贫瘠，对古树营养供给不足，土</w:t>
      </w:r>
      <w:r>
        <w:rPr>
          <w:rFonts w:ascii="宋体" w:hAnsi="宋体" w:eastAsia="宋体" w:cs="宋体"/>
          <w:spacing w:val="16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4"/>
          <w:sz w:val="28"/>
          <w:szCs w:val="28"/>
        </w:rPr>
        <w:t>壤僵硬板结的地方利用营养土和有机肥进行换土</w:t>
      </w:r>
      <w:r>
        <w:rPr>
          <w:rFonts w:ascii="宋体" w:hAnsi="宋体" w:eastAsia="宋体" w:cs="宋体"/>
          <w:spacing w:val="-5"/>
          <w:sz w:val="28"/>
          <w:szCs w:val="28"/>
        </w:rPr>
        <w:t>处理。</w:t>
      </w:r>
    </w:p>
    <w:p w14:paraId="4E3A9C5D">
      <w:pPr>
        <w:spacing w:before="100" w:line="229" w:lineRule="auto"/>
        <w:ind w:left="2912"/>
        <w:outlineLvl w:val="0"/>
        <w:rPr>
          <w:rFonts w:ascii="宋体" w:hAnsi="宋体" w:eastAsia="宋体" w:cs="宋体"/>
          <w:sz w:val="31"/>
          <w:szCs w:val="31"/>
        </w:rPr>
      </w:pPr>
      <w:bookmarkStart w:id="138" w:name="_Toc15003"/>
      <w:bookmarkStart w:id="139" w:name="_Toc7300"/>
      <w:bookmarkStart w:id="140" w:name="_Toc9583"/>
      <w:r>
        <w:rPr>
          <w:rFonts w:ascii="宋体" w:hAnsi="宋体" w:eastAsia="宋体" w:cs="宋体"/>
          <w:b/>
          <w:bCs/>
          <w:spacing w:val="7"/>
          <w:position w:val="-1"/>
          <w:sz w:val="31"/>
          <w:szCs w:val="31"/>
        </w:rPr>
        <w:t>第</w:t>
      </w:r>
      <w:r>
        <w:rPr>
          <w:rFonts w:hint="eastAsia" w:ascii="宋体" w:hAnsi="宋体" w:eastAsia="宋体" w:cs="宋体"/>
          <w:b/>
          <w:bCs/>
          <w:spacing w:val="7"/>
          <w:position w:val="-1"/>
          <w:sz w:val="31"/>
          <w:szCs w:val="31"/>
          <w:lang w:val="en-US" w:eastAsia="zh-CN"/>
        </w:rPr>
        <w:t>六</w:t>
      </w:r>
      <w:r>
        <w:rPr>
          <w:rFonts w:ascii="宋体" w:hAnsi="宋体" w:eastAsia="宋体" w:cs="宋体"/>
          <w:b/>
          <w:bCs/>
          <w:spacing w:val="7"/>
          <w:position w:val="-1"/>
          <w:sz w:val="31"/>
          <w:szCs w:val="31"/>
        </w:rPr>
        <w:t>章</w:t>
      </w:r>
      <w:r>
        <w:rPr>
          <w:rFonts w:ascii="宋体" w:hAnsi="宋体" w:eastAsia="宋体" w:cs="宋体"/>
          <w:spacing w:val="7"/>
          <w:position w:val="-1"/>
          <w:sz w:val="31"/>
          <w:szCs w:val="31"/>
        </w:rPr>
        <w:t xml:space="preserve">  </w:t>
      </w:r>
      <w:r>
        <w:rPr>
          <w:rFonts w:ascii="宋体" w:hAnsi="宋体" w:eastAsia="宋体" w:cs="宋体"/>
          <w:b/>
          <w:bCs/>
          <w:spacing w:val="7"/>
          <w:sz w:val="31"/>
          <w:szCs w:val="31"/>
        </w:rPr>
        <w:t>保障措施</w:t>
      </w:r>
      <w:bookmarkEnd w:id="138"/>
      <w:bookmarkEnd w:id="139"/>
      <w:bookmarkEnd w:id="140"/>
    </w:p>
    <w:p w14:paraId="7DB8A39E">
      <w:pPr>
        <w:pStyle w:val="2"/>
        <w:spacing w:line="339" w:lineRule="auto"/>
      </w:pPr>
    </w:p>
    <w:p w14:paraId="33CFCE12">
      <w:pPr>
        <w:spacing w:before="91" w:line="220" w:lineRule="auto"/>
        <w:ind w:left="37"/>
        <w:outlineLvl w:val="1"/>
        <w:rPr>
          <w:rFonts w:ascii="宋体" w:hAnsi="宋体" w:eastAsia="宋体" w:cs="宋体"/>
          <w:sz w:val="28"/>
          <w:szCs w:val="28"/>
        </w:rPr>
      </w:pPr>
      <w:bookmarkStart w:id="141" w:name="bookmark70"/>
      <w:bookmarkEnd w:id="141"/>
      <w:bookmarkStart w:id="142" w:name="_Toc22624"/>
      <w:bookmarkStart w:id="143" w:name="_Toc6654"/>
      <w:bookmarkStart w:id="144" w:name="_Toc30167"/>
      <w:r>
        <w:rPr>
          <w:rFonts w:hint="eastAsia" w:ascii="宋体" w:hAnsi="宋体" w:eastAsia="宋体" w:cs="宋体"/>
          <w:b/>
          <w:bCs/>
          <w:spacing w:val="-7"/>
          <w:sz w:val="28"/>
          <w:szCs w:val="28"/>
          <w:lang w:val="en-US" w:eastAsia="zh-CN"/>
        </w:rPr>
        <w:t>6</w:t>
      </w:r>
      <w:r>
        <w:rPr>
          <w:rFonts w:ascii="宋体" w:hAnsi="宋体" w:eastAsia="宋体" w:cs="宋体"/>
          <w:b/>
          <w:bCs/>
          <w:spacing w:val="-7"/>
          <w:sz w:val="28"/>
          <w:szCs w:val="28"/>
        </w:rPr>
        <w:t>.1</w:t>
      </w:r>
      <w:r>
        <w:rPr>
          <w:rFonts w:ascii="宋体" w:hAnsi="宋体" w:eastAsia="宋体" w:cs="宋体"/>
          <w:spacing w:val="-55"/>
          <w:sz w:val="28"/>
          <w:szCs w:val="28"/>
        </w:rPr>
        <w:t xml:space="preserve"> </w:t>
      </w:r>
      <w:r>
        <w:rPr>
          <w:rFonts w:ascii="宋体" w:hAnsi="宋体" w:eastAsia="宋体" w:cs="宋体"/>
          <w:b/>
          <w:bCs/>
          <w:spacing w:val="-7"/>
          <w:sz w:val="28"/>
          <w:szCs w:val="28"/>
        </w:rPr>
        <w:t>组织保障</w:t>
      </w:r>
      <w:bookmarkEnd w:id="142"/>
      <w:bookmarkEnd w:id="143"/>
      <w:bookmarkEnd w:id="144"/>
    </w:p>
    <w:p w14:paraId="411D7942">
      <w:pPr>
        <w:spacing w:before="226" w:line="369" w:lineRule="auto"/>
        <w:ind w:left="31" w:right="13" w:firstLine="560"/>
        <w:jc w:val="both"/>
        <w:rPr>
          <w:rFonts w:ascii="宋体" w:hAnsi="宋体" w:eastAsia="宋体" w:cs="宋体"/>
          <w:sz w:val="28"/>
          <w:szCs w:val="28"/>
        </w:rPr>
      </w:pPr>
      <w:r>
        <w:rPr>
          <w:rFonts w:ascii="宋体" w:hAnsi="宋体" w:eastAsia="宋体" w:cs="宋体"/>
          <w:spacing w:val="6"/>
          <w:sz w:val="28"/>
          <w:szCs w:val="28"/>
        </w:rPr>
        <w:t>成立专门的古树名木保护工作小组，明确各部门职责，各部门</w:t>
      </w:r>
      <w:r>
        <w:rPr>
          <w:rFonts w:ascii="宋体" w:hAnsi="宋体" w:eastAsia="宋体" w:cs="宋体"/>
          <w:spacing w:val="11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6"/>
          <w:sz w:val="28"/>
          <w:szCs w:val="28"/>
        </w:rPr>
        <w:t>分工协作。加强与街道、社区、村庄等基层组织合作，共同做好保</w:t>
      </w:r>
      <w:r>
        <w:rPr>
          <w:rFonts w:ascii="宋体" w:hAnsi="宋体" w:eastAsia="宋体" w:cs="宋体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3"/>
          <w:sz w:val="28"/>
          <w:szCs w:val="28"/>
        </w:rPr>
        <w:t>护工作。</w:t>
      </w:r>
    </w:p>
    <w:p w14:paraId="1D331123">
      <w:pPr>
        <w:spacing w:before="2" w:line="219" w:lineRule="auto"/>
        <w:ind w:left="37"/>
        <w:outlineLvl w:val="1"/>
        <w:rPr>
          <w:rFonts w:ascii="宋体" w:hAnsi="宋体" w:eastAsia="宋体" w:cs="宋体"/>
          <w:b/>
          <w:bCs/>
          <w:spacing w:val="-8"/>
          <w:sz w:val="28"/>
          <w:szCs w:val="28"/>
        </w:rPr>
      </w:pPr>
      <w:bookmarkStart w:id="145" w:name="_Toc26338"/>
      <w:bookmarkStart w:id="146" w:name="_Toc20799"/>
      <w:bookmarkStart w:id="147" w:name="_Toc23584"/>
      <w:r>
        <w:rPr>
          <w:rFonts w:hint="eastAsia" w:ascii="宋体" w:hAnsi="宋体" w:eastAsia="宋体" w:cs="宋体"/>
          <w:b/>
          <w:bCs/>
          <w:spacing w:val="-8"/>
          <w:sz w:val="28"/>
          <w:szCs w:val="28"/>
          <w:lang w:val="en-US" w:eastAsia="zh-CN"/>
        </w:rPr>
        <w:t>6</w:t>
      </w:r>
      <w:r>
        <w:rPr>
          <w:rFonts w:ascii="宋体" w:hAnsi="宋体" w:eastAsia="宋体" w:cs="宋体"/>
          <w:b/>
          <w:bCs/>
          <w:spacing w:val="-8"/>
          <w:sz w:val="28"/>
          <w:szCs w:val="28"/>
        </w:rPr>
        <w:t>.2</w:t>
      </w:r>
      <w:r>
        <w:rPr>
          <w:rFonts w:ascii="宋体" w:hAnsi="宋体" w:eastAsia="宋体" w:cs="宋体"/>
          <w:spacing w:val="-48"/>
          <w:sz w:val="28"/>
          <w:szCs w:val="28"/>
        </w:rPr>
        <w:t xml:space="preserve"> </w:t>
      </w:r>
      <w:r>
        <w:rPr>
          <w:rFonts w:ascii="宋体" w:hAnsi="宋体" w:eastAsia="宋体" w:cs="宋体"/>
          <w:b/>
          <w:bCs/>
          <w:spacing w:val="-8"/>
          <w:sz w:val="28"/>
          <w:szCs w:val="28"/>
        </w:rPr>
        <w:t>资金保障</w:t>
      </w:r>
      <w:bookmarkEnd w:id="145"/>
      <w:bookmarkEnd w:id="146"/>
      <w:bookmarkEnd w:id="147"/>
    </w:p>
    <w:p w14:paraId="3618383E">
      <w:pPr>
        <w:spacing w:before="2" w:line="219" w:lineRule="auto"/>
        <w:ind w:left="37" w:firstLine="584" w:firstLineChars="200"/>
        <w:outlineLvl w:val="1"/>
        <w:rPr>
          <w:rFonts w:ascii="宋体" w:hAnsi="宋体" w:eastAsia="宋体" w:cs="宋体"/>
          <w:sz w:val="28"/>
          <w:szCs w:val="28"/>
        </w:rPr>
      </w:pPr>
      <w:bookmarkStart w:id="148" w:name="_Toc2012"/>
      <w:bookmarkStart w:id="149" w:name="_Toc2910"/>
      <w:bookmarkStart w:id="150" w:name="_Toc2228"/>
      <w:r>
        <w:rPr>
          <w:rFonts w:ascii="宋体" w:hAnsi="宋体" w:eastAsia="宋体" w:cs="宋体"/>
          <w:spacing w:val="6"/>
          <w:sz w:val="28"/>
          <w:szCs w:val="28"/>
        </w:rPr>
        <w:t>设立古树名木保护专项资金，用于日常养护、复壮、抢救、科</w:t>
      </w:r>
      <w:r>
        <w:rPr>
          <w:rFonts w:ascii="宋体" w:hAnsi="宋体" w:eastAsia="宋体" w:cs="宋体"/>
          <w:spacing w:val="8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1"/>
          <w:sz w:val="28"/>
          <w:szCs w:val="28"/>
        </w:rPr>
        <w:t>研等。争取社会捐赠，鼓励企业、社会组织和个人参与保护。</w:t>
      </w:r>
      <w:bookmarkEnd w:id="148"/>
      <w:bookmarkEnd w:id="149"/>
      <w:bookmarkEnd w:id="150"/>
    </w:p>
    <w:p w14:paraId="35358002">
      <w:pPr>
        <w:spacing w:before="1" w:line="219" w:lineRule="auto"/>
        <w:ind w:left="31"/>
        <w:outlineLvl w:val="1"/>
        <w:rPr>
          <w:rFonts w:ascii="宋体" w:hAnsi="宋体" w:eastAsia="宋体" w:cs="宋体"/>
          <w:sz w:val="28"/>
          <w:szCs w:val="28"/>
        </w:rPr>
      </w:pPr>
      <w:bookmarkStart w:id="151" w:name="_Toc29599"/>
      <w:bookmarkStart w:id="152" w:name="_Toc12426"/>
      <w:bookmarkStart w:id="153" w:name="_Toc29406"/>
      <w:r>
        <w:rPr>
          <w:rFonts w:hint="eastAsia" w:ascii="宋体" w:hAnsi="宋体" w:eastAsia="宋体" w:cs="宋体"/>
          <w:b/>
          <w:bCs/>
          <w:spacing w:val="-7"/>
          <w:sz w:val="28"/>
          <w:szCs w:val="28"/>
          <w:lang w:val="en-US" w:eastAsia="zh-CN"/>
        </w:rPr>
        <w:t>6</w:t>
      </w:r>
      <w:r>
        <w:rPr>
          <w:rFonts w:ascii="宋体" w:hAnsi="宋体" w:eastAsia="宋体" w:cs="宋体"/>
          <w:b/>
          <w:bCs/>
          <w:spacing w:val="-7"/>
          <w:sz w:val="28"/>
          <w:szCs w:val="28"/>
        </w:rPr>
        <w:t>.3</w:t>
      </w:r>
      <w:r>
        <w:rPr>
          <w:rFonts w:ascii="宋体" w:hAnsi="宋体" w:eastAsia="宋体" w:cs="宋体"/>
          <w:spacing w:val="-55"/>
          <w:sz w:val="28"/>
          <w:szCs w:val="28"/>
        </w:rPr>
        <w:t xml:space="preserve"> </w:t>
      </w:r>
      <w:r>
        <w:rPr>
          <w:rFonts w:ascii="宋体" w:hAnsi="宋体" w:eastAsia="宋体" w:cs="宋体"/>
          <w:b/>
          <w:bCs/>
          <w:spacing w:val="-7"/>
          <w:sz w:val="28"/>
          <w:szCs w:val="28"/>
        </w:rPr>
        <w:t>技术保障</w:t>
      </w:r>
      <w:bookmarkEnd w:id="151"/>
      <w:bookmarkEnd w:id="152"/>
      <w:bookmarkEnd w:id="153"/>
    </w:p>
    <w:p w14:paraId="5AC47B25">
      <w:pPr>
        <w:spacing w:before="228" w:line="369" w:lineRule="auto"/>
        <w:ind w:left="26" w:firstLine="561"/>
        <w:jc w:val="both"/>
        <w:rPr>
          <w:rFonts w:ascii="宋体" w:hAnsi="宋体" w:eastAsia="宋体" w:cs="宋体"/>
          <w:sz w:val="28"/>
          <w:szCs w:val="28"/>
        </w:rPr>
      </w:pPr>
      <w:r>
        <w:rPr>
          <w:rFonts w:ascii="宋体" w:hAnsi="宋体" w:eastAsia="宋体" w:cs="宋体"/>
          <w:spacing w:val="6"/>
          <w:sz w:val="28"/>
          <w:szCs w:val="28"/>
        </w:rPr>
        <w:t>建立古树名木技术档案，对每棵树进行详细记录，包括生长状</w:t>
      </w:r>
      <w:r>
        <w:rPr>
          <w:rFonts w:ascii="宋体" w:hAnsi="宋体" w:eastAsia="宋体" w:cs="宋体"/>
          <w:spacing w:val="10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3"/>
          <w:sz w:val="28"/>
          <w:szCs w:val="28"/>
        </w:rPr>
        <w:t>况、病虫害情况等。邀请专家定期对古树名木进行巡查和技术指导，</w:t>
      </w:r>
      <w:r>
        <w:rPr>
          <w:rFonts w:ascii="宋体" w:hAnsi="宋体" w:eastAsia="宋体" w:cs="宋体"/>
          <w:spacing w:val="13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6"/>
          <w:sz w:val="28"/>
          <w:szCs w:val="28"/>
        </w:rPr>
        <w:t>制定科学的养护复壮方案。加强与科研机构合作，开展古树名木保</w:t>
      </w:r>
      <w:r>
        <w:rPr>
          <w:rFonts w:ascii="宋体" w:hAnsi="宋体" w:eastAsia="宋体" w:cs="宋体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1"/>
          <w:sz w:val="28"/>
          <w:szCs w:val="28"/>
        </w:rPr>
        <w:t>护技术研究，推广应用新技术、新材料。</w:t>
      </w:r>
    </w:p>
    <w:p w14:paraId="1345ABBF">
      <w:pPr>
        <w:spacing w:before="1" w:line="219" w:lineRule="auto"/>
        <w:ind w:left="31"/>
        <w:outlineLvl w:val="1"/>
        <w:rPr>
          <w:rFonts w:ascii="宋体" w:hAnsi="宋体" w:eastAsia="宋体" w:cs="宋体"/>
          <w:sz w:val="28"/>
          <w:szCs w:val="28"/>
        </w:rPr>
      </w:pPr>
      <w:bookmarkStart w:id="154" w:name="_Toc26544"/>
      <w:bookmarkStart w:id="155" w:name="_Toc11488"/>
      <w:bookmarkStart w:id="156" w:name="_Toc31260"/>
      <w:r>
        <w:rPr>
          <w:rFonts w:hint="eastAsia" w:ascii="宋体" w:hAnsi="宋体" w:eastAsia="宋体" w:cs="宋体"/>
          <w:b/>
          <w:bCs/>
          <w:spacing w:val="-7"/>
          <w:sz w:val="28"/>
          <w:szCs w:val="28"/>
          <w:lang w:val="en-US" w:eastAsia="zh-CN"/>
        </w:rPr>
        <w:t>6</w:t>
      </w:r>
      <w:r>
        <w:rPr>
          <w:rFonts w:ascii="宋体" w:hAnsi="宋体" w:eastAsia="宋体" w:cs="宋体"/>
          <w:b/>
          <w:bCs/>
          <w:spacing w:val="-7"/>
          <w:sz w:val="28"/>
          <w:szCs w:val="28"/>
        </w:rPr>
        <w:t>.4</w:t>
      </w:r>
      <w:r>
        <w:rPr>
          <w:rFonts w:ascii="宋体" w:hAnsi="宋体" w:eastAsia="宋体" w:cs="宋体"/>
          <w:spacing w:val="-55"/>
          <w:sz w:val="28"/>
          <w:szCs w:val="28"/>
        </w:rPr>
        <w:t xml:space="preserve"> </w:t>
      </w:r>
      <w:r>
        <w:rPr>
          <w:rFonts w:ascii="宋体" w:hAnsi="宋体" w:eastAsia="宋体" w:cs="宋体"/>
          <w:b/>
          <w:bCs/>
          <w:spacing w:val="-7"/>
          <w:sz w:val="28"/>
          <w:szCs w:val="28"/>
        </w:rPr>
        <w:t>建设保障</w:t>
      </w:r>
      <w:bookmarkEnd w:id="154"/>
      <w:bookmarkEnd w:id="155"/>
      <w:bookmarkEnd w:id="156"/>
    </w:p>
    <w:p w14:paraId="20945108">
      <w:pPr>
        <w:spacing w:before="226" w:line="369" w:lineRule="auto"/>
        <w:ind w:left="31" w:right="30" w:firstLine="552"/>
        <w:jc w:val="both"/>
        <w:rPr>
          <w:rFonts w:ascii="宋体" w:hAnsi="宋体" w:eastAsia="宋体" w:cs="宋体"/>
          <w:sz w:val="28"/>
          <w:szCs w:val="28"/>
        </w:rPr>
      </w:pPr>
      <w:r>
        <w:rPr>
          <w:rFonts w:ascii="宋体" w:hAnsi="宋体" w:eastAsia="宋体" w:cs="宋体"/>
          <w:spacing w:val="6"/>
          <w:sz w:val="28"/>
          <w:szCs w:val="28"/>
        </w:rPr>
        <w:t>基础设施建设：改善古树周边的基础设施，如修建便于养护人</w:t>
      </w:r>
      <w:r>
        <w:rPr>
          <w:rFonts w:ascii="宋体" w:hAnsi="宋体" w:eastAsia="宋体" w:cs="宋体"/>
          <w:spacing w:val="13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6"/>
          <w:sz w:val="28"/>
          <w:szCs w:val="28"/>
        </w:rPr>
        <w:t>员通行的道路，完善排水系统，确保古树生长环境</w:t>
      </w:r>
      <w:r>
        <w:rPr>
          <w:rFonts w:ascii="宋体" w:hAnsi="宋体" w:eastAsia="宋体" w:cs="宋体"/>
          <w:spacing w:val="5"/>
          <w:sz w:val="28"/>
          <w:szCs w:val="28"/>
        </w:rPr>
        <w:t>的排水顺畅，避</w:t>
      </w:r>
      <w:r>
        <w:rPr>
          <w:rFonts w:ascii="宋体" w:hAnsi="宋体" w:eastAsia="宋体" w:cs="宋体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2"/>
          <w:sz w:val="28"/>
          <w:szCs w:val="28"/>
        </w:rPr>
        <w:t>免积水对古树根系造成损害。</w:t>
      </w:r>
    </w:p>
    <w:p w14:paraId="3482C8D1">
      <w:pPr>
        <w:spacing w:before="1" w:line="369" w:lineRule="auto"/>
        <w:ind w:left="22" w:right="30" w:firstLine="562"/>
        <w:jc w:val="both"/>
        <w:rPr>
          <w:rFonts w:ascii="宋体" w:hAnsi="宋体" w:eastAsia="宋体" w:cs="宋体"/>
          <w:sz w:val="28"/>
          <w:szCs w:val="28"/>
        </w:rPr>
      </w:pPr>
      <w:r>
        <w:rPr>
          <w:rFonts w:ascii="宋体" w:hAnsi="宋体" w:eastAsia="宋体" w:cs="宋体"/>
          <w:spacing w:val="6"/>
          <w:sz w:val="28"/>
          <w:szCs w:val="28"/>
        </w:rPr>
        <w:t>保护范围建设：明确古树名木的保护范围，在保护范围内禁止</w:t>
      </w:r>
      <w:r>
        <w:rPr>
          <w:rFonts w:ascii="宋体" w:hAnsi="宋体" w:eastAsia="宋体" w:cs="宋体"/>
          <w:spacing w:val="12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6"/>
          <w:sz w:val="28"/>
          <w:szCs w:val="28"/>
        </w:rPr>
        <w:t>进行与保护无关的建设活动。对保护范围内的土地进行合理规划，</w:t>
      </w:r>
      <w:r>
        <w:rPr>
          <w:rFonts w:ascii="宋体" w:hAnsi="宋体" w:eastAsia="宋体" w:cs="宋体"/>
          <w:spacing w:val="2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1"/>
          <w:sz w:val="28"/>
          <w:szCs w:val="28"/>
        </w:rPr>
        <w:t>可种植一些有利于古树生长和生态保护的植被。</w:t>
      </w:r>
    </w:p>
    <w:p w14:paraId="5E71279A">
      <w:pPr>
        <w:spacing w:before="1" w:line="369" w:lineRule="auto"/>
        <w:ind w:left="26" w:right="30" w:firstLine="559"/>
        <w:jc w:val="both"/>
        <w:rPr>
          <w:rFonts w:ascii="宋体" w:hAnsi="宋体" w:eastAsia="宋体" w:cs="宋体"/>
          <w:sz w:val="28"/>
          <w:szCs w:val="28"/>
        </w:rPr>
      </w:pPr>
      <w:r>
        <w:rPr>
          <w:rFonts w:ascii="宋体" w:hAnsi="宋体" w:eastAsia="宋体" w:cs="宋体"/>
          <w:spacing w:val="6"/>
          <w:sz w:val="28"/>
          <w:szCs w:val="28"/>
        </w:rPr>
        <w:t>保护站点建设：根据实际需要，在古树集中分布的区域设立保</w:t>
      </w:r>
      <w:r>
        <w:rPr>
          <w:rFonts w:ascii="宋体" w:hAnsi="宋体" w:eastAsia="宋体" w:cs="宋体"/>
          <w:spacing w:val="12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6"/>
          <w:sz w:val="28"/>
          <w:szCs w:val="28"/>
        </w:rPr>
        <w:t>护站点，配备必要的办公设备、养护工具和物资，为日常的保护工</w:t>
      </w:r>
      <w:r>
        <w:rPr>
          <w:rFonts w:ascii="宋体" w:hAnsi="宋体" w:eastAsia="宋体" w:cs="宋体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2"/>
          <w:sz w:val="28"/>
          <w:szCs w:val="28"/>
        </w:rPr>
        <w:t>作提供便利条件。</w:t>
      </w:r>
    </w:p>
    <w:p w14:paraId="08A14AFC">
      <w:pPr>
        <w:spacing w:before="1" w:line="369" w:lineRule="auto"/>
        <w:ind w:left="26" w:right="30" w:firstLine="558"/>
        <w:jc w:val="both"/>
        <w:rPr>
          <w:rFonts w:ascii="宋体" w:hAnsi="宋体" w:eastAsia="宋体" w:cs="宋体"/>
          <w:sz w:val="28"/>
          <w:szCs w:val="28"/>
        </w:rPr>
      </w:pPr>
      <w:r>
        <w:rPr>
          <w:rFonts w:ascii="宋体" w:hAnsi="宋体" w:eastAsia="宋体" w:cs="宋体"/>
          <w:spacing w:val="1"/>
          <w:sz w:val="28"/>
          <w:szCs w:val="28"/>
        </w:rPr>
        <w:t>信息化建设：利用地理信息系统（</w:t>
      </w:r>
      <w:r>
        <w:rPr>
          <w:rFonts w:ascii="宋体" w:hAnsi="宋体" w:eastAsia="宋体" w:cs="宋体"/>
          <w:sz w:val="28"/>
          <w:szCs w:val="28"/>
        </w:rPr>
        <w:t>GIS</w:t>
      </w:r>
      <w:r>
        <w:rPr>
          <w:rFonts w:ascii="宋体" w:hAnsi="宋体" w:eastAsia="宋体" w:cs="宋体"/>
          <w:spacing w:val="1"/>
          <w:sz w:val="28"/>
          <w:szCs w:val="28"/>
        </w:rPr>
        <w:t>）、遥感技术等信息化手</w:t>
      </w:r>
      <w:r>
        <w:rPr>
          <w:rFonts w:ascii="宋体" w:hAnsi="宋体" w:eastAsia="宋体" w:cs="宋体"/>
          <w:spacing w:val="9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6"/>
          <w:sz w:val="28"/>
          <w:szCs w:val="28"/>
        </w:rPr>
        <w:t>段，建立古树名木管理信息平台，实现对古树名木的数字化管理，</w:t>
      </w:r>
      <w:r>
        <w:rPr>
          <w:rFonts w:ascii="宋体" w:hAnsi="宋体" w:eastAsia="宋体" w:cs="宋体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1"/>
          <w:sz w:val="28"/>
          <w:szCs w:val="28"/>
        </w:rPr>
        <w:t>提高保护工作的效率和科学性。</w:t>
      </w:r>
    </w:p>
    <w:p w14:paraId="3AD66B65">
      <w:pPr>
        <w:spacing w:before="2" w:line="219" w:lineRule="auto"/>
        <w:ind w:left="31"/>
        <w:outlineLvl w:val="1"/>
        <w:rPr>
          <w:rFonts w:ascii="宋体" w:hAnsi="宋体" w:eastAsia="宋体" w:cs="宋体"/>
          <w:sz w:val="28"/>
          <w:szCs w:val="28"/>
        </w:rPr>
      </w:pPr>
      <w:bookmarkStart w:id="157" w:name="_Toc15136"/>
      <w:bookmarkStart w:id="158" w:name="_Toc252"/>
      <w:bookmarkStart w:id="159" w:name="_Toc4830"/>
      <w:r>
        <w:rPr>
          <w:rFonts w:hint="eastAsia" w:ascii="宋体" w:hAnsi="宋体" w:eastAsia="宋体" w:cs="宋体"/>
          <w:b/>
          <w:bCs/>
          <w:spacing w:val="-7"/>
          <w:sz w:val="28"/>
          <w:szCs w:val="28"/>
          <w:lang w:val="en-US" w:eastAsia="zh-CN"/>
        </w:rPr>
        <w:t>6</w:t>
      </w:r>
      <w:r>
        <w:rPr>
          <w:rFonts w:ascii="宋体" w:hAnsi="宋体" w:eastAsia="宋体" w:cs="宋体"/>
          <w:b/>
          <w:bCs/>
          <w:spacing w:val="-7"/>
          <w:sz w:val="28"/>
          <w:szCs w:val="28"/>
        </w:rPr>
        <w:t>.5</w:t>
      </w:r>
      <w:r>
        <w:rPr>
          <w:rFonts w:ascii="宋体" w:hAnsi="宋体" w:eastAsia="宋体" w:cs="宋体"/>
          <w:spacing w:val="-55"/>
          <w:sz w:val="28"/>
          <w:szCs w:val="28"/>
        </w:rPr>
        <w:t xml:space="preserve"> </w:t>
      </w:r>
      <w:r>
        <w:rPr>
          <w:rFonts w:ascii="宋体" w:hAnsi="宋体" w:eastAsia="宋体" w:cs="宋体"/>
          <w:b/>
          <w:bCs/>
          <w:spacing w:val="-7"/>
          <w:sz w:val="28"/>
          <w:szCs w:val="28"/>
        </w:rPr>
        <w:t>安全保障</w:t>
      </w:r>
      <w:bookmarkEnd w:id="157"/>
      <w:bookmarkEnd w:id="158"/>
      <w:bookmarkEnd w:id="159"/>
    </w:p>
    <w:p w14:paraId="71C80DE8">
      <w:pPr>
        <w:spacing w:before="229" w:line="370" w:lineRule="auto"/>
        <w:ind w:left="27" w:right="30" w:firstLine="561"/>
        <w:rPr>
          <w:rFonts w:ascii="宋体" w:hAnsi="宋体" w:eastAsia="宋体" w:cs="宋体"/>
          <w:sz w:val="28"/>
          <w:szCs w:val="28"/>
        </w:rPr>
      </w:pPr>
      <w:r>
        <w:rPr>
          <w:rFonts w:ascii="宋体" w:hAnsi="宋体" w:eastAsia="宋体" w:cs="宋体"/>
          <w:spacing w:val="6"/>
          <w:sz w:val="28"/>
          <w:szCs w:val="28"/>
        </w:rPr>
        <w:t>设置防护设施：在古树周围设置围栏、栅栏等防护设施，防止</w:t>
      </w:r>
      <w:r>
        <w:rPr>
          <w:rFonts w:ascii="宋体" w:hAnsi="宋体" w:eastAsia="宋体" w:cs="宋体"/>
          <w:spacing w:val="8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1"/>
          <w:sz w:val="28"/>
          <w:szCs w:val="28"/>
        </w:rPr>
        <w:t>人为碰撞、攀爬和破坏，同时避免车辆等靠近古树造成损伤。</w:t>
      </w:r>
    </w:p>
    <w:p w14:paraId="38D4EA52">
      <w:pPr>
        <w:spacing w:line="370" w:lineRule="auto"/>
        <w:rPr>
          <w:rFonts w:ascii="宋体" w:hAnsi="宋体" w:eastAsia="宋体" w:cs="宋体"/>
          <w:sz w:val="28"/>
          <w:szCs w:val="28"/>
        </w:rPr>
        <w:sectPr>
          <w:footerReference r:id="rId59" w:type="default"/>
          <w:pgSz w:w="11906" w:h="16839"/>
          <w:pgMar w:top="1431" w:right="1769" w:bottom="1151" w:left="1785" w:header="0" w:footer="989" w:gutter="0"/>
          <w:cols w:space="720" w:num="1"/>
        </w:sectPr>
      </w:pPr>
    </w:p>
    <w:p w14:paraId="49EB5494">
      <w:pPr>
        <w:spacing w:before="218" w:line="383" w:lineRule="auto"/>
        <w:ind w:left="25" w:right="13" w:firstLine="564"/>
        <w:jc w:val="both"/>
        <w:rPr>
          <w:rFonts w:ascii="宋体" w:hAnsi="宋体" w:eastAsia="宋体" w:cs="宋体"/>
          <w:sz w:val="24"/>
          <w:szCs w:val="24"/>
        </w:rPr>
      </w:pPr>
      <w:r>
        <w:rPr>
          <w:rFonts w:ascii="宋体" w:hAnsi="宋体" w:eastAsia="宋体" w:cs="宋体"/>
          <w:spacing w:val="6"/>
          <w:sz w:val="28"/>
          <w:szCs w:val="28"/>
        </w:rPr>
        <w:t>消除安全隐患：定期检查古树的生长状况，对存在倾斜、枯枝</w:t>
      </w:r>
      <w:r>
        <w:rPr>
          <w:rFonts w:ascii="宋体" w:hAnsi="宋体" w:eastAsia="宋体" w:cs="宋体"/>
          <w:spacing w:val="7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2"/>
          <w:sz w:val="28"/>
          <w:szCs w:val="28"/>
        </w:rPr>
        <w:t>等安全隐患的部分及时进行加固、修剪或清理，防止其</w:t>
      </w:r>
      <w:r>
        <w:rPr>
          <w:rFonts w:ascii="宋体" w:hAnsi="宋体" w:eastAsia="宋体" w:cs="宋体"/>
          <w:spacing w:val="1"/>
          <w:sz w:val="28"/>
          <w:szCs w:val="28"/>
        </w:rPr>
        <w:t>倒伏</w:t>
      </w:r>
      <w:r>
        <w:rPr>
          <w:rFonts w:ascii="宋体" w:hAnsi="宋体" w:eastAsia="宋体" w:cs="宋体"/>
          <w:spacing w:val="1"/>
          <w:sz w:val="24"/>
          <w:szCs w:val="24"/>
        </w:rPr>
        <w:t>或枯枝掉</w:t>
      </w:r>
      <w:r>
        <w:rPr>
          <w:rFonts w:ascii="宋体" w:hAnsi="宋体" w:eastAsia="宋体" w:cs="宋体"/>
          <w:sz w:val="24"/>
          <w:szCs w:val="24"/>
        </w:rPr>
        <w:t xml:space="preserve"> </w:t>
      </w:r>
      <w:r>
        <w:rPr>
          <w:rFonts w:ascii="宋体" w:hAnsi="宋体" w:eastAsia="宋体" w:cs="宋体"/>
          <w:spacing w:val="-3"/>
          <w:sz w:val="24"/>
          <w:szCs w:val="24"/>
        </w:rPr>
        <w:t>落伤人。</w:t>
      </w:r>
    </w:p>
    <w:p w14:paraId="43A45D1C">
      <w:pPr>
        <w:spacing w:before="19" w:line="370" w:lineRule="auto"/>
        <w:ind w:left="25" w:right="13" w:firstLine="560"/>
        <w:jc w:val="both"/>
        <w:rPr>
          <w:rFonts w:ascii="宋体" w:hAnsi="宋体" w:eastAsia="宋体" w:cs="宋体"/>
          <w:sz w:val="28"/>
          <w:szCs w:val="28"/>
        </w:rPr>
      </w:pPr>
      <w:r>
        <w:rPr>
          <w:rFonts w:ascii="宋体" w:hAnsi="宋体" w:eastAsia="宋体" w:cs="宋体"/>
          <w:spacing w:val="6"/>
          <w:sz w:val="28"/>
          <w:szCs w:val="28"/>
        </w:rPr>
        <w:t>监测与预警：建立实时监测系统，对古树的生长环境、病虫害</w:t>
      </w:r>
      <w:r>
        <w:rPr>
          <w:rFonts w:ascii="宋体" w:hAnsi="宋体" w:eastAsia="宋体" w:cs="宋体"/>
          <w:spacing w:val="12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6"/>
          <w:sz w:val="28"/>
          <w:szCs w:val="28"/>
        </w:rPr>
        <w:t>情况等进行动态监测，及时发现异常情况并发出预警，以便采取相</w:t>
      </w:r>
      <w:r>
        <w:rPr>
          <w:rFonts w:ascii="宋体" w:hAnsi="宋体" w:eastAsia="宋体" w:cs="宋体"/>
          <w:sz w:val="28"/>
          <w:szCs w:val="28"/>
        </w:rPr>
        <w:t xml:space="preserve"> </w:t>
      </w:r>
      <w:r>
        <w:rPr>
          <w:rFonts w:ascii="宋体" w:hAnsi="宋体" w:eastAsia="宋体" w:cs="宋体"/>
          <w:spacing w:val="-2"/>
          <w:sz w:val="28"/>
          <w:szCs w:val="28"/>
        </w:rPr>
        <w:t>应的保护措施。</w:t>
      </w:r>
    </w:p>
    <w:sectPr>
      <w:footerReference r:id="rId60" w:type="default"/>
      <w:pgSz w:w="11906" w:h="16839"/>
      <w:pgMar w:top="1380" w:right="1240" w:bottom="1151" w:left="1550" w:header="0" w:footer="989" w:gutter="0"/>
      <w:cols w:space="720" w:num="1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</w:pPr>
      <w:r>
        <w:separator/>
      </w:r>
    </w:p>
  </w:endnote>
  <w:endnote w:type="continuationSeparator" w:id="1">
    <w:p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FC5D6A4">
    <w:pPr>
      <w:spacing w:line="176" w:lineRule="auto"/>
      <w:ind w:left="4143"/>
      <w:rPr>
        <w:rFonts w:ascii="Times New Roman" w:hAnsi="Times New Roman" w:eastAsia="Times New Roman" w:cs="Times New Roman"/>
        <w:sz w:val="18"/>
        <w:szCs w:val="18"/>
      </w:rPr>
    </w:pPr>
    <w:r>
      <w:rPr>
        <w:rFonts w:ascii="Times New Roman" w:hAnsi="Times New Roman" w:eastAsia="Times New Roman" w:cs="Times New Roman"/>
        <w:sz w:val="18"/>
        <w:szCs w:val="18"/>
      </w:rPr>
      <w:t>1</w:t>
    </w:r>
  </w:p>
</w:ftr>
</file>

<file path=word/footer10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5C3E4F7">
    <w:pPr>
      <w:spacing w:line="176" w:lineRule="auto"/>
      <w:ind w:left="4100"/>
      <w:rPr>
        <w:rFonts w:ascii="Times New Roman" w:hAnsi="Times New Roman" w:eastAsia="Times New Roman" w:cs="Times New Roman"/>
        <w:sz w:val="18"/>
        <w:szCs w:val="18"/>
      </w:rPr>
    </w:pPr>
    <w:r>
      <w:rPr>
        <w:rFonts w:ascii="Times New Roman" w:hAnsi="Times New Roman" w:eastAsia="Times New Roman" w:cs="Times New Roman"/>
        <w:spacing w:val="-11"/>
        <w:sz w:val="18"/>
        <w:szCs w:val="18"/>
      </w:rPr>
      <w:t>11</w:t>
    </w:r>
  </w:p>
</w:ftr>
</file>

<file path=word/footer1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8005951">
    <w:pPr>
      <w:spacing w:line="176" w:lineRule="auto"/>
      <w:ind w:left="4098"/>
      <w:rPr>
        <w:rFonts w:ascii="Times New Roman" w:hAnsi="Times New Roman" w:eastAsia="Times New Roman" w:cs="Times New Roman"/>
        <w:sz w:val="18"/>
        <w:szCs w:val="18"/>
      </w:rPr>
    </w:pPr>
    <w:r>
      <w:rPr>
        <w:rFonts w:ascii="Times New Roman" w:hAnsi="Times New Roman" w:eastAsia="Times New Roman" w:cs="Times New Roman"/>
        <w:spacing w:val="-10"/>
        <w:sz w:val="18"/>
        <w:szCs w:val="18"/>
      </w:rPr>
      <w:t>12</w:t>
    </w:r>
  </w:p>
</w:ftr>
</file>

<file path=word/footer1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FDF9388">
    <w:pPr>
      <w:spacing w:line="176" w:lineRule="auto"/>
      <w:ind w:left="4197"/>
      <w:rPr>
        <w:rFonts w:ascii="Times New Roman" w:hAnsi="Times New Roman" w:eastAsia="Times New Roman" w:cs="Times New Roman"/>
        <w:sz w:val="18"/>
        <w:szCs w:val="18"/>
      </w:rPr>
    </w:pPr>
    <w:r>
      <w:rPr>
        <w:rFonts w:ascii="Times New Roman" w:hAnsi="Times New Roman" w:eastAsia="Times New Roman" w:cs="Times New Roman"/>
        <w:spacing w:val="-10"/>
        <w:sz w:val="18"/>
        <w:szCs w:val="18"/>
      </w:rPr>
      <w:t>13</w:t>
    </w:r>
  </w:p>
</w:ftr>
</file>

<file path=word/footer1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BE22299">
    <w:pPr>
      <w:spacing w:line="176" w:lineRule="auto"/>
      <w:ind w:left="4098"/>
      <w:rPr>
        <w:rFonts w:ascii="Times New Roman" w:hAnsi="Times New Roman" w:eastAsia="Times New Roman" w:cs="Times New Roman"/>
        <w:sz w:val="18"/>
        <w:szCs w:val="18"/>
      </w:rPr>
    </w:pPr>
    <w:r>
      <w:rPr>
        <w:rFonts w:ascii="Times New Roman" w:hAnsi="Times New Roman" w:eastAsia="Times New Roman" w:cs="Times New Roman"/>
        <w:spacing w:val="-10"/>
        <w:sz w:val="18"/>
        <w:szCs w:val="18"/>
      </w:rPr>
      <w:t>14</w:t>
    </w:r>
  </w:p>
</w:ftr>
</file>

<file path=word/footer1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F391041">
    <w:pPr>
      <w:spacing w:line="176" w:lineRule="auto"/>
      <w:ind w:left="4197"/>
      <w:rPr>
        <w:rFonts w:ascii="Times New Roman" w:hAnsi="Times New Roman" w:eastAsia="Times New Roman" w:cs="Times New Roman"/>
        <w:sz w:val="18"/>
        <w:szCs w:val="18"/>
      </w:rPr>
    </w:pPr>
    <w:r>
      <w:rPr>
        <w:rFonts w:ascii="Times New Roman" w:hAnsi="Times New Roman" w:eastAsia="Times New Roman" w:cs="Times New Roman"/>
        <w:spacing w:val="-10"/>
        <w:sz w:val="18"/>
        <w:szCs w:val="18"/>
      </w:rPr>
      <w:t>15</w:t>
    </w:r>
  </w:p>
</w:ftr>
</file>

<file path=word/footer1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2E75479">
    <w:pPr>
      <w:spacing w:line="176" w:lineRule="auto"/>
      <w:ind w:left="4098"/>
      <w:rPr>
        <w:rFonts w:ascii="Times New Roman" w:hAnsi="Times New Roman" w:eastAsia="Times New Roman" w:cs="Times New Roman"/>
        <w:sz w:val="18"/>
        <w:szCs w:val="18"/>
      </w:rPr>
    </w:pPr>
    <w:r>
      <w:rPr>
        <w:rFonts w:ascii="Times New Roman" w:hAnsi="Times New Roman" w:eastAsia="Times New Roman" w:cs="Times New Roman"/>
        <w:spacing w:val="-10"/>
        <w:sz w:val="18"/>
        <w:szCs w:val="18"/>
      </w:rPr>
      <w:t>16</w:t>
    </w:r>
  </w:p>
</w:ftr>
</file>

<file path=word/footer16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00E9903">
    <w:pPr>
      <w:spacing w:line="176" w:lineRule="auto"/>
      <w:ind w:left="4197"/>
      <w:rPr>
        <w:rFonts w:ascii="Times New Roman" w:hAnsi="Times New Roman" w:eastAsia="Times New Roman" w:cs="Times New Roman"/>
        <w:sz w:val="18"/>
        <w:szCs w:val="18"/>
      </w:rPr>
    </w:pPr>
    <w:r>
      <w:rPr>
        <w:rFonts w:ascii="Times New Roman" w:hAnsi="Times New Roman" w:eastAsia="Times New Roman" w:cs="Times New Roman"/>
        <w:spacing w:val="-10"/>
        <w:sz w:val="18"/>
        <w:szCs w:val="18"/>
      </w:rPr>
      <w:t>17</w:t>
    </w:r>
  </w:p>
</w:ftr>
</file>

<file path=word/footer17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6C5B712">
    <w:pPr>
      <w:spacing w:line="176" w:lineRule="auto"/>
      <w:ind w:left="4197"/>
      <w:rPr>
        <w:rFonts w:ascii="Times New Roman" w:hAnsi="Times New Roman" w:eastAsia="Times New Roman" w:cs="Times New Roman"/>
        <w:sz w:val="18"/>
        <w:szCs w:val="18"/>
      </w:rPr>
    </w:pPr>
    <w:r>
      <w:rPr>
        <w:rFonts w:ascii="Times New Roman" w:hAnsi="Times New Roman" w:eastAsia="Times New Roman" w:cs="Times New Roman"/>
        <w:spacing w:val="-10"/>
        <w:sz w:val="18"/>
        <w:szCs w:val="18"/>
      </w:rPr>
      <w:t>18</w:t>
    </w:r>
  </w:p>
</w:ftr>
</file>

<file path=word/footer18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D5BFC2F">
    <w:pPr>
      <w:spacing w:line="176" w:lineRule="auto"/>
      <w:ind w:left="4098"/>
      <w:rPr>
        <w:rFonts w:ascii="Times New Roman" w:hAnsi="Times New Roman" w:eastAsia="Times New Roman" w:cs="Times New Roman"/>
        <w:sz w:val="18"/>
        <w:szCs w:val="18"/>
      </w:rPr>
    </w:pPr>
    <w:r>
      <w:rPr>
        <w:rFonts w:ascii="Times New Roman" w:hAnsi="Times New Roman" w:eastAsia="Times New Roman" w:cs="Times New Roman"/>
        <w:spacing w:val="-10"/>
        <w:sz w:val="18"/>
        <w:szCs w:val="18"/>
      </w:rPr>
      <w:t>19</w:t>
    </w:r>
  </w:p>
</w:ftr>
</file>

<file path=word/footer19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AC74FB3">
    <w:pPr>
      <w:spacing w:line="176" w:lineRule="auto"/>
      <w:ind w:left="4179"/>
      <w:rPr>
        <w:rFonts w:ascii="Times New Roman" w:hAnsi="Times New Roman" w:eastAsia="Times New Roman" w:cs="Times New Roman"/>
        <w:sz w:val="18"/>
        <w:szCs w:val="18"/>
      </w:rPr>
    </w:pPr>
    <w:r>
      <w:rPr>
        <w:rFonts w:ascii="Times New Roman" w:hAnsi="Times New Roman" w:eastAsia="Times New Roman" w:cs="Times New Roman"/>
        <w:spacing w:val="-2"/>
        <w:sz w:val="18"/>
        <w:szCs w:val="18"/>
      </w:rPr>
      <w:t>20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E4DB173">
    <w:pPr>
      <w:spacing w:line="176" w:lineRule="auto"/>
      <w:ind w:left="4130"/>
      <w:rPr>
        <w:rFonts w:ascii="Times New Roman" w:hAnsi="Times New Roman" w:eastAsia="Times New Roman" w:cs="Times New Roman"/>
        <w:sz w:val="18"/>
        <w:szCs w:val="18"/>
      </w:rPr>
    </w:pPr>
    <w:r>
      <w:rPr>
        <w:rFonts w:ascii="Times New Roman" w:hAnsi="Times New Roman" w:eastAsia="Times New Roman" w:cs="Times New Roman"/>
        <w:sz w:val="18"/>
        <w:szCs w:val="18"/>
      </w:rPr>
      <w:t>3</w:t>
    </w:r>
  </w:p>
</w:ftr>
</file>

<file path=word/footer20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9F246DC">
    <w:pPr>
      <w:spacing w:line="176" w:lineRule="auto"/>
      <w:ind w:left="4179"/>
      <w:rPr>
        <w:rFonts w:ascii="Times New Roman" w:hAnsi="Times New Roman" w:eastAsia="Times New Roman" w:cs="Times New Roman"/>
        <w:sz w:val="18"/>
        <w:szCs w:val="18"/>
      </w:rPr>
    </w:pPr>
    <w:r>
      <w:rPr>
        <w:rFonts w:ascii="Times New Roman" w:hAnsi="Times New Roman" w:eastAsia="Times New Roman" w:cs="Times New Roman"/>
        <w:spacing w:val="-2"/>
        <w:sz w:val="18"/>
        <w:szCs w:val="18"/>
      </w:rPr>
      <w:t>21</w:t>
    </w:r>
  </w:p>
</w:ftr>
</file>

<file path=word/footer2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7C9C124">
    <w:pPr>
      <w:spacing w:line="176" w:lineRule="auto"/>
      <w:ind w:left="4081"/>
      <w:rPr>
        <w:rFonts w:ascii="Times New Roman" w:hAnsi="Times New Roman" w:eastAsia="Times New Roman" w:cs="Times New Roman"/>
        <w:sz w:val="18"/>
        <w:szCs w:val="18"/>
      </w:rPr>
    </w:pPr>
    <w:r>
      <w:rPr>
        <w:rFonts w:ascii="Times New Roman" w:hAnsi="Times New Roman" w:eastAsia="Times New Roman" w:cs="Times New Roman"/>
        <w:spacing w:val="-2"/>
        <w:sz w:val="18"/>
        <w:szCs w:val="18"/>
      </w:rPr>
      <w:t>22</w:t>
    </w:r>
  </w:p>
</w:ftr>
</file>

<file path=word/footer2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2B26F58">
    <w:pPr>
      <w:spacing w:line="176" w:lineRule="auto"/>
      <w:ind w:left="4081"/>
      <w:rPr>
        <w:rFonts w:ascii="Times New Roman" w:hAnsi="Times New Roman" w:eastAsia="Times New Roman" w:cs="Times New Roman"/>
        <w:sz w:val="18"/>
        <w:szCs w:val="18"/>
      </w:rPr>
    </w:pPr>
    <w:r>
      <w:rPr>
        <w:rFonts w:ascii="Times New Roman" w:hAnsi="Times New Roman" w:eastAsia="Times New Roman" w:cs="Times New Roman"/>
        <w:spacing w:val="-2"/>
        <w:sz w:val="18"/>
        <w:szCs w:val="18"/>
      </w:rPr>
      <w:t>23</w:t>
    </w:r>
  </w:p>
</w:ftr>
</file>

<file path=word/footer2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E173CE3">
    <w:pPr>
      <w:spacing w:line="176" w:lineRule="auto"/>
      <w:ind w:left="4081"/>
      <w:rPr>
        <w:rFonts w:ascii="Times New Roman" w:hAnsi="Times New Roman" w:eastAsia="Times New Roman" w:cs="Times New Roman"/>
        <w:sz w:val="18"/>
        <w:szCs w:val="18"/>
      </w:rPr>
    </w:pPr>
    <w:r>
      <w:rPr>
        <w:rFonts w:ascii="Times New Roman" w:hAnsi="Times New Roman" w:eastAsia="Times New Roman" w:cs="Times New Roman"/>
        <w:spacing w:val="-2"/>
        <w:sz w:val="18"/>
        <w:szCs w:val="18"/>
      </w:rPr>
      <w:t>24</w:t>
    </w:r>
  </w:p>
</w:ftr>
</file>

<file path=word/footer2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CBE5FFA">
    <w:pPr>
      <w:spacing w:line="176" w:lineRule="auto"/>
      <w:ind w:left="4081"/>
      <w:rPr>
        <w:rFonts w:ascii="Times New Roman" w:hAnsi="Times New Roman" w:eastAsia="Times New Roman" w:cs="Times New Roman"/>
        <w:sz w:val="18"/>
        <w:szCs w:val="18"/>
      </w:rPr>
    </w:pPr>
    <w:r>
      <w:rPr>
        <w:rFonts w:ascii="Times New Roman" w:hAnsi="Times New Roman" w:eastAsia="Times New Roman" w:cs="Times New Roman"/>
        <w:spacing w:val="-2"/>
        <w:sz w:val="18"/>
        <w:szCs w:val="18"/>
      </w:rPr>
      <w:t>25</w:t>
    </w:r>
  </w:p>
</w:ftr>
</file>

<file path=word/footer2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69E539F">
    <w:pPr>
      <w:spacing w:line="176" w:lineRule="auto"/>
      <w:ind w:left="4081"/>
      <w:rPr>
        <w:rFonts w:ascii="Times New Roman" w:hAnsi="Times New Roman" w:eastAsia="Times New Roman" w:cs="Times New Roman"/>
        <w:sz w:val="18"/>
        <w:szCs w:val="18"/>
      </w:rPr>
    </w:pPr>
    <w:r>
      <w:rPr>
        <w:rFonts w:ascii="Times New Roman" w:hAnsi="Times New Roman" w:eastAsia="Times New Roman" w:cs="Times New Roman"/>
        <w:spacing w:val="-2"/>
        <w:sz w:val="18"/>
        <w:szCs w:val="18"/>
      </w:rPr>
      <w:t>26</w:t>
    </w:r>
  </w:p>
</w:ftr>
</file>

<file path=word/footer26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16B8F21">
    <w:pPr>
      <w:spacing w:line="176" w:lineRule="auto"/>
      <w:ind w:left="4081"/>
      <w:rPr>
        <w:rFonts w:ascii="Times New Roman" w:hAnsi="Times New Roman" w:eastAsia="Times New Roman" w:cs="Times New Roman"/>
        <w:sz w:val="18"/>
        <w:szCs w:val="18"/>
      </w:rPr>
    </w:pPr>
    <w:r>
      <w:rPr>
        <w:rFonts w:ascii="Times New Roman" w:hAnsi="Times New Roman" w:eastAsia="Times New Roman" w:cs="Times New Roman"/>
        <w:spacing w:val="-2"/>
        <w:sz w:val="18"/>
        <w:szCs w:val="18"/>
      </w:rPr>
      <w:t>27</w:t>
    </w:r>
  </w:p>
</w:ftr>
</file>

<file path=word/footer27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DBCF912">
    <w:pPr>
      <w:spacing w:line="176" w:lineRule="auto"/>
      <w:ind w:left="4081"/>
      <w:rPr>
        <w:rFonts w:ascii="Times New Roman" w:hAnsi="Times New Roman" w:eastAsia="Times New Roman" w:cs="Times New Roman"/>
        <w:sz w:val="18"/>
        <w:szCs w:val="18"/>
      </w:rPr>
    </w:pPr>
    <w:r>
      <w:rPr>
        <w:rFonts w:ascii="Times New Roman" w:hAnsi="Times New Roman" w:eastAsia="Times New Roman" w:cs="Times New Roman"/>
        <w:spacing w:val="-2"/>
        <w:sz w:val="18"/>
        <w:szCs w:val="18"/>
      </w:rPr>
      <w:t>28</w:t>
    </w:r>
  </w:p>
</w:ftr>
</file>

<file path=word/footer28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6C61D76">
    <w:pPr>
      <w:spacing w:line="176" w:lineRule="auto"/>
      <w:ind w:left="4081"/>
      <w:rPr>
        <w:rFonts w:ascii="Times New Roman" w:hAnsi="Times New Roman" w:eastAsia="Times New Roman" w:cs="Times New Roman"/>
        <w:sz w:val="18"/>
        <w:szCs w:val="18"/>
      </w:rPr>
    </w:pPr>
    <w:r>
      <w:rPr>
        <w:rFonts w:ascii="Times New Roman" w:hAnsi="Times New Roman" w:eastAsia="Times New Roman" w:cs="Times New Roman"/>
        <w:spacing w:val="-2"/>
        <w:sz w:val="18"/>
        <w:szCs w:val="18"/>
      </w:rPr>
      <w:t>29</w:t>
    </w:r>
  </w:p>
</w:ftr>
</file>

<file path=word/footer29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2C590FF">
    <w:pPr>
      <w:spacing w:line="176" w:lineRule="auto"/>
      <w:ind w:left="4084"/>
      <w:rPr>
        <w:rFonts w:ascii="Times New Roman" w:hAnsi="Times New Roman" w:eastAsia="Times New Roman" w:cs="Times New Roman"/>
        <w:sz w:val="18"/>
        <w:szCs w:val="18"/>
      </w:rPr>
    </w:pPr>
    <w:r>
      <w:rPr>
        <w:rFonts w:ascii="Times New Roman" w:hAnsi="Times New Roman" w:eastAsia="Times New Roman" w:cs="Times New Roman"/>
        <w:spacing w:val="-4"/>
        <w:sz w:val="18"/>
        <w:szCs w:val="18"/>
      </w:rPr>
      <w:t>30</w:t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362261F">
    <w:pPr>
      <w:spacing w:line="176" w:lineRule="auto"/>
      <w:ind w:left="4125"/>
      <w:rPr>
        <w:rFonts w:ascii="Times New Roman" w:hAnsi="Times New Roman" w:eastAsia="Times New Roman" w:cs="Times New Roman"/>
        <w:sz w:val="18"/>
        <w:szCs w:val="18"/>
      </w:rPr>
    </w:pPr>
    <w:r>
      <w:rPr>
        <w:rFonts w:ascii="Times New Roman" w:hAnsi="Times New Roman" w:eastAsia="Times New Roman" w:cs="Times New Roman"/>
        <w:sz w:val="18"/>
        <w:szCs w:val="18"/>
      </w:rPr>
      <w:t>4</w:t>
    </w:r>
  </w:p>
</w:ftr>
</file>

<file path=word/footer30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AC552B5">
    <w:pPr>
      <w:spacing w:line="176" w:lineRule="auto"/>
      <w:ind w:left="4084"/>
      <w:rPr>
        <w:rFonts w:ascii="Times New Roman" w:hAnsi="Times New Roman" w:eastAsia="Times New Roman" w:cs="Times New Roman"/>
        <w:sz w:val="18"/>
        <w:szCs w:val="18"/>
      </w:rPr>
    </w:pPr>
    <w:r>
      <w:rPr>
        <w:rFonts w:ascii="Times New Roman" w:hAnsi="Times New Roman" w:eastAsia="Times New Roman" w:cs="Times New Roman"/>
        <w:spacing w:val="-4"/>
        <w:sz w:val="18"/>
        <w:szCs w:val="18"/>
      </w:rPr>
      <w:t>31</w:t>
    </w:r>
  </w:p>
</w:ftr>
</file>

<file path=word/footer3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ECC0D70">
    <w:pPr>
      <w:spacing w:line="176" w:lineRule="auto"/>
      <w:ind w:left="4084"/>
      <w:rPr>
        <w:rFonts w:ascii="Times New Roman" w:hAnsi="Times New Roman" w:eastAsia="Times New Roman" w:cs="Times New Roman"/>
        <w:sz w:val="18"/>
        <w:szCs w:val="18"/>
      </w:rPr>
    </w:pPr>
    <w:r>
      <w:rPr>
        <w:rFonts w:ascii="Times New Roman" w:hAnsi="Times New Roman" w:eastAsia="Times New Roman" w:cs="Times New Roman"/>
        <w:spacing w:val="-4"/>
        <w:sz w:val="18"/>
        <w:szCs w:val="18"/>
      </w:rPr>
      <w:t>32</w:t>
    </w:r>
  </w:p>
</w:ftr>
</file>

<file path=word/footer3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F25163C">
    <w:pPr>
      <w:spacing w:line="176" w:lineRule="auto"/>
      <w:ind w:left="4084"/>
      <w:rPr>
        <w:rFonts w:ascii="Times New Roman" w:hAnsi="Times New Roman" w:eastAsia="Times New Roman" w:cs="Times New Roman"/>
        <w:sz w:val="18"/>
        <w:szCs w:val="18"/>
      </w:rPr>
    </w:pPr>
    <w:r>
      <w:rPr>
        <w:rFonts w:ascii="Times New Roman" w:hAnsi="Times New Roman" w:eastAsia="Times New Roman" w:cs="Times New Roman"/>
        <w:spacing w:val="-4"/>
        <w:sz w:val="18"/>
        <w:szCs w:val="18"/>
      </w:rPr>
      <w:t>33</w:t>
    </w:r>
  </w:p>
</w:ftr>
</file>

<file path=word/footer3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4517D41">
    <w:pPr>
      <w:spacing w:line="176" w:lineRule="auto"/>
      <w:ind w:left="4084"/>
      <w:rPr>
        <w:rFonts w:ascii="Times New Roman" w:hAnsi="Times New Roman" w:eastAsia="Times New Roman" w:cs="Times New Roman"/>
        <w:sz w:val="18"/>
        <w:szCs w:val="18"/>
      </w:rPr>
    </w:pPr>
    <w:r>
      <w:rPr>
        <w:rFonts w:ascii="Times New Roman" w:hAnsi="Times New Roman" w:eastAsia="Times New Roman" w:cs="Times New Roman"/>
        <w:spacing w:val="-4"/>
        <w:sz w:val="18"/>
        <w:szCs w:val="18"/>
      </w:rPr>
      <w:t>34</w:t>
    </w:r>
  </w:p>
</w:ftr>
</file>

<file path=word/footer3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8C95EB9">
    <w:pPr>
      <w:spacing w:line="176" w:lineRule="auto"/>
      <w:ind w:left="4084"/>
      <w:rPr>
        <w:rFonts w:ascii="Times New Roman" w:hAnsi="Times New Roman" w:eastAsia="Times New Roman" w:cs="Times New Roman"/>
        <w:sz w:val="18"/>
        <w:szCs w:val="18"/>
      </w:rPr>
    </w:pPr>
    <w:r>
      <w:rPr>
        <w:rFonts w:ascii="Times New Roman" w:hAnsi="Times New Roman" w:eastAsia="Times New Roman" w:cs="Times New Roman"/>
        <w:spacing w:val="-4"/>
        <w:sz w:val="18"/>
        <w:szCs w:val="18"/>
      </w:rPr>
      <w:t>35</w:t>
    </w:r>
  </w:p>
</w:ftr>
</file>

<file path=word/footer3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552712C">
    <w:pPr>
      <w:spacing w:line="176" w:lineRule="auto"/>
      <w:ind w:left="4084"/>
      <w:rPr>
        <w:rFonts w:ascii="Times New Roman" w:hAnsi="Times New Roman" w:eastAsia="Times New Roman" w:cs="Times New Roman"/>
        <w:sz w:val="18"/>
        <w:szCs w:val="18"/>
      </w:rPr>
    </w:pPr>
    <w:r>
      <w:rPr>
        <w:rFonts w:ascii="Times New Roman" w:hAnsi="Times New Roman" w:eastAsia="Times New Roman" w:cs="Times New Roman"/>
        <w:spacing w:val="-4"/>
        <w:sz w:val="18"/>
        <w:szCs w:val="18"/>
      </w:rPr>
      <w:t>36</w:t>
    </w:r>
  </w:p>
</w:ftr>
</file>

<file path=word/footer36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F140D2E">
    <w:pPr>
      <w:spacing w:line="176" w:lineRule="auto"/>
      <w:ind w:left="4084"/>
      <w:rPr>
        <w:rFonts w:ascii="Times New Roman" w:hAnsi="Times New Roman" w:eastAsia="Times New Roman" w:cs="Times New Roman"/>
        <w:sz w:val="18"/>
        <w:szCs w:val="18"/>
      </w:rPr>
    </w:pPr>
    <w:r>
      <w:rPr>
        <w:rFonts w:ascii="Times New Roman" w:hAnsi="Times New Roman" w:eastAsia="Times New Roman" w:cs="Times New Roman"/>
        <w:spacing w:val="-4"/>
        <w:sz w:val="18"/>
        <w:szCs w:val="18"/>
      </w:rPr>
      <w:t>37</w:t>
    </w:r>
  </w:p>
</w:ftr>
</file>

<file path=word/footer37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3D6A2D6">
    <w:pPr>
      <w:spacing w:line="176" w:lineRule="auto"/>
      <w:ind w:left="4084"/>
      <w:rPr>
        <w:rFonts w:ascii="Times New Roman" w:hAnsi="Times New Roman" w:eastAsia="Times New Roman" w:cs="Times New Roman"/>
        <w:sz w:val="18"/>
        <w:szCs w:val="18"/>
      </w:rPr>
    </w:pPr>
    <w:r>
      <w:rPr>
        <w:rFonts w:ascii="Times New Roman" w:hAnsi="Times New Roman" w:eastAsia="Times New Roman" w:cs="Times New Roman"/>
        <w:spacing w:val="-4"/>
        <w:sz w:val="18"/>
        <w:szCs w:val="18"/>
      </w:rPr>
      <w:t>38</w:t>
    </w:r>
  </w:p>
</w:ftr>
</file>

<file path=word/footer38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80B3563">
    <w:pPr>
      <w:spacing w:line="176" w:lineRule="auto"/>
      <w:ind w:left="4084"/>
      <w:rPr>
        <w:rFonts w:ascii="Times New Roman" w:hAnsi="Times New Roman" w:eastAsia="Times New Roman" w:cs="Times New Roman"/>
        <w:sz w:val="18"/>
        <w:szCs w:val="18"/>
      </w:rPr>
    </w:pPr>
    <w:r>
      <w:rPr>
        <w:rFonts w:ascii="Times New Roman" w:hAnsi="Times New Roman" w:eastAsia="Times New Roman" w:cs="Times New Roman"/>
        <w:spacing w:val="-4"/>
        <w:sz w:val="18"/>
        <w:szCs w:val="18"/>
      </w:rPr>
      <w:t>39</w:t>
    </w:r>
  </w:p>
</w:ftr>
</file>

<file path=word/footer39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F3DF1EB">
    <w:pPr>
      <w:spacing w:line="176" w:lineRule="auto"/>
      <w:ind w:left="4495"/>
      <w:rPr>
        <w:rFonts w:ascii="Times New Roman" w:hAnsi="Times New Roman" w:eastAsia="Times New Roman" w:cs="Times New Roman"/>
        <w:sz w:val="18"/>
        <w:szCs w:val="18"/>
      </w:rPr>
    </w:pPr>
    <w:r>
      <w:rPr>
        <w:rFonts w:ascii="Times New Roman" w:hAnsi="Times New Roman" w:eastAsia="Times New Roman" w:cs="Times New Roman"/>
        <w:spacing w:val="-1"/>
        <w:sz w:val="18"/>
        <w:szCs w:val="18"/>
      </w:rPr>
      <w:t>40</w:t>
    </w: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2E878ED">
    <w:pPr>
      <w:spacing w:line="173" w:lineRule="auto"/>
      <w:ind w:left="4131"/>
      <w:rPr>
        <w:rFonts w:ascii="Times New Roman" w:hAnsi="Times New Roman" w:eastAsia="Times New Roman" w:cs="Times New Roman"/>
        <w:sz w:val="18"/>
        <w:szCs w:val="18"/>
      </w:rPr>
    </w:pPr>
    <w:r>
      <w:rPr>
        <w:rFonts w:ascii="Times New Roman" w:hAnsi="Times New Roman" w:eastAsia="Times New Roman" w:cs="Times New Roman"/>
        <w:sz w:val="18"/>
        <w:szCs w:val="18"/>
      </w:rPr>
      <w:t>5</w:t>
    </w:r>
  </w:p>
</w:ftr>
</file>

<file path=word/footer40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B009BA3">
    <w:pPr>
      <w:spacing w:line="176" w:lineRule="auto"/>
      <w:ind w:left="4080"/>
      <w:rPr>
        <w:rFonts w:ascii="Times New Roman" w:hAnsi="Times New Roman" w:eastAsia="Times New Roman" w:cs="Times New Roman"/>
        <w:sz w:val="18"/>
        <w:szCs w:val="18"/>
      </w:rPr>
    </w:pPr>
    <w:r>
      <w:rPr>
        <w:rFonts w:ascii="Times New Roman" w:hAnsi="Times New Roman" w:eastAsia="Times New Roman" w:cs="Times New Roman"/>
        <w:spacing w:val="-1"/>
        <w:sz w:val="18"/>
        <w:szCs w:val="18"/>
      </w:rPr>
      <w:t>41</w:t>
    </w:r>
  </w:p>
</w:ftr>
</file>

<file path=word/footer4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AD8F17B">
    <w:pPr>
      <w:spacing w:line="176" w:lineRule="auto"/>
      <w:ind w:left="4080"/>
      <w:rPr>
        <w:rFonts w:ascii="Times New Roman" w:hAnsi="Times New Roman" w:eastAsia="Times New Roman" w:cs="Times New Roman"/>
        <w:sz w:val="18"/>
        <w:szCs w:val="18"/>
      </w:rPr>
    </w:pPr>
    <w:r>
      <w:rPr>
        <w:rFonts w:ascii="Times New Roman" w:hAnsi="Times New Roman" w:eastAsia="Times New Roman" w:cs="Times New Roman"/>
        <w:spacing w:val="-1"/>
        <w:sz w:val="18"/>
        <w:szCs w:val="18"/>
      </w:rPr>
      <w:t>42</w:t>
    </w:r>
  </w:p>
</w:ftr>
</file>

<file path=word/footer4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DA410AF">
    <w:pPr>
      <w:spacing w:line="176" w:lineRule="auto"/>
      <w:ind w:left="4934"/>
      <w:rPr>
        <w:rFonts w:ascii="Times New Roman" w:hAnsi="Times New Roman" w:eastAsia="Times New Roman" w:cs="Times New Roman"/>
        <w:sz w:val="18"/>
        <w:szCs w:val="18"/>
      </w:rPr>
    </w:pPr>
    <w:r>
      <w:rPr>
        <w:rFonts w:ascii="Times New Roman" w:hAnsi="Times New Roman" w:eastAsia="Times New Roman" w:cs="Times New Roman"/>
        <w:spacing w:val="-1"/>
        <w:sz w:val="18"/>
        <w:szCs w:val="18"/>
      </w:rPr>
      <w:t>43</w:t>
    </w:r>
  </w:p>
</w:ftr>
</file>

<file path=word/footer4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74B6677">
    <w:pPr>
      <w:spacing w:line="176" w:lineRule="auto"/>
      <w:ind w:left="4080"/>
      <w:rPr>
        <w:rFonts w:ascii="Times New Roman" w:hAnsi="Times New Roman" w:eastAsia="Times New Roman" w:cs="Times New Roman"/>
        <w:sz w:val="18"/>
        <w:szCs w:val="18"/>
      </w:rPr>
    </w:pPr>
    <w:r>
      <w:rPr>
        <w:rFonts w:ascii="Times New Roman" w:hAnsi="Times New Roman" w:eastAsia="Times New Roman" w:cs="Times New Roman"/>
        <w:spacing w:val="-1"/>
        <w:sz w:val="18"/>
        <w:szCs w:val="18"/>
      </w:rPr>
      <w:t>44</w:t>
    </w:r>
  </w:p>
</w:ftr>
</file>

<file path=word/footer4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C267198">
    <w:pPr>
      <w:spacing w:line="176" w:lineRule="auto"/>
      <w:ind w:left="4315"/>
      <w:rPr>
        <w:rFonts w:ascii="Times New Roman" w:hAnsi="Times New Roman" w:eastAsia="Times New Roman" w:cs="Times New Roman"/>
        <w:sz w:val="18"/>
        <w:szCs w:val="18"/>
      </w:rPr>
    </w:pPr>
    <w:r>
      <w:rPr>
        <w:rFonts w:ascii="Times New Roman" w:hAnsi="Times New Roman" w:eastAsia="Times New Roman" w:cs="Times New Roman"/>
        <w:spacing w:val="-1"/>
        <w:sz w:val="18"/>
        <w:szCs w:val="18"/>
      </w:rPr>
      <w:t>45</w:t>
    </w:r>
  </w:p>
</w:ftr>
</file>

<file path=word/footer4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AFCF048">
    <w:pPr>
      <w:spacing w:line="176" w:lineRule="auto"/>
      <w:ind w:left="4080"/>
      <w:rPr>
        <w:rFonts w:ascii="Times New Roman" w:hAnsi="Times New Roman" w:eastAsia="Times New Roman" w:cs="Times New Roman"/>
        <w:sz w:val="18"/>
        <w:szCs w:val="18"/>
      </w:rPr>
    </w:pPr>
    <w:r>
      <w:rPr>
        <w:rFonts w:ascii="Times New Roman" w:hAnsi="Times New Roman" w:eastAsia="Times New Roman" w:cs="Times New Roman"/>
        <w:spacing w:val="-1"/>
        <w:sz w:val="18"/>
        <w:szCs w:val="18"/>
      </w:rPr>
      <w:t>46</w:t>
    </w:r>
  </w:p>
</w:ftr>
</file>

<file path=word/footer46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3206C3D">
    <w:pPr>
      <w:spacing w:line="176" w:lineRule="auto"/>
      <w:ind w:left="4080"/>
      <w:rPr>
        <w:rFonts w:ascii="Times New Roman" w:hAnsi="Times New Roman" w:eastAsia="Times New Roman" w:cs="Times New Roman"/>
        <w:sz w:val="18"/>
        <w:szCs w:val="18"/>
      </w:rPr>
    </w:pPr>
    <w:r>
      <w:rPr>
        <w:rFonts w:ascii="Times New Roman" w:hAnsi="Times New Roman" w:eastAsia="Times New Roman" w:cs="Times New Roman"/>
        <w:spacing w:val="-1"/>
        <w:sz w:val="18"/>
        <w:szCs w:val="18"/>
      </w:rPr>
      <w:t>47</w:t>
    </w:r>
  </w:p>
</w:ftr>
</file>

<file path=word/footer47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C0130D9">
    <w:pPr>
      <w:spacing w:line="176" w:lineRule="auto"/>
      <w:ind w:left="4682"/>
      <w:rPr>
        <w:rFonts w:ascii="Times New Roman" w:hAnsi="Times New Roman" w:eastAsia="Times New Roman" w:cs="Times New Roman"/>
        <w:sz w:val="18"/>
        <w:szCs w:val="18"/>
      </w:rPr>
    </w:pPr>
    <w:r>
      <w:rPr>
        <w:rFonts w:ascii="Times New Roman" w:hAnsi="Times New Roman" w:eastAsia="Times New Roman" w:cs="Times New Roman"/>
        <w:spacing w:val="-1"/>
        <w:sz w:val="18"/>
        <w:szCs w:val="18"/>
      </w:rPr>
      <w:t>48</w:t>
    </w:r>
  </w:p>
</w:ftr>
</file>

<file path=word/footer48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353E0E6">
    <w:pPr>
      <w:spacing w:line="176" w:lineRule="auto"/>
      <w:ind w:left="4080"/>
      <w:rPr>
        <w:rFonts w:ascii="Times New Roman" w:hAnsi="Times New Roman" w:eastAsia="Times New Roman" w:cs="Times New Roman"/>
        <w:sz w:val="18"/>
        <w:szCs w:val="18"/>
      </w:rPr>
    </w:pPr>
    <w:r>
      <w:rPr>
        <w:rFonts w:ascii="Times New Roman" w:hAnsi="Times New Roman" w:eastAsia="Times New Roman" w:cs="Times New Roman"/>
        <w:spacing w:val="-1"/>
        <w:sz w:val="18"/>
        <w:szCs w:val="18"/>
      </w:rPr>
      <w:t>49</w:t>
    </w:r>
  </w:p>
</w:ftr>
</file>

<file path=word/footer49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D45D78B">
    <w:pPr>
      <w:spacing w:line="176" w:lineRule="auto"/>
      <w:ind w:left="4085"/>
      <w:rPr>
        <w:rFonts w:ascii="Times New Roman" w:hAnsi="Times New Roman" w:eastAsia="Times New Roman" w:cs="Times New Roman"/>
        <w:sz w:val="18"/>
        <w:szCs w:val="18"/>
      </w:rPr>
    </w:pPr>
    <w:r>
      <w:rPr>
        <w:rFonts w:ascii="Times New Roman" w:hAnsi="Times New Roman" w:eastAsia="Times New Roman" w:cs="Times New Roman"/>
        <w:spacing w:val="-4"/>
        <w:sz w:val="18"/>
        <w:szCs w:val="18"/>
      </w:rPr>
      <w:t>50</w:t>
    </w:r>
  </w:p>
</w:ftr>
</file>

<file path=word/footer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FDC7AD7">
    <w:pPr>
      <w:spacing w:line="176" w:lineRule="auto"/>
      <w:ind w:left="4229"/>
      <w:rPr>
        <w:rFonts w:ascii="Times New Roman" w:hAnsi="Times New Roman" w:eastAsia="Times New Roman" w:cs="Times New Roman"/>
        <w:sz w:val="18"/>
        <w:szCs w:val="18"/>
      </w:rPr>
    </w:pPr>
    <w:r>
      <w:rPr>
        <w:rFonts w:ascii="Times New Roman" w:hAnsi="Times New Roman" w:eastAsia="Times New Roman" w:cs="Times New Roman"/>
        <w:sz w:val="18"/>
        <w:szCs w:val="18"/>
      </w:rPr>
      <w:t>6</w:t>
    </w:r>
  </w:p>
</w:ftr>
</file>

<file path=word/footer50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C97E8C2">
    <w:pPr>
      <w:spacing w:line="176" w:lineRule="auto"/>
      <w:ind w:left="4417"/>
      <w:rPr>
        <w:rFonts w:ascii="Times New Roman" w:hAnsi="Times New Roman" w:eastAsia="Times New Roman" w:cs="Times New Roman"/>
        <w:sz w:val="18"/>
        <w:szCs w:val="18"/>
      </w:rPr>
    </w:pPr>
    <w:r>
      <w:rPr>
        <w:rFonts w:ascii="Times New Roman" w:hAnsi="Times New Roman" w:eastAsia="Times New Roman" w:cs="Times New Roman"/>
        <w:spacing w:val="-4"/>
        <w:sz w:val="18"/>
        <w:szCs w:val="18"/>
      </w:rPr>
      <w:t>51</w:t>
    </w:r>
  </w:p>
</w:ftr>
</file>

<file path=word/footer5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00D2D03">
    <w:pPr>
      <w:spacing w:line="176" w:lineRule="auto"/>
      <w:ind w:left="4085"/>
      <w:rPr>
        <w:rFonts w:ascii="Times New Roman" w:hAnsi="Times New Roman" w:eastAsia="Times New Roman" w:cs="Times New Roman"/>
        <w:sz w:val="18"/>
        <w:szCs w:val="18"/>
      </w:rPr>
    </w:pPr>
    <w:r>
      <w:rPr>
        <w:rFonts w:ascii="Times New Roman" w:hAnsi="Times New Roman" w:eastAsia="Times New Roman" w:cs="Times New Roman"/>
        <w:spacing w:val="-4"/>
        <w:sz w:val="18"/>
        <w:szCs w:val="18"/>
      </w:rPr>
      <w:t>52</w:t>
    </w:r>
  </w:p>
</w:ftr>
</file>

<file path=word/footer5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E83A8EC">
    <w:pPr>
      <w:spacing w:line="176" w:lineRule="auto"/>
      <w:ind w:left="4085"/>
      <w:rPr>
        <w:rFonts w:ascii="Times New Roman" w:hAnsi="Times New Roman" w:eastAsia="Times New Roman" w:cs="Times New Roman"/>
        <w:sz w:val="18"/>
        <w:szCs w:val="18"/>
      </w:rPr>
    </w:pPr>
    <w:r>
      <w:rPr>
        <w:rFonts w:ascii="Times New Roman" w:hAnsi="Times New Roman" w:eastAsia="Times New Roman" w:cs="Times New Roman"/>
        <w:spacing w:val="-4"/>
        <w:sz w:val="18"/>
        <w:szCs w:val="18"/>
      </w:rPr>
      <w:t>53</w:t>
    </w:r>
  </w:p>
</w:ftr>
</file>

<file path=word/footer5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13C1E57">
    <w:pPr>
      <w:spacing w:line="176" w:lineRule="auto"/>
      <w:ind w:left="4688"/>
      <w:rPr>
        <w:rFonts w:ascii="Times New Roman" w:hAnsi="Times New Roman" w:eastAsia="Times New Roman" w:cs="Times New Roman"/>
        <w:sz w:val="18"/>
        <w:szCs w:val="18"/>
      </w:rPr>
    </w:pPr>
    <w:r>
      <w:rPr>
        <w:rFonts w:ascii="Times New Roman" w:hAnsi="Times New Roman" w:eastAsia="Times New Roman" w:cs="Times New Roman"/>
        <w:spacing w:val="-4"/>
        <w:sz w:val="18"/>
        <w:szCs w:val="18"/>
      </w:rPr>
      <w:t>54</w:t>
    </w:r>
  </w:p>
</w:ftr>
</file>

<file path=word/footer5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C4C0462">
    <w:pPr>
      <w:spacing w:line="173" w:lineRule="auto"/>
      <w:ind w:left="4085"/>
      <w:rPr>
        <w:rFonts w:ascii="Times New Roman" w:hAnsi="Times New Roman" w:eastAsia="Times New Roman" w:cs="Times New Roman"/>
        <w:sz w:val="18"/>
        <w:szCs w:val="18"/>
      </w:rPr>
    </w:pPr>
    <w:r>
      <w:rPr>
        <w:rFonts w:ascii="Times New Roman" w:hAnsi="Times New Roman" w:eastAsia="Times New Roman" w:cs="Times New Roman"/>
        <w:spacing w:val="-4"/>
        <w:sz w:val="18"/>
        <w:szCs w:val="18"/>
      </w:rPr>
      <w:t>55</w:t>
    </w:r>
  </w:p>
</w:ftr>
</file>

<file path=word/footer5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C01417B">
    <w:pPr>
      <w:spacing w:line="176" w:lineRule="auto"/>
      <w:ind w:left="4083"/>
      <w:rPr>
        <w:rFonts w:ascii="Times New Roman" w:hAnsi="Times New Roman" w:eastAsia="Times New Roman" w:cs="Times New Roman"/>
        <w:sz w:val="18"/>
        <w:szCs w:val="18"/>
      </w:rPr>
    </w:pPr>
    <w:r>
      <w:rPr>
        <w:rFonts w:ascii="Times New Roman" w:hAnsi="Times New Roman" w:eastAsia="Times New Roman" w:cs="Times New Roman"/>
        <w:spacing w:val="-3"/>
        <w:sz w:val="18"/>
        <w:szCs w:val="18"/>
      </w:rPr>
      <w:t>74</w:t>
    </w:r>
  </w:p>
</w:ftr>
</file>

<file path=word/footer56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85597BE">
    <w:pPr>
      <w:spacing w:line="176" w:lineRule="auto"/>
      <w:ind w:left="4323"/>
      <w:rPr>
        <w:rFonts w:ascii="Times New Roman" w:hAnsi="Times New Roman" w:eastAsia="Times New Roman" w:cs="Times New Roman"/>
        <w:sz w:val="18"/>
        <w:szCs w:val="18"/>
      </w:rPr>
    </w:pPr>
    <w:r>
      <w:rPr>
        <w:rFonts w:ascii="Times New Roman" w:hAnsi="Times New Roman" w:eastAsia="Times New Roman" w:cs="Times New Roman"/>
        <w:spacing w:val="-5"/>
        <w:sz w:val="18"/>
        <w:szCs w:val="18"/>
      </w:rPr>
      <w:t>86</w:t>
    </w:r>
  </w:p>
</w:ftr>
</file>

<file path=word/footer6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5694634">
    <w:pPr>
      <w:spacing w:line="173" w:lineRule="auto"/>
      <w:ind w:left="4228"/>
      <w:rPr>
        <w:rFonts w:ascii="Times New Roman" w:hAnsi="Times New Roman" w:eastAsia="Times New Roman" w:cs="Times New Roman"/>
        <w:sz w:val="18"/>
        <w:szCs w:val="18"/>
      </w:rPr>
    </w:pPr>
    <w:r>
      <w:rPr>
        <w:rFonts w:ascii="Times New Roman" w:hAnsi="Times New Roman" w:eastAsia="Times New Roman" w:cs="Times New Roman"/>
        <w:sz w:val="18"/>
        <w:szCs w:val="18"/>
      </w:rPr>
      <w:t>7</w:t>
    </w:r>
  </w:p>
</w:ftr>
</file>

<file path=word/footer7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EADEED2">
    <w:pPr>
      <w:spacing w:line="176" w:lineRule="auto"/>
      <w:ind w:left="4133"/>
      <w:rPr>
        <w:rFonts w:ascii="Times New Roman" w:hAnsi="Times New Roman" w:eastAsia="Times New Roman" w:cs="Times New Roman"/>
        <w:sz w:val="18"/>
        <w:szCs w:val="18"/>
      </w:rPr>
    </w:pPr>
    <w:r>
      <w:rPr>
        <w:rFonts w:ascii="Times New Roman" w:hAnsi="Times New Roman" w:eastAsia="Times New Roman" w:cs="Times New Roman"/>
        <w:sz w:val="18"/>
        <w:szCs w:val="18"/>
      </w:rPr>
      <w:t>8</w:t>
    </w:r>
  </w:p>
</w:ftr>
</file>

<file path=word/footer8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33BC846">
    <w:pPr>
      <w:spacing w:line="176" w:lineRule="auto"/>
      <w:ind w:left="4228"/>
      <w:rPr>
        <w:rFonts w:ascii="Times New Roman" w:hAnsi="Times New Roman" w:eastAsia="Times New Roman" w:cs="Times New Roman"/>
        <w:sz w:val="18"/>
        <w:szCs w:val="18"/>
      </w:rPr>
    </w:pPr>
    <w:r>
      <w:rPr>
        <w:rFonts w:ascii="Times New Roman" w:hAnsi="Times New Roman" w:eastAsia="Times New Roman" w:cs="Times New Roman"/>
        <w:sz w:val="18"/>
        <w:szCs w:val="18"/>
      </w:rPr>
      <w:t>9</w:t>
    </w:r>
  </w:p>
</w:ftr>
</file>

<file path=word/footer9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755A8A1">
    <w:pPr>
      <w:spacing w:line="176" w:lineRule="auto"/>
      <w:ind w:left="4197"/>
      <w:rPr>
        <w:rFonts w:ascii="Times New Roman" w:hAnsi="Times New Roman" w:eastAsia="Times New Roman" w:cs="Times New Roman"/>
        <w:sz w:val="18"/>
        <w:szCs w:val="18"/>
      </w:rPr>
    </w:pPr>
    <w:r>
      <w:rPr>
        <w:rFonts w:ascii="Times New Roman" w:hAnsi="Times New Roman" w:eastAsia="Times New Roman" w:cs="Times New Roman"/>
        <w:spacing w:val="-10"/>
        <w:sz w:val="18"/>
        <w:szCs w:val="18"/>
      </w:rPr>
      <w:t>10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line="240" w:lineRule="auto"/>
      </w:pPr>
      <w:r>
        <w:separator/>
      </w:r>
    </w:p>
  </w:footnote>
  <w:footnote w:type="continuationSeparator" w:id="1">
    <w:p>
      <w:pPr>
        <w:spacing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30"/>
  <w:displayBackgroundShape w:val="1"/>
  <w:documentProtection w:enforcement="0"/>
  <w:characterSpacingControl w:val="doNotCompress"/>
  <w:footnotePr>
    <w:footnote w:id="0"/>
    <w:footnote w:id="1"/>
  </w:footnotePr>
  <w:endnotePr>
    <w:endnote w:id="0"/>
    <w:endnote w:id="1"/>
  </w:endnotePr>
  <w:compat>
    <w:spaceForUL/>
    <w:ulTrailSpace/>
    <w:useFELayout/>
    <w:compatSetting w:name="compatibilityMode" w:uri="http://schemas.microsoft.com/office/word" w:val="14"/>
  </w:compat>
  <w:rsids>
    <w:rsidRoot w:val="00000000"/>
    <w:rsid w:val="192E599B"/>
    <w:rsid w:val="2B536A2B"/>
    <w:rsid w:val="37DF7D80"/>
    <w:rsid w:val="45C839CC"/>
    <w:rsid w:val="5C6F4617"/>
    <w:rsid w:val="65674A25"/>
  </w:rsids>
  <m:mathPr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Arial" w:hAnsi="Arial" w:eastAsia="Arial" w:cs="Arial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qFormat="1" w:unhideWhenUsed="0" w:uiPriority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semiHidden/>
    <w:qFormat/>
    <w:uiPriority w:val="0"/>
    <w:pPr>
      <w:kinsoku w:val="0"/>
      <w:autoSpaceDE w:val="0"/>
      <w:autoSpaceDN w:val="0"/>
      <w:adjustRightInd w:val="0"/>
      <w:snapToGrid w:val="0"/>
      <w:spacing w:line="240" w:lineRule="auto"/>
      <w:jc w:val="left"/>
      <w:textAlignment w:val="baseline"/>
    </w:pPr>
    <w:rPr>
      <w:rFonts w:ascii="Arial" w:hAnsi="Arial" w:eastAsia="Arial" w:cs="Arial"/>
      <w:snapToGrid w:val="0"/>
      <w:color w:val="000000"/>
      <w:kern w:val="0"/>
      <w:sz w:val="21"/>
      <w:szCs w:val="21"/>
      <w:lang w:val="en-US" w:eastAsia="en-US" w:bidi="ar-SA"/>
    </w:rPr>
  </w:style>
  <w:style w:type="character" w:default="1" w:styleId="6">
    <w:name w:val="Default Paragraph Font"/>
    <w:semiHidden/>
    <w:uiPriority w:val="0"/>
  </w:style>
  <w:style w:type="table" w:default="1" w:styleId="5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ody Text"/>
    <w:basedOn w:val="1"/>
    <w:semiHidden/>
    <w:qFormat/>
    <w:uiPriority w:val="0"/>
    <w:rPr>
      <w:rFonts w:ascii="Arial" w:hAnsi="Arial" w:eastAsia="Arial" w:cs="Arial"/>
      <w:sz w:val="21"/>
      <w:szCs w:val="21"/>
      <w:lang w:val="en-US" w:eastAsia="en-US" w:bidi="ar-SA"/>
    </w:rPr>
  </w:style>
  <w:style w:type="paragraph" w:styleId="3">
    <w:name w:val="toc 1"/>
    <w:basedOn w:val="1"/>
    <w:next w:val="1"/>
    <w:uiPriority w:val="0"/>
  </w:style>
  <w:style w:type="paragraph" w:styleId="4">
    <w:name w:val="toc 2"/>
    <w:basedOn w:val="1"/>
    <w:next w:val="1"/>
    <w:uiPriority w:val="0"/>
    <w:pPr>
      <w:ind w:left="420" w:leftChars="200"/>
    </w:pPr>
  </w:style>
  <w:style w:type="table" w:customStyle="1" w:styleId="7">
    <w:name w:val="Table Normal"/>
    <w:semiHidden/>
    <w:unhideWhenUsed/>
    <w:qFormat/>
    <w:uiPriority w:val="0"/>
    <w:tblPr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8">
    <w:name w:val="Table Text"/>
    <w:basedOn w:val="1"/>
    <w:semiHidden/>
    <w:qFormat/>
    <w:uiPriority w:val="0"/>
    <w:rPr>
      <w:rFonts w:ascii="宋体" w:hAnsi="宋体" w:eastAsia="宋体" w:cs="宋体"/>
      <w:sz w:val="22"/>
      <w:szCs w:val="22"/>
      <w:lang w:val="en-US" w:eastAsia="en-US" w:bidi="ar-SA"/>
    </w:rPr>
  </w:style>
</w:styles>
</file>

<file path=word/_rels/document.xml.rels><?xml version="1.0" encoding="UTF-8" standalone="yes"?>
<Relationships xmlns="http://schemas.openxmlformats.org/package/2006/relationships"><Relationship Id="rId99" Type="http://schemas.openxmlformats.org/officeDocument/2006/relationships/fontTable" Target="fontTable.xml"/><Relationship Id="rId98" Type="http://schemas.openxmlformats.org/officeDocument/2006/relationships/image" Target="media/image37.jpeg"/><Relationship Id="rId97" Type="http://schemas.openxmlformats.org/officeDocument/2006/relationships/image" Target="media/image36.jpeg"/><Relationship Id="rId96" Type="http://schemas.openxmlformats.org/officeDocument/2006/relationships/image" Target="media/image35.jpeg"/><Relationship Id="rId95" Type="http://schemas.openxmlformats.org/officeDocument/2006/relationships/image" Target="media/image34.jpeg"/><Relationship Id="rId94" Type="http://schemas.openxmlformats.org/officeDocument/2006/relationships/image" Target="media/image33.jpeg"/><Relationship Id="rId93" Type="http://schemas.openxmlformats.org/officeDocument/2006/relationships/image" Target="media/image32.jpeg"/><Relationship Id="rId92" Type="http://schemas.openxmlformats.org/officeDocument/2006/relationships/image" Target="media/image31.jpeg"/><Relationship Id="rId91" Type="http://schemas.openxmlformats.org/officeDocument/2006/relationships/image" Target="media/image30.jpeg"/><Relationship Id="rId90" Type="http://schemas.openxmlformats.org/officeDocument/2006/relationships/image" Target="media/image29.png"/><Relationship Id="rId9" Type="http://schemas.openxmlformats.org/officeDocument/2006/relationships/footer" Target="footer5.xml"/><Relationship Id="rId89" Type="http://schemas.openxmlformats.org/officeDocument/2006/relationships/image" Target="media/image28.png"/><Relationship Id="rId88" Type="http://schemas.openxmlformats.org/officeDocument/2006/relationships/image" Target="media/image27.jpeg"/><Relationship Id="rId87" Type="http://schemas.openxmlformats.org/officeDocument/2006/relationships/image" Target="media/image26.png"/><Relationship Id="rId86" Type="http://schemas.openxmlformats.org/officeDocument/2006/relationships/image" Target="media/image25.jpeg"/><Relationship Id="rId85" Type="http://schemas.openxmlformats.org/officeDocument/2006/relationships/image" Target="media/image24.png"/><Relationship Id="rId84" Type="http://schemas.openxmlformats.org/officeDocument/2006/relationships/image" Target="media/image23.png"/><Relationship Id="rId83" Type="http://schemas.openxmlformats.org/officeDocument/2006/relationships/image" Target="media/image22.png"/><Relationship Id="rId82" Type="http://schemas.openxmlformats.org/officeDocument/2006/relationships/image" Target="media/image21.png"/><Relationship Id="rId81" Type="http://schemas.openxmlformats.org/officeDocument/2006/relationships/image" Target="media/image20.png"/><Relationship Id="rId80" Type="http://schemas.openxmlformats.org/officeDocument/2006/relationships/image" Target="media/image19.png"/><Relationship Id="rId8" Type="http://schemas.openxmlformats.org/officeDocument/2006/relationships/footer" Target="footer4.xml"/><Relationship Id="rId79" Type="http://schemas.openxmlformats.org/officeDocument/2006/relationships/image" Target="media/image18.png"/><Relationship Id="rId78" Type="http://schemas.openxmlformats.org/officeDocument/2006/relationships/image" Target="media/image17.png"/><Relationship Id="rId77" Type="http://schemas.openxmlformats.org/officeDocument/2006/relationships/image" Target="media/image16.png"/><Relationship Id="rId76" Type="http://schemas.openxmlformats.org/officeDocument/2006/relationships/image" Target="media/image15.png"/><Relationship Id="rId75" Type="http://schemas.openxmlformats.org/officeDocument/2006/relationships/image" Target="media/image14.jpeg"/><Relationship Id="rId74" Type="http://schemas.openxmlformats.org/officeDocument/2006/relationships/image" Target="media/image13.png"/><Relationship Id="rId73" Type="http://schemas.openxmlformats.org/officeDocument/2006/relationships/image" Target="media/image12.png"/><Relationship Id="rId72" Type="http://schemas.openxmlformats.org/officeDocument/2006/relationships/image" Target="media/image11.png"/><Relationship Id="rId71" Type="http://schemas.openxmlformats.org/officeDocument/2006/relationships/image" Target="media/image10.png"/><Relationship Id="rId70" Type="http://schemas.openxmlformats.org/officeDocument/2006/relationships/image" Target="media/image9.png"/><Relationship Id="rId7" Type="http://schemas.openxmlformats.org/officeDocument/2006/relationships/footer" Target="footer3.xml"/><Relationship Id="rId69" Type="http://schemas.openxmlformats.org/officeDocument/2006/relationships/image" Target="media/image8.png"/><Relationship Id="rId68" Type="http://schemas.openxmlformats.org/officeDocument/2006/relationships/image" Target="media/image7.jpeg"/><Relationship Id="rId67" Type="http://schemas.openxmlformats.org/officeDocument/2006/relationships/image" Target="media/image6.png"/><Relationship Id="rId66" Type="http://schemas.openxmlformats.org/officeDocument/2006/relationships/image" Target="media/image5.png"/><Relationship Id="rId65" Type="http://schemas.openxmlformats.org/officeDocument/2006/relationships/image" Target="media/image4.jpeg"/><Relationship Id="rId64" Type="http://schemas.openxmlformats.org/officeDocument/2006/relationships/image" Target="media/image3.png"/><Relationship Id="rId63" Type="http://schemas.openxmlformats.org/officeDocument/2006/relationships/image" Target="media/image2.png"/><Relationship Id="rId62" Type="http://schemas.openxmlformats.org/officeDocument/2006/relationships/image" Target="media/image1.png"/><Relationship Id="rId61" Type="http://schemas.openxmlformats.org/officeDocument/2006/relationships/theme" Target="theme/theme1.xml"/><Relationship Id="rId60" Type="http://schemas.openxmlformats.org/officeDocument/2006/relationships/footer" Target="footer56.xml"/><Relationship Id="rId6" Type="http://schemas.openxmlformats.org/officeDocument/2006/relationships/footer" Target="footer2.xml"/><Relationship Id="rId59" Type="http://schemas.openxmlformats.org/officeDocument/2006/relationships/footer" Target="footer55.xml"/><Relationship Id="rId58" Type="http://schemas.openxmlformats.org/officeDocument/2006/relationships/footer" Target="footer54.xml"/><Relationship Id="rId57" Type="http://schemas.openxmlformats.org/officeDocument/2006/relationships/footer" Target="footer53.xml"/><Relationship Id="rId56" Type="http://schemas.openxmlformats.org/officeDocument/2006/relationships/footer" Target="footer52.xml"/><Relationship Id="rId55" Type="http://schemas.openxmlformats.org/officeDocument/2006/relationships/footer" Target="footer51.xml"/><Relationship Id="rId54" Type="http://schemas.openxmlformats.org/officeDocument/2006/relationships/footer" Target="footer50.xml"/><Relationship Id="rId53" Type="http://schemas.openxmlformats.org/officeDocument/2006/relationships/footer" Target="footer49.xml"/><Relationship Id="rId52" Type="http://schemas.openxmlformats.org/officeDocument/2006/relationships/footer" Target="footer48.xml"/><Relationship Id="rId51" Type="http://schemas.openxmlformats.org/officeDocument/2006/relationships/footer" Target="footer47.xml"/><Relationship Id="rId50" Type="http://schemas.openxmlformats.org/officeDocument/2006/relationships/footer" Target="footer46.xml"/><Relationship Id="rId5" Type="http://schemas.openxmlformats.org/officeDocument/2006/relationships/footer" Target="footer1.xml"/><Relationship Id="rId49" Type="http://schemas.openxmlformats.org/officeDocument/2006/relationships/footer" Target="footer45.xml"/><Relationship Id="rId48" Type="http://schemas.openxmlformats.org/officeDocument/2006/relationships/footer" Target="footer44.xml"/><Relationship Id="rId47" Type="http://schemas.openxmlformats.org/officeDocument/2006/relationships/footer" Target="footer43.xml"/><Relationship Id="rId46" Type="http://schemas.openxmlformats.org/officeDocument/2006/relationships/footer" Target="footer42.xml"/><Relationship Id="rId45" Type="http://schemas.openxmlformats.org/officeDocument/2006/relationships/footer" Target="footer41.xml"/><Relationship Id="rId44" Type="http://schemas.openxmlformats.org/officeDocument/2006/relationships/footer" Target="footer40.xml"/><Relationship Id="rId43" Type="http://schemas.openxmlformats.org/officeDocument/2006/relationships/footer" Target="footer39.xml"/><Relationship Id="rId42" Type="http://schemas.openxmlformats.org/officeDocument/2006/relationships/footer" Target="footer38.xml"/><Relationship Id="rId41" Type="http://schemas.openxmlformats.org/officeDocument/2006/relationships/footer" Target="footer37.xml"/><Relationship Id="rId40" Type="http://schemas.openxmlformats.org/officeDocument/2006/relationships/footer" Target="footer36.xml"/><Relationship Id="rId4" Type="http://schemas.openxmlformats.org/officeDocument/2006/relationships/endnotes" Target="endnotes.xml"/><Relationship Id="rId39" Type="http://schemas.openxmlformats.org/officeDocument/2006/relationships/footer" Target="footer35.xml"/><Relationship Id="rId38" Type="http://schemas.openxmlformats.org/officeDocument/2006/relationships/footer" Target="footer34.xml"/><Relationship Id="rId37" Type="http://schemas.openxmlformats.org/officeDocument/2006/relationships/footer" Target="footer33.xml"/><Relationship Id="rId36" Type="http://schemas.openxmlformats.org/officeDocument/2006/relationships/footer" Target="footer32.xml"/><Relationship Id="rId35" Type="http://schemas.openxmlformats.org/officeDocument/2006/relationships/footer" Target="footer31.xml"/><Relationship Id="rId34" Type="http://schemas.openxmlformats.org/officeDocument/2006/relationships/footer" Target="footer30.xml"/><Relationship Id="rId33" Type="http://schemas.openxmlformats.org/officeDocument/2006/relationships/footer" Target="footer29.xml"/><Relationship Id="rId32" Type="http://schemas.openxmlformats.org/officeDocument/2006/relationships/footer" Target="footer28.xml"/><Relationship Id="rId31" Type="http://schemas.openxmlformats.org/officeDocument/2006/relationships/footer" Target="footer27.xml"/><Relationship Id="rId30" Type="http://schemas.openxmlformats.org/officeDocument/2006/relationships/footer" Target="footer26.xml"/><Relationship Id="rId3" Type="http://schemas.openxmlformats.org/officeDocument/2006/relationships/footnotes" Target="footnotes.xml"/><Relationship Id="rId29" Type="http://schemas.openxmlformats.org/officeDocument/2006/relationships/footer" Target="footer25.xml"/><Relationship Id="rId28" Type="http://schemas.openxmlformats.org/officeDocument/2006/relationships/footer" Target="footer24.xml"/><Relationship Id="rId27" Type="http://schemas.openxmlformats.org/officeDocument/2006/relationships/footer" Target="footer23.xml"/><Relationship Id="rId26" Type="http://schemas.openxmlformats.org/officeDocument/2006/relationships/footer" Target="footer22.xml"/><Relationship Id="rId25" Type="http://schemas.openxmlformats.org/officeDocument/2006/relationships/footer" Target="footer21.xml"/><Relationship Id="rId24" Type="http://schemas.openxmlformats.org/officeDocument/2006/relationships/footer" Target="footer20.xml"/><Relationship Id="rId23" Type="http://schemas.openxmlformats.org/officeDocument/2006/relationships/footer" Target="footer19.xml"/><Relationship Id="rId22" Type="http://schemas.openxmlformats.org/officeDocument/2006/relationships/footer" Target="footer18.xml"/><Relationship Id="rId21" Type="http://schemas.openxmlformats.org/officeDocument/2006/relationships/footer" Target="footer17.xml"/><Relationship Id="rId20" Type="http://schemas.openxmlformats.org/officeDocument/2006/relationships/footer" Target="footer16.xml"/><Relationship Id="rId2" Type="http://schemas.openxmlformats.org/officeDocument/2006/relationships/settings" Target="settings.xml"/><Relationship Id="rId19" Type="http://schemas.openxmlformats.org/officeDocument/2006/relationships/footer" Target="footer15.xml"/><Relationship Id="rId18" Type="http://schemas.openxmlformats.org/officeDocument/2006/relationships/footer" Target="footer14.xml"/><Relationship Id="rId17" Type="http://schemas.openxmlformats.org/officeDocument/2006/relationships/footer" Target="footer13.xml"/><Relationship Id="rId16" Type="http://schemas.openxmlformats.org/officeDocument/2006/relationships/footer" Target="footer12.xml"/><Relationship Id="rId15" Type="http://schemas.openxmlformats.org/officeDocument/2006/relationships/footer" Target="footer11.xml"/><Relationship Id="rId14" Type="http://schemas.openxmlformats.org/officeDocument/2006/relationships/footer" Target="footer10.xml"/><Relationship Id="rId13" Type="http://schemas.openxmlformats.org/officeDocument/2006/relationships/footer" Target="footer9.xml"/><Relationship Id="rId12" Type="http://schemas.openxmlformats.org/officeDocument/2006/relationships/footer" Target="footer8.xml"/><Relationship Id="rId11" Type="http://schemas.openxmlformats.org/officeDocument/2006/relationships/footer" Target="footer7.xml"/><Relationship Id="rId10" Type="http://schemas.openxmlformats.org/officeDocument/2006/relationships/footer" Target="footer6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CCE8C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Pages>59</Pages>
  <Words>15388</Words>
  <Characters>16575</Characters>
  <TotalTime>3</TotalTime>
  <ScaleCrop>false</ScaleCrop>
  <LinksUpToDate>false</LinksUpToDate>
  <CharactersWithSpaces>17752</CharactersWithSpaces>
  <Application>WPS Office_12.1.0.22529_F1E327BC-269C-435d-A152-05C5408002CA</Applicat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2025-08-26T09:48:00Z</dcterms:created>
  <dc:creator>794489647@qq.com</dc:creator>
  <cp:lastModifiedBy>WPS_358186183</cp:lastModifiedBy>
  <dcterms:modified xsi:type="dcterms:W3CDTF">2025-09-05T04:07:39Z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O">
    <vt:lpwstr>wqlLaW5nc29mdCBQREYgdG8gV1BTIDExMA</vt:lpwstr>
  </property>
  <property fmtid="{D5CDD505-2E9C-101B-9397-08002B2CF9AE}" pid="3" name="Created">
    <vt:filetime>2025-09-05T08:49:26Z</vt:filetime>
  </property>
  <property fmtid="{D5CDD505-2E9C-101B-9397-08002B2CF9AE}" pid="4" name="KSOTemplateDocerSaveRecord">
    <vt:lpwstr>eyJoZGlkIjoiYjI0MjY2NzhhNzMzNWE5NWI2YmIxYmYyMmViYTkzMWYiLCJ1c2VySWQiOiIzNTgxODYxODMifQ==</vt:lpwstr>
  </property>
  <property fmtid="{D5CDD505-2E9C-101B-9397-08002B2CF9AE}" pid="5" name="KSOProductBuildVer">
    <vt:lpwstr>2052-12.1.0.22529</vt:lpwstr>
  </property>
  <property fmtid="{D5CDD505-2E9C-101B-9397-08002B2CF9AE}" pid="6" name="ICV">
    <vt:lpwstr>C88EAB06D6BC487081A86A572602AF1F_13</vt:lpwstr>
  </property>
</Properties>
</file>